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F08B" w14:textId="707879BF" w:rsidR="00C04458" w:rsidRDefault="008732E6" w:rsidP="00986F19">
      <w:pPr>
        <w:pStyle w:val="ListParagraph"/>
        <w:spacing w:line="240" w:lineRule="auto"/>
        <w:ind w:left="0"/>
        <w:rPr>
          <w:rFonts w:asciiTheme="majorHAnsi" w:hAnsiTheme="majorHAnsi" w:cs="Arial"/>
          <w:b/>
          <w:sz w:val="20"/>
          <w:szCs w:val="20"/>
        </w:rPr>
      </w:pPr>
      <w:r>
        <w:rPr>
          <w:rFonts w:asciiTheme="minorHAnsi" w:hAnsiTheme="minorHAnsi" w:cs="Arial"/>
          <w:b/>
          <w:sz w:val="20"/>
          <w:szCs w:val="20"/>
        </w:rPr>
        <w:t>Type 1</w:t>
      </w:r>
      <w:r w:rsidR="004005CC" w:rsidRPr="008B30C2">
        <w:rPr>
          <w:rFonts w:asciiTheme="minorHAnsi" w:hAnsiTheme="minorHAnsi" w:cs="Arial"/>
          <w:b/>
          <w:sz w:val="20"/>
          <w:szCs w:val="20"/>
        </w:rPr>
        <w:t xml:space="preserve"> </w:t>
      </w:r>
      <w:r w:rsidR="00C04458" w:rsidRPr="008B30C2">
        <w:rPr>
          <w:rFonts w:asciiTheme="minorHAnsi" w:hAnsiTheme="minorHAnsi" w:cs="Arial"/>
          <w:b/>
          <w:sz w:val="20"/>
          <w:szCs w:val="20"/>
        </w:rPr>
        <w:t>Diabetes</w:t>
      </w:r>
      <w:r w:rsidR="008E424C">
        <w:rPr>
          <w:rFonts w:asciiTheme="minorHAnsi" w:hAnsiTheme="minorHAnsi" w:cs="Arial"/>
          <w:b/>
          <w:sz w:val="20"/>
          <w:szCs w:val="20"/>
        </w:rPr>
        <w:t xml:space="preserve"> </w:t>
      </w:r>
      <w:r w:rsidR="008E424C">
        <w:rPr>
          <w:rFonts w:asciiTheme="majorHAnsi" w:hAnsiTheme="majorHAnsi" w:cs="Arial"/>
          <w:sz w:val="20"/>
          <w:szCs w:val="20"/>
        </w:rPr>
        <w:t>(Please delete or add any nursing diagnosis, interventions or outcomes that you feel are appropriate for your student).</w:t>
      </w:r>
    </w:p>
    <w:p w14:paraId="58E395F0" w14:textId="77777777" w:rsidR="00986F19" w:rsidRPr="00986F19" w:rsidRDefault="00986F19" w:rsidP="00986F19">
      <w:pPr>
        <w:pStyle w:val="ListParagraph"/>
        <w:spacing w:line="240" w:lineRule="auto"/>
        <w:ind w:left="0"/>
        <w:rPr>
          <w:rFonts w:asciiTheme="majorHAnsi" w:hAnsiTheme="majorHAnsi" w:cs="Arial"/>
          <w:b/>
          <w:sz w:val="20"/>
          <w:szCs w:val="20"/>
        </w:rPr>
      </w:pPr>
    </w:p>
    <w:tbl>
      <w:tblPr>
        <w:tblStyle w:val="TableGrid"/>
        <w:tblW w:w="5120" w:type="pct"/>
        <w:tblInd w:w="-1" w:type="dxa"/>
        <w:tblLook w:val="04A0" w:firstRow="1" w:lastRow="0" w:firstColumn="1" w:lastColumn="0" w:noHBand="0" w:noVBand="1"/>
      </w:tblPr>
      <w:tblGrid>
        <w:gridCol w:w="3146"/>
        <w:gridCol w:w="6930"/>
        <w:gridCol w:w="3185"/>
      </w:tblGrid>
      <w:tr w:rsidR="00C04458" w:rsidRPr="008B30C2" w14:paraId="2C166788" w14:textId="77777777" w:rsidTr="00C45169">
        <w:trPr>
          <w:trHeight w:val="224"/>
        </w:trPr>
        <w:tc>
          <w:tcPr>
            <w:tcW w:w="1186" w:type="pct"/>
          </w:tcPr>
          <w:p w14:paraId="16CDC2FD" w14:textId="77777777" w:rsidR="00C04458" w:rsidRDefault="00C04458" w:rsidP="00C45169">
            <w:pPr>
              <w:pStyle w:val="ListParagraph"/>
              <w:ind w:left="0"/>
              <w:jc w:val="center"/>
              <w:rPr>
                <w:rFonts w:asciiTheme="minorHAnsi" w:hAnsiTheme="minorHAnsi" w:cs="Arial"/>
                <w:b/>
                <w:sz w:val="20"/>
                <w:szCs w:val="20"/>
              </w:rPr>
            </w:pPr>
            <w:r w:rsidRPr="008B30C2">
              <w:rPr>
                <w:rFonts w:asciiTheme="minorHAnsi" w:hAnsiTheme="minorHAnsi" w:cs="Arial"/>
                <w:b/>
                <w:sz w:val="20"/>
                <w:szCs w:val="20"/>
              </w:rPr>
              <w:t>Nursing Diagnosis</w:t>
            </w:r>
          </w:p>
          <w:p w14:paraId="6EBE2A1E" w14:textId="77777777" w:rsidR="00C45169" w:rsidRPr="00C45169" w:rsidRDefault="00C45169" w:rsidP="00C45169">
            <w:pPr>
              <w:pStyle w:val="ListParagraph"/>
              <w:ind w:left="0"/>
              <w:jc w:val="center"/>
              <w:rPr>
                <w:rFonts w:asciiTheme="minorHAnsi" w:hAnsiTheme="minorHAnsi" w:cs="Arial"/>
                <w:i/>
                <w:sz w:val="18"/>
                <w:szCs w:val="18"/>
              </w:rPr>
            </w:pPr>
            <w:r>
              <w:rPr>
                <w:rFonts w:asciiTheme="minorHAnsi" w:hAnsiTheme="minorHAnsi" w:cs="Arial"/>
                <w:i/>
                <w:sz w:val="18"/>
                <w:szCs w:val="18"/>
              </w:rPr>
              <w:t>Include those that apply based on the nursing assessment</w:t>
            </w:r>
          </w:p>
        </w:tc>
        <w:tc>
          <w:tcPr>
            <w:tcW w:w="2613" w:type="pct"/>
          </w:tcPr>
          <w:p w14:paraId="1062A24F" w14:textId="77777777" w:rsidR="00C04458" w:rsidRDefault="00C04458" w:rsidP="00C45169">
            <w:pPr>
              <w:pStyle w:val="ListParagraph"/>
              <w:ind w:left="0"/>
              <w:jc w:val="center"/>
              <w:rPr>
                <w:rFonts w:asciiTheme="minorHAnsi" w:hAnsiTheme="minorHAnsi" w:cs="Arial"/>
                <w:b/>
                <w:sz w:val="20"/>
                <w:szCs w:val="20"/>
              </w:rPr>
            </w:pPr>
            <w:r w:rsidRPr="008B30C2">
              <w:rPr>
                <w:rFonts w:asciiTheme="minorHAnsi" w:hAnsiTheme="minorHAnsi" w:cs="Arial"/>
                <w:b/>
                <w:sz w:val="20"/>
                <w:szCs w:val="20"/>
              </w:rPr>
              <w:t>Nursing Interventions</w:t>
            </w:r>
          </w:p>
          <w:p w14:paraId="32F96945" w14:textId="77777777" w:rsidR="00C45169" w:rsidRPr="00C45169" w:rsidRDefault="00C45169" w:rsidP="00C45169">
            <w:pPr>
              <w:pStyle w:val="ListParagraph"/>
              <w:ind w:left="0"/>
              <w:jc w:val="center"/>
              <w:rPr>
                <w:rFonts w:asciiTheme="minorHAnsi" w:hAnsiTheme="minorHAnsi" w:cs="Arial"/>
                <w:i/>
                <w:sz w:val="18"/>
                <w:szCs w:val="18"/>
              </w:rPr>
            </w:pPr>
            <w:r>
              <w:rPr>
                <w:rFonts w:asciiTheme="minorHAnsi" w:hAnsiTheme="minorHAnsi" w:cs="Arial"/>
                <w:i/>
                <w:sz w:val="18"/>
                <w:szCs w:val="18"/>
              </w:rPr>
              <w:t>Include those that are achievable in your school district</w:t>
            </w:r>
          </w:p>
        </w:tc>
        <w:tc>
          <w:tcPr>
            <w:tcW w:w="1201" w:type="pct"/>
          </w:tcPr>
          <w:p w14:paraId="25485B3A" w14:textId="77777777" w:rsidR="00C04458" w:rsidRDefault="00C04458" w:rsidP="00C45169">
            <w:pPr>
              <w:pStyle w:val="ListParagraph"/>
              <w:ind w:left="0"/>
              <w:jc w:val="center"/>
              <w:rPr>
                <w:rFonts w:asciiTheme="minorHAnsi" w:hAnsiTheme="minorHAnsi" w:cs="Arial"/>
                <w:b/>
                <w:sz w:val="20"/>
                <w:szCs w:val="20"/>
              </w:rPr>
            </w:pPr>
            <w:r w:rsidRPr="008B30C2">
              <w:rPr>
                <w:rFonts w:asciiTheme="minorHAnsi" w:hAnsiTheme="minorHAnsi" w:cs="Arial"/>
                <w:b/>
                <w:sz w:val="20"/>
                <w:szCs w:val="20"/>
              </w:rPr>
              <w:t>Client Outcomes</w:t>
            </w:r>
          </w:p>
          <w:p w14:paraId="63E08DC5" w14:textId="77777777" w:rsidR="00C45169" w:rsidRDefault="00C45169" w:rsidP="00C45169">
            <w:pPr>
              <w:pStyle w:val="ListParagraph"/>
              <w:ind w:left="0"/>
              <w:jc w:val="center"/>
              <w:rPr>
                <w:rFonts w:asciiTheme="minorHAnsi" w:hAnsiTheme="minorHAnsi" w:cs="Arial"/>
                <w:i/>
                <w:sz w:val="18"/>
                <w:szCs w:val="18"/>
              </w:rPr>
            </w:pPr>
            <w:r>
              <w:rPr>
                <w:rFonts w:asciiTheme="minorHAnsi" w:hAnsiTheme="minorHAnsi" w:cs="Arial"/>
                <w:i/>
                <w:sz w:val="18"/>
                <w:szCs w:val="18"/>
              </w:rPr>
              <w:t>Include those that are tangible goals for the student in question</w:t>
            </w:r>
          </w:p>
          <w:p w14:paraId="38ABA645" w14:textId="77777777" w:rsidR="00C45169" w:rsidRPr="00C45169" w:rsidRDefault="00C45169" w:rsidP="00C45169">
            <w:pPr>
              <w:pStyle w:val="ListParagraph"/>
              <w:ind w:left="0"/>
              <w:jc w:val="center"/>
              <w:rPr>
                <w:rFonts w:asciiTheme="minorHAnsi" w:hAnsiTheme="minorHAnsi" w:cs="Arial"/>
                <w:i/>
                <w:sz w:val="18"/>
                <w:szCs w:val="18"/>
              </w:rPr>
            </w:pPr>
          </w:p>
        </w:tc>
      </w:tr>
      <w:tr w:rsidR="00C45169" w:rsidRPr="008B30C2" w14:paraId="29E9A91B" w14:textId="77777777" w:rsidTr="00C45169">
        <w:tc>
          <w:tcPr>
            <w:tcW w:w="1186" w:type="pct"/>
            <w:shd w:val="clear" w:color="auto" w:fill="auto"/>
          </w:tcPr>
          <w:p w14:paraId="728E844D" w14:textId="77777777" w:rsidR="00C45169" w:rsidRDefault="006A68AC" w:rsidP="00C45169">
            <w:pPr>
              <w:pStyle w:val="ListParagraph"/>
              <w:numPr>
                <w:ilvl w:val="0"/>
                <w:numId w:val="10"/>
              </w:numPr>
              <w:rPr>
                <w:rFonts w:asciiTheme="minorHAnsi" w:hAnsiTheme="minorHAnsi" w:cs="Arial"/>
                <w:b/>
                <w:sz w:val="20"/>
                <w:szCs w:val="20"/>
              </w:rPr>
            </w:pPr>
            <w:r>
              <w:rPr>
                <w:rFonts w:asciiTheme="minorHAnsi" w:hAnsiTheme="minorHAnsi" w:cs="Arial"/>
                <w:b/>
                <w:sz w:val="20"/>
                <w:szCs w:val="20"/>
              </w:rPr>
              <w:t>Risk for unstable g</w:t>
            </w:r>
            <w:r w:rsidR="00C45169" w:rsidRPr="007F7797">
              <w:rPr>
                <w:rFonts w:asciiTheme="minorHAnsi" w:hAnsiTheme="minorHAnsi" w:cs="Arial"/>
                <w:b/>
                <w:sz w:val="20"/>
                <w:szCs w:val="20"/>
              </w:rPr>
              <w:t>lucose Level</w:t>
            </w:r>
          </w:p>
          <w:p w14:paraId="60766B24" w14:textId="77777777" w:rsidR="00320E8B" w:rsidRPr="006E2963" w:rsidRDefault="00320E8B" w:rsidP="00246B54">
            <w:pPr>
              <w:ind w:left="338"/>
              <w:rPr>
                <w:rFonts w:asciiTheme="minorHAnsi" w:hAnsiTheme="minorHAnsi" w:cs="Arial"/>
                <w:sz w:val="20"/>
                <w:szCs w:val="20"/>
              </w:rPr>
            </w:pPr>
            <w:r w:rsidRPr="006E2963">
              <w:rPr>
                <w:rFonts w:asciiTheme="minorHAnsi" w:hAnsiTheme="minorHAnsi" w:cs="Arial"/>
                <w:sz w:val="20"/>
                <w:szCs w:val="20"/>
              </w:rPr>
              <w:t>Risk Factors</w:t>
            </w:r>
            <w:r w:rsidRPr="006E2963">
              <w:rPr>
                <w:rFonts w:asciiTheme="minorHAnsi" w:hAnsiTheme="minorHAnsi" w:cs="Arial"/>
                <w:sz w:val="20"/>
                <w:szCs w:val="20"/>
              </w:rPr>
              <w:sym w:font="Wingdings" w:char="F0E0"/>
            </w:r>
            <w:r w:rsidRPr="006E2963">
              <w:rPr>
                <w:rFonts w:asciiTheme="minorHAnsi" w:hAnsiTheme="minorHAnsi" w:cs="Arial"/>
                <w:sz w:val="20"/>
                <w:szCs w:val="20"/>
              </w:rPr>
              <w:t xml:space="preserve"> deficient knowledge of diabetes management; dietary intake; inadequate blood glucose monitoring; lack of acceptance of diagnosis; medication management; mental health status; physical activity level; physical health status; rapid growth periods; stress; weight fluctuation</w:t>
            </w:r>
          </w:p>
        </w:tc>
        <w:tc>
          <w:tcPr>
            <w:tcW w:w="2613" w:type="pct"/>
            <w:shd w:val="clear" w:color="auto" w:fill="auto"/>
          </w:tcPr>
          <w:p w14:paraId="39F936F2" w14:textId="77777777" w:rsidR="00C45169"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Monitor blood glucose levels before and after meals</w:t>
            </w:r>
            <w:r w:rsidR="006E2963" w:rsidRPr="006E2963">
              <w:rPr>
                <w:rFonts w:asciiTheme="minorHAnsi" w:hAnsiTheme="minorHAnsi" w:cs="Arial"/>
                <w:sz w:val="20"/>
                <w:szCs w:val="20"/>
              </w:rPr>
              <w:t xml:space="preserve"> as ordered</w:t>
            </w:r>
          </w:p>
          <w:p w14:paraId="28BDA6DA"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Consider continuous glucose monitoring (CGM) for students on intensive insulin regiments</w:t>
            </w:r>
          </w:p>
          <w:p w14:paraId="0EB6B0DF" w14:textId="77777777" w:rsidR="006A68AC" w:rsidRPr="006E2963" w:rsidRDefault="006E2963"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Request</w:t>
            </w:r>
            <w:r w:rsidR="006A68AC" w:rsidRPr="006E2963">
              <w:rPr>
                <w:rFonts w:asciiTheme="minorHAnsi" w:hAnsiTheme="minorHAnsi" w:cs="Arial"/>
                <w:sz w:val="20"/>
                <w:szCs w:val="20"/>
              </w:rPr>
              <w:t xml:space="preserve"> A1C level for glucose control over previous 2-3 months</w:t>
            </w:r>
            <w:r w:rsidRPr="006E2963">
              <w:rPr>
                <w:rFonts w:asciiTheme="minorHAnsi" w:hAnsiTheme="minorHAnsi" w:cs="Arial"/>
                <w:sz w:val="20"/>
                <w:szCs w:val="20"/>
              </w:rPr>
              <w:t xml:space="preserve"> from physician if appropriate</w:t>
            </w:r>
          </w:p>
          <w:p w14:paraId="11AC0CEB"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Monitor for signs and symptoms of hypoglycemia and hyperglycemia</w:t>
            </w:r>
          </w:p>
          <w:p w14:paraId="107845CD"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Evaluate client’s medication regimen for medications that can alter blood glucose</w:t>
            </w:r>
          </w:p>
          <w:p w14:paraId="711A8650"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Recommend to parent to consult a dietician for carbohydrate counting, weight loss counseling, and diet and exercise counseling, as appropriate</w:t>
            </w:r>
          </w:p>
          <w:p w14:paraId="219F97C9" w14:textId="77777777" w:rsidR="006A68AC" w:rsidRPr="008B30C2" w:rsidRDefault="006A68AC" w:rsidP="00C45169">
            <w:pPr>
              <w:pStyle w:val="ListParagraph"/>
              <w:ind w:left="0"/>
              <w:rPr>
                <w:rFonts w:asciiTheme="minorHAnsi" w:hAnsiTheme="minorHAnsi" w:cs="Arial"/>
                <w:sz w:val="20"/>
                <w:szCs w:val="20"/>
              </w:rPr>
            </w:pPr>
          </w:p>
        </w:tc>
        <w:tc>
          <w:tcPr>
            <w:tcW w:w="1201" w:type="pct"/>
            <w:shd w:val="clear" w:color="auto" w:fill="auto"/>
          </w:tcPr>
          <w:p w14:paraId="028EC314" w14:textId="77777777" w:rsidR="00320E8B" w:rsidRPr="006E2963" w:rsidRDefault="00320E8B" w:rsidP="00C45169">
            <w:pPr>
              <w:rPr>
                <w:rFonts w:asciiTheme="minorHAnsi" w:hAnsiTheme="minorHAnsi"/>
                <w:sz w:val="20"/>
                <w:szCs w:val="20"/>
              </w:rPr>
            </w:pPr>
            <w:r w:rsidRPr="006E2963">
              <w:rPr>
                <w:rFonts w:asciiTheme="minorHAnsi" w:hAnsiTheme="minorHAnsi"/>
                <w:sz w:val="20"/>
                <w:szCs w:val="20"/>
              </w:rPr>
              <w:t>Student will maintain outpatient pre-prandial blood glucose between 70 and 130 mg/dL; will maintain outpatient post-prandial blood glucose between  &lt;180mg/dL; demonstrate how to accurately test blood glucose; identify self-care actions to take to maintain target blood glucose levels; identify self-care actions to take if blood glucose level is too low or too high; demonstrate correct administration of prescribed medications</w:t>
            </w:r>
          </w:p>
          <w:p w14:paraId="39DE8D90" w14:textId="77777777" w:rsidR="00FD3115" w:rsidRPr="00246B54" w:rsidRDefault="00FD3115" w:rsidP="00C45169">
            <w:pPr>
              <w:rPr>
                <w:rFonts w:asciiTheme="minorHAnsi" w:hAnsiTheme="minorHAnsi"/>
                <w:i/>
                <w:sz w:val="20"/>
                <w:szCs w:val="20"/>
              </w:rPr>
            </w:pPr>
          </w:p>
        </w:tc>
      </w:tr>
      <w:tr w:rsidR="00C45169" w:rsidRPr="008B30C2" w14:paraId="0109FD02" w14:textId="77777777" w:rsidTr="00C45169">
        <w:tc>
          <w:tcPr>
            <w:tcW w:w="1186" w:type="pct"/>
            <w:shd w:val="clear" w:color="auto" w:fill="auto"/>
          </w:tcPr>
          <w:p w14:paraId="0409287C" w14:textId="77777777" w:rsidR="00C45169" w:rsidRDefault="006A68AC" w:rsidP="00C45169">
            <w:pPr>
              <w:pStyle w:val="ListParagraph"/>
              <w:numPr>
                <w:ilvl w:val="0"/>
                <w:numId w:val="10"/>
              </w:numPr>
              <w:rPr>
                <w:rFonts w:asciiTheme="minorHAnsi" w:hAnsiTheme="minorHAnsi" w:cs="Arial"/>
                <w:b/>
                <w:sz w:val="20"/>
                <w:szCs w:val="20"/>
              </w:rPr>
            </w:pPr>
            <w:r>
              <w:rPr>
                <w:rFonts w:asciiTheme="minorHAnsi" w:hAnsiTheme="minorHAnsi" w:cs="Arial"/>
                <w:b/>
                <w:sz w:val="20"/>
                <w:szCs w:val="20"/>
              </w:rPr>
              <w:t>Acute confusion related to insufficient blood glucose to the b</w:t>
            </w:r>
            <w:r w:rsidR="00C45169" w:rsidRPr="007F7797">
              <w:rPr>
                <w:rFonts w:asciiTheme="minorHAnsi" w:hAnsiTheme="minorHAnsi" w:cs="Arial"/>
                <w:b/>
                <w:sz w:val="20"/>
                <w:szCs w:val="20"/>
              </w:rPr>
              <w:t>rain</w:t>
            </w:r>
          </w:p>
          <w:p w14:paraId="6E62CEF2" w14:textId="77777777" w:rsidR="003A7F00" w:rsidRPr="00EC6D89" w:rsidRDefault="003A7F00" w:rsidP="00687B6E">
            <w:pPr>
              <w:ind w:left="338"/>
              <w:rPr>
                <w:rFonts w:asciiTheme="minorHAnsi" w:hAnsiTheme="minorHAnsi" w:cs="Arial"/>
                <w:sz w:val="20"/>
                <w:szCs w:val="20"/>
              </w:rPr>
            </w:pPr>
            <w:r w:rsidRPr="00EC6D89">
              <w:rPr>
                <w:rFonts w:asciiTheme="minorHAnsi" w:hAnsiTheme="minorHAnsi" w:cs="Arial"/>
                <w:sz w:val="20"/>
                <w:szCs w:val="20"/>
              </w:rPr>
              <w:t xml:space="preserve">Definition: Abrupt onset </w:t>
            </w:r>
            <w:r w:rsidR="00687B6E" w:rsidRPr="00EC6D89">
              <w:rPr>
                <w:rFonts w:asciiTheme="minorHAnsi" w:hAnsiTheme="minorHAnsi" w:cs="Arial"/>
                <w:sz w:val="20"/>
                <w:szCs w:val="20"/>
              </w:rPr>
              <w:t>of reversible disturbances of consciousness attention, cognition, and perception that develop over a short period of time.</w:t>
            </w:r>
          </w:p>
        </w:tc>
        <w:tc>
          <w:tcPr>
            <w:tcW w:w="2613" w:type="pct"/>
            <w:shd w:val="clear" w:color="auto" w:fill="auto"/>
          </w:tcPr>
          <w:p w14:paraId="5FAA1911" w14:textId="77777777" w:rsidR="00C45169" w:rsidRPr="00EC6D89" w:rsidRDefault="00687B6E" w:rsidP="00687B6E">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Asses the student’s behavior and cognition, as appropriate</w:t>
            </w:r>
          </w:p>
          <w:p w14:paraId="1B908475" w14:textId="77777777" w:rsidR="00687B6E" w:rsidRPr="00EC6D89" w:rsidRDefault="00615B8C" w:rsidP="00687B6E">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Recognize</w:t>
            </w:r>
            <w:r w:rsidR="00687B6E" w:rsidRPr="00EC6D89">
              <w:rPr>
                <w:rFonts w:asciiTheme="minorHAnsi" w:hAnsiTheme="minorHAnsi" w:cs="Arial"/>
                <w:sz w:val="20"/>
                <w:szCs w:val="20"/>
              </w:rPr>
              <w:t xml:space="preserve"> that there are 3 </w:t>
            </w:r>
            <w:r w:rsidRPr="00EC6D89">
              <w:rPr>
                <w:rFonts w:asciiTheme="minorHAnsi" w:hAnsiTheme="minorHAnsi" w:cs="Arial"/>
                <w:sz w:val="20"/>
                <w:szCs w:val="20"/>
              </w:rPr>
              <w:t>distinct</w:t>
            </w:r>
            <w:r w:rsidR="00687B6E" w:rsidRPr="00EC6D89">
              <w:rPr>
                <w:rFonts w:asciiTheme="minorHAnsi" w:hAnsiTheme="minorHAnsi" w:cs="Arial"/>
                <w:sz w:val="20"/>
                <w:szCs w:val="20"/>
              </w:rPr>
              <w:t xml:space="preserve"> types of delirium</w:t>
            </w:r>
          </w:p>
          <w:p w14:paraId="123649D5" w14:textId="1BC9DD11" w:rsidR="00687B6E" w:rsidRPr="00EC6D89" w:rsidRDefault="005B153E" w:rsidP="00687B6E">
            <w:pPr>
              <w:pStyle w:val="ListParagraph"/>
              <w:numPr>
                <w:ilvl w:val="1"/>
                <w:numId w:val="14"/>
              </w:numPr>
              <w:ind w:left="522" w:hanging="180"/>
              <w:rPr>
                <w:rFonts w:asciiTheme="minorHAnsi" w:hAnsiTheme="minorHAnsi" w:cs="Arial"/>
                <w:sz w:val="20"/>
                <w:szCs w:val="20"/>
              </w:rPr>
            </w:pPr>
            <w:r w:rsidRPr="00EC6D89">
              <w:rPr>
                <w:rFonts w:asciiTheme="minorHAnsi" w:hAnsiTheme="minorHAnsi" w:cs="Arial"/>
                <w:sz w:val="20"/>
                <w:szCs w:val="20"/>
              </w:rPr>
              <w:t>Hyper alert</w:t>
            </w:r>
            <w:r w:rsidR="00687B6E" w:rsidRPr="00EC6D89">
              <w:rPr>
                <w:rFonts w:asciiTheme="minorHAnsi" w:hAnsiTheme="minorHAnsi" w:cs="Arial"/>
                <w:sz w:val="20"/>
                <w:szCs w:val="20"/>
              </w:rPr>
              <w:t>: hyperactive delirium with symptoms of agitation</w:t>
            </w:r>
          </w:p>
          <w:p w14:paraId="47BB353D" w14:textId="75C70134" w:rsidR="00687B6E" w:rsidRPr="00EC6D89" w:rsidRDefault="005B153E" w:rsidP="00687B6E">
            <w:pPr>
              <w:pStyle w:val="ListParagraph"/>
              <w:numPr>
                <w:ilvl w:val="1"/>
                <w:numId w:val="14"/>
              </w:numPr>
              <w:ind w:left="522" w:hanging="180"/>
              <w:rPr>
                <w:rFonts w:asciiTheme="minorHAnsi" w:hAnsiTheme="minorHAnsi" w:cs="Arial"/>
                <w:sz w:val="20"/>
                <w:szCs w:val="20"/>
              </w:rPr>
            </w:pPr>
            <w:r w:rsidRPr="00EC6D89">
              <w:rPr>
                <w:rFonts w:asciiTheme="minorHAnsi" w:hAnsiTheme="minorHAnsi" w:cs="Arial"/>
                <w:sz w:val="20"/>
                <w:szCs w:val="20"/>
              </w:rPr>
              <w:t>Hyper vigilant</w:t>
            </w:r>
            <w:r w:rsidR="00687B6E" w:rsidRPr="00EC6D89">
              <w:rPr>
                <w:rFonts w:asciiTheme="minorHAnsi" w:hAnsiTheme="minorHAnsi" w:cs="Arial"/>
                <w:sz w:val="20"/>
                <w:szCs w:val="20"/>
              </w:rPr>
              <w:t xml:space="preserve">: uncooperative, </w:t>
            </w:r>
            <w:r w:rsidR="00615B8C" w:rsidRPr="00EC6D89">
              <w:rPr>
                <w:rFonts w:asciiTheme="minorHAnsi" w:hAnsiTheme="minorHAnsi" w:cs="Arial"/>
                <w:sz w:val="20"/>
                <w:szCs w:val="20"/>
              </w:rPr>
              <w:t>paranoia</w:t>
            </w:r>
            <w:r w:rsidR="00687B6E" w:rsidRPr="00EC6D89">
              <w:rPr>
                <w:rFonts w:asciiTheme="minorHAnsi" w:hAnsiTheme="minorHAnsi" w:cs="Arial"/>
                <w:sz w:val="20"/>
                <w:szCs w:val="20"/>
              </w:rPr>
              <w:t>; disorientation; delusions; hallucinations</w:t>
            </w:r>
          </w:p>
          <w:p w14:paraId="73F63C39" w14:textId="5FDE1D67" w:rsidR="00687B6E" w:rsidRPr="00EC6D89" w:rsidRDefault="005B153E" w:rsidP="00687B6E">
            <w:pPr>
              <w:pStyle w:val="ListParagraph"/>
              <w:numPr>
                <w:ilvl w:val="1"/>
                <w:numId w:val="14"/>
              </w:numPr>
              <w:ind w:left="522" w:hanging="180"/>
              <w:rPr>
                <w:rFonts w:asciiTheme="minorHAnsi" w:hAnsiTheme="minorHAnsi" w:cs="Arial"/>
                <w:sz w:val="20"/>
                <w:szCs w:val="20"/>
              </w:rPr>
            </w:pPr>
            <w:r w:rsidRPr="00EC6D89">
              <w:rPr>
                <w:rFonts w:asciiTheme="minorHAnsi" w:hAnsiTheme="minorHAnsi" w:cs="Arial"/>
                <w:sz w:val="20"/>
                <w:szCs w:val="20"/>
              </w:rPr>
              <w:t>Hypo alert</w:t>
            </w:r>
            <w:r w:rsidR="00687B6E" w:rsidRPr="00EC6D89">
              <w:rPr>
                <w:rFonts w:asciiTheme="minorHAnsi" w:hAnsiTheme="minorHAnsi" w:cs="Arial"/>
                <w:sz w:val="20"/>
                <w:szCs w:val="20"/>
              </w:rPr>
              <w:t xml:space="preserve">-Hypoactive: delirium with symptoms of withdrawn </w:t>
            </w:r>
            <w:r w:rsidR="00FD3115" w:rsidRPr="00EC6D89">
              <w:rPr>
                <w:rFonts w:asciiTheme="minorHAnsi" w:hAnsiTheme="minorHAnsi" w:cs="Arial"/>
                <w:sz w:val="20"/>
                <w:szCs w:val="20"/>
              </w:rPr>
              <w:t>apathetic</w:t>
            </w:r>
            <w:r w:rsidR="00687B6E" w:rsidRPr="00EC6D89">
              <w:rPr>
                <w:rFonts w:asciiTheme="minorHAnsi" w:hAnsiTheme="minorHAnsi" w:cs="Arial"/>
                <w:sz w:val="20"/>
                <w:szCs w:val="20"/>
              </w:rPr>
              <w:t xml:space="preserve"> behavior; reduced alertness; confusion; </w:t>
            </w:r>
            <w:r w:rsidR="00FD3115" w:rsidRPr="00EC6D89">
              <w:rPr>
                <w:rFonts w:asciiTheme="minorHAnsi" w:hAnsiTheme="minorHAnsi" w:cs="Arial"/>
                <w:sz w:val="20"/>
                <w:szCs w:val="20"/>
              </w:rPr>
              <w:t>slowed psychomotor function</w:t>
            </w:r>
          </w:p>
          <w:p w14:paraId="48715975"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Assess for a report physiological alterations</w:t>
            </w:r>
          </w:p>
          <w:p w14:paraId="3F81B5FF"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Encourage a consistent sleep-wake cycle</w:t>
            </w:r>
          </w:p>
          <w:p w14:paraId="6E2FBEF7"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Conduct a medication review</w:t>
            </w:r>
          </w:p>
          <w:p w14:paraId="38BE06F0"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Provide a reality orientation and a calm environment as needed</w:t>
            </w:r>
          </w:p>
          <w:p w14:paraId="6D1CECBE"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 xml:space="preserve">Use gentle, caring communication with the student </w:t>
            </w:r>
          </w:p>
          <w:p w14:paraId="09B320C6" w14:textId="77777777" w:rsidR="00FD3115" w:rsidRPr="00FD3115" w:rsidRDefault="00FD3115" w:rsidP="00FD3115">
            <w:pPr>
              <w:ind w:left="-18"/>
              <w:rPr>
                <w:rFonts w:asciiTheme="minorHAnsi" w:hAnsiTheme="minorHAnsi" w:cs="Arial"/>
                <w:sz w:val="20"/>
                <w:szCs w:val="20"/>
              </w:rPr>
            </w:pPr>
          </w:p>
        </w:tc>
        <w:tc>
          <w:tcPr>
            <w:tcW w:w="1201" w:type="pct"/>
            <w:shd w:val="clear" w:color="auto" w:fill="auto"/>
          </w:tcPr>
          <w:p w14:paraId="37FD0733" w14:textId="77777777" w:rsidR="00C45169" w:rsidRPr="00EC6D89" w:rsidRDefault="00687B6E" w:rsidP="00C45169">
            <w:pPr>
              <w:rPr>
                <w:rFonts w:asciiTheme="minorHAnsi" w:hAnsiTheme="minorHAnsi"/>
                <w:sz w:val="20"/>
                <w:szCs w:val="20"/>
              </w:rPr>
            </w:pPr>
            <w:r w:rsidRPr="00EC6D89">
              <w:rPr>
                <w:rFonts w:asciiTheme="minorHAnsi" w:hAnsiTheme="minorHAnsi"/>
                <w:sz w:val="20"/>
                <w:szCs w:val="20"/>
              </w:rPr>
              <w:lastRenderedPageBreak/>
              <w:t>Student will demonstrate restoration of cognition systematically and continually throughout the day and night; oriented to time, place, and person; demonstrate appropriate motor behavior; maintain functional capacity</w:t>
            </w:r>
          </w:p>
        </w:tc>
      </w:tr>
      <w:tr w:rsidR="00C45169" w:rsidRPr="008B30C2" w14:paraId="0879DB9B" w14:textId="77777777" w:rsidTr="00C45169">
        <w:tc>
          <w:tcPr>
            <w:tcW w:w="1186" w:type="pct"/>
            <w:shd w:val="clear" w:color="auto" w:fill="auto"/>
          </w:tcPr>
          <w:p w14:paraId="773BE228"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t>Ineffective health maintenance</w:t>
            </w:r>
          </w:p>
          <w:p w14:paraId="4F600DB8" w14:textId="77777777" w:rsidR="00C45169" w:rsidRPr="008B30C2" w:rsidRDefault="00C45169" w:rsidP="007F7797">
            <w:pPr>
              <w:ind w:left="338"/>
              <w:rPr>
                <w:rFonts w:asciiTheme="minorHAnsi" w:hAnsiTheme="minorHAnsi"/>
                <w:sz w:val="20"/>
                <w:szCs w:val="20"/>
              </w:rPr>
            </w:pPr>
            <w:r>
              <w:rPr>
                <w:rFonts w:asciiTheme="minorHAnsi" w:hAnsiTheme="minorHAnsi"/>
                <w:sz w:val="20"/>
                <w:szCs w:val="20"/>
              </w:rPr>
              <w:t>Risk factors</w:t>
            </w:r>
            <w:r w:rsidRPr="00340393">
              <w:rPr>
                <w:rFonts w:asciiTheme="minorHAnsi" w:hAnsiTheme="minorHAnsi"/>
                <w:sz w:val="20"/>
                <w:szCs w:val="20"/>
              </w:rPr>
              <w:sym w:font="Wingdings" w:char="F0E0"/>
            </w:r>
            <w:r w:rsidRPr="008B30C2">
              <w:rPr>
                <w:rFonts w:asciiTheme="minorHAnsi" w:hAnsiTheme="minorHAnsi"/>
                <w:sz w:val="20"/>
                <w:szCs w:val="20"/>
              </w:rPr>
              <w:t xml:space="preserve"> parental/child deficient knowledge regarding dietary management, medication administration, physical activity, and interaction between the three; daily changes in diet, medications, illness, stress, activity, associated with child’s growth spurts and needs; need to instruct other caregivers and teachers regarding signs and symptoms of hypoglycemia or hyperglycemia and treatment</w:t>
            </w:r>
          </w:p>
          <w:p w14:paraId="32FB3485" w14:textId="77777777" w:rsidR="00C45169" w:rsidRPr="008B30C2" w:rsidRDefault="00C45169" w:rsidP="00C45169">
            <w:pPr>
              <w:pStyle w:val="ListParagraph"/>
              <w:ind w:left="0"/>
              <w:rPr>
                <w:rFonts w:asciiTheme="minorHAnsi" w:hAnsiTheme="minorHAnsi" w:cs="Arial"/>
                <w:sz w:val="20"/>
                <w:szCs w:val="20"/>
              </w:rPr>
            </w:pPr>
          </w:p>
        </w:tc>
        <w:tc>
          <w:tcPr>
            <w:tcW w:w="2613" w:type="pct"/>
            <w:shd w:val="clear" w:color="auto" w:fill="auto"/>
          </w:tcPr>
          <w:p w14:paraId="6A1AA2A3" w14:textId="77777777" w:rsidR="00C45169" w:rsidRPr="008B30C2" w:rsidRDefault="00C45169" w:rsidP="00C45169">
            <w:pPr>
              <w:pStyle w:val="ListParagraph"/>
              <w:numPr>
                <w:ilvl w:val="0"/>
                <w:numId w:val="1"/>
              </w:numPr>
              <w:ind w:left="160" w:hanging="160"/>
              <w:rPr>
                <w:rFonts w:asciiTheme="minorHAnsi" w:hAnsiTheme="minorHAnsi"/>
                <w:sz w:val="20"/>
                <w:szCs w:val="20"/>
              </w:rPr>
            </w:pPr>
            <w:r w:rsidRPr="008B30C2">
              <w:rPr>
                <w:rFonts w:asciiTheme="minorHAnsi" w:hAnsiTheme="minorHAnsi"/>
                <w:sz w:val="20"/>
                <w:szCs w:val="20"/>
              </w:rPr>
              <w:t xml:space="preserve">Assess the </w:t>
            </w:r>
            <w:r>
              <w:rPr>
                <w:rFonts w:asciiTheme="minorHAnsi" w:hAnsiTheme="minorHAnsi"/>
                <w:sz w:val="20"/>
                <w:szCs w:val="20"/>
              </w:rPr>
              <w:t>student’</w:t>
            </w:r>
            <w:r w:rsidRPr="008B30C2">
              <w:rPr>
                <w:rFonts w:asciiTheme="minorHAnsi" w:hAnsiTheme="minorHAnsi"/>
                <w:sz w:val="20"/>
                <w:szCs w:val="20"/>
              </w:rPr>
              <w:t>s feelings, values, and reasons for not following the prescribed plan of care</w:t>
            </w:r>
          </w:p>
          <w:p w14:paraId="1ADE3CA1" w14:textId="77777777" w:rsidR="00C45169" w:rsidRPr="00B1445C" w:rsidRDefault="00C45169" w:rsidP="00C45169">
            <w:pPr>
              <w:pStyle w:val="ListParagraph"/>
              <w:numPr>
                <w:ilvl w:val="0"/>
                <w:numId w:val="1"/>
              </w:numPr>
              <w:ind w:left="160" w:hanging="160"/>
              <w:rPr>
                <w:rFonts w:asciiTheme="minorHAnsi" w:hAnsiTheme="minorHAnsi"/>
                <w:sz w:val="20"/>
                <w:szCs w:val="20"/>
              </w:rPr>
            </w:pPr>
            <w:r w:rsidRPr="00B1445C">
              <w:rPr>
                <w:rFonts w:asciiTheme="minorHAnsi" w:hAnsiTheme="minorHAnsi"/>
                <w:sz w:val="20"/>
                <w:szCs w:val="20"/>
              </w:rPr>
              <w:t>Assess for family patterns, economic issues, and cultural patterns that influence compliance with a given medical regimen</w:t>
            </w:r>
          </w:p>
          <w:p w14:paraId="5AC8B82A" w14:textId="77777777" w:rsidR="00C45169" w:rsidRPr="008B30C2" w:rsidRDefault="00C45169" w:rsidP="00C45169">
            <w:pPr>
              <w:pStyle w:val="ListParagraph"/>
              <w:numPr>
                <w:ilvl w:val="0"/>
                <w:numId w:val="1"/>
              </w:numPr>
              <w:ind w:left="160" w:hanging="160"/>
              <w:rPr>
                <w:rFonts w:asciiTheme="minorHAnsi" w:hAnsiTheme="minorHAnsi"/>
                <w:sz w:val="20"/>
                <w:szCs w:val="20"/>
              </w:rPr>
            </w:pPr>
            <w:r w:rsidRPr="008B30C2">
              <w:rPr>
                <w:rFonts w:asciiTheme="minorHAnsi" w:hAnsiTheme="minorHAnsi"/>
                <w:sz w:val="20"/>
                <w:szCs w:val="20"/>
              </w:rPr>
              <w:t xml:space="preserve">Assist the </w:t>
            </w:r>
            <w:r>
              <w:rPr>
                <w:rFonts w:asciiTheme="minorHAnsi" w:hAnsiTheme="minorHAnsi"/>
                <w:sz w:val="20"/>
                <w:szCs w:val="20"/>
              </w:rPr>
              <w:t>student</w:t>
            </w:r>
            <w:r w:rsidRPr="008B30C2">
              <w:rPr>
                <w:rFonts w:asciiTheme="minorHAnsi" w:hAnsiTheme="minorHAnsi"/>
                <w:sz w:val="20"/>
                <w:szCs w:val="20"/>
              </w:rPr>
              <w:t xml:space="preserve"> in reducing stress</w:t>
            </w:r>
          </w:p>
          <w:p w14:paraId="614E0EA1" w14:textId="77777777" w:rsidR="00C45169" w:rsidRPr="008B30C2" w:rsidRDefault="00C45169" w:rsidP="00C45169">
            <w:pPr>
              <w:pStyle w:val="ListParagraph"/>
              <w:numPr>
                <w:ilvl w:val="0"/>
                <w:numId w:val="1"/>
              </w:numPr>
              <w:ind w:left="160" w:hanging="160"/>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student</w:t>
            </w:r>
            <w:r w:rsidRPr="008B30C2">
              <w:rPr>
                <w:rFonts w:asciiTheme="minorHAnsi" w:hAnsiTheme="minorHAnsi"/>
                <w:sz w:val="20"/>
                <w:szCs w:val="20"/>
              </w:rPr>
              <w:t xml:space="preserve"> determine how to manage complex medication schedules</w:t>
            </w:r>
          </w:p>
          <w:p w14:paraId="0A941B7F" w14:textId="77777777" w:rsidR="00C45169" w:rsidRPr="00B1445C" w:rsidRDefault="00C45169" w:rsidP="00C45169">
            <w:pPr>
              <w:pStyle w:val="ListParagraph"/>
              <w:numPr>
                <w:ilvl w:val="0"/>
                <w:numId w:val="1"/>
              </w:numPr>
              <w:ind w:left="160" w:hanging="160"/>
              <w:rPr>
                <w:rFonts w:asciiTheme="minorHAnsi" w:hAnsiTheme="minorHAnsi"/>
                <w:sz w:val="20"/>
                <w:szCs w:val="20"/>
              </w:rPr>
            </w:pPr>
            <w:r w:rsidRPr="00B1445C">
              <w:rPr>
                <w:rFonts w:asciiTheme="minorHAnsi" w:hAnsiTheme="minorHAnsi"/>
                <w:sz w:val="20"/>
                <w:szCs w:val="20"/>
              </w:rPr>
              <w:t xml:space="preserve">Refer the </w:t>
            </w:r>
            <w:r>
              <w:rPr>
                <w:rFonts w:asciiTheme="minorHAnsi" w:hAnsiTheme="minorHAnsi"/>
                <w:sz w:val="20"/>
                <w:szCs w:val="20"/>
              </w:rPr>
              <w:t>student/family</w:t>
            </w:r>
            <w:r w:rsidRPr="00B1445C">
              <w:rPr>
                <w:rFonts w:asciiTheme="minorHAnsi" w:hAnsiTheme="minorHAnsi"/>
                <w:sz w:val="20"/>
                <w:szCs w:val="20"/>
              </w:rPr>
              <w:t xml:space="preserve"> to appropriate services as needed</w:t>
            </w:r>
          </w:p>
          <w:p w14:paraId="6EEF84EA" w14:textId="77777777" w:rsidR="00C45169" w:rsidRPr="00BA0D47" w:rsidRDefault="00C45169" w:rsidP="00C45169">
            <w:pPr>
              <w:pStyle w:val="ListParagraph"/>
              <w:ind w:left="160"/>
              <w:rPr>
                <w:rFonts w:asciiTheme="minorHAnsi" w:hAnsiTheme="minorHAnsi" w:cs="Arial"/>
                <w:strike/>
                <w:sz w:val="20"/>
                <w:szCs w:val="20"/>
              </w:rPr>
            </w:pPr>
          </w:p>
        </w:tc>
        <w:tc>
          <w:tcPr>
            <w:tcW w:w="1201" w:type="pct"/>
            <w:shd w:val="clear" w:color="auto" w:fill="auto"/>
          </w:tcPr>
          <w:p w14:paraId="75CB0488" w14:textId="77777777" w:rsidR="00C45169" w:rsidRPr="008B30C2" w:rsidRDefault="00FD3115" w:rsidP="00C45169">
            <w:pPr>
              <w:pStyle w:val="ListParagraph"/>
              <w:ind w:left="0" w:hanging="19"/>
              <w:rPr>
                <w:rFonts w:asciiTheme="minorHAnsi" w:hAnsiTheme="minorHAnsi" w:cs="Arial"/>
                <w:sz w:val="20"/>
                <w:szCs w:val="20"/>
              </w:rPr>
            </w:pPr>
            <w:r>
              <w:rPr>
                <w:rFonts w:asciiTheme="minorHAnsi" w:hAnsiTheme="minorHAnsi"/>
                <w:sz w:val="20"/>
                <w:szCs w:val="20"/>
              </w:rPr>
              <w:t>Student will discuss</w:t>
            </w:r>
            <w:r w:rsidR="00C45169" w:rsidRPr="008B30C2">
              <w:rPr>
                <w:rFonts w:asciiTheme="minorHAnsi" w:hAnsiTheme="minorHAnsi"/>
                <w:sz w:val="20"/>
                <w:szCs w:val="20"/>
              </w:rPr>
              <w:t xml:space="preserve"> fear of or blocks to implementing health regimen; follow mutually agreed on health care maintenance plan; meet goals for healthcare maintenance</w:t>
            </w:r>
          </w:p>
        </w:tc>
      </w:tr>
      <w:tr w:rsidR="00C45169" w:rsidRPr="008B30C2" w14:paraId="31884F6F" w14:textId="77777777" w:rsidTr="00C45169">
        <w:tc>
          <w:tcPr>
            <w:tcW w:w="1186" w:type="pct"/>
            <w:shd w:val="clear" w:color="auto" w:fill="auto"/>
          </w:tcPr>
          <w:p w14:paraId="45EA8913"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t>Acute pain</w:t>
            </w:r>
            <w:r w:rsidRPr="00C45169">
              <w:rPr>
                <w:rFonts w:asciiTheme="minorHAnsi" w:hAnsiTheme="minorHAnsi"/>
                <w:sz w:val="20"/>
                <w:szCs w:val="20"/>
              </w:rPr>
              <w:t xml:space="preserve"> </w:t>
            </w:r>
          </w:p>
          <w:p w14:paraId="5199677B" w14:textId="77777777" w:rsidR="00C45169" w:rsidRPr="008B30C2" w:rsidRDefault="00C45169" w:rsidP="007F7797">
            <w:pPr>
              <w:ind w:left="428"/>
              <w:rPr>
                <w:rFonts w:asciiTheme="minorHAnsi" w:hAnsiTheme="minorHAnsi"/>
                <w:sz w:val="20"/>
                <w:szCs w:val="20"/>
              </w:rPr>
            </w:pPr>
            <w:r w:rsidRPr="008B30C2">
              <w:rPr>
                <w:rFonts w:asciiTheme="minorHAnsi" w:hAnsiTheme="minorHAnsi"/>
                <w:sz w:val="20"/>
                <w:szCs w:val="20"/>
              </w:rPr>
              <w:t>Risk Factors</w:t>
            </w:r>
            <w:r w:rsidRPr="008B30C2">
              <w:rPr>
                <w:rFonts w:asciiTheme="minorHAnsi" w:hAnsiTheme="minorHAnsi"/>
                <w:sz w:val="20"/>
                <w:szCs w:val="20"/>
              </w:rPr>
              <w:sym w:font="Wingdings" w:char="F0E0"/>
            </w:r>
            <w:r w:rsidRPr="008B30C2">
              <w:rPr>
                <w:rFonts w:asciiTheme="minorHAnsi" w:hAnsiTheme="minorHAnsi"/>
                <w:sz w:val="20"/>
                <w:szCs w:val="20"/>
              </w:rPr>
              <w:t xml:space="preserve"> insulin injections- peripheral blood glucose testing</w:t>
            </w:r>
          </w:p>
          <w:p w14:paraId="0523C1C3" w14:textId="77777777" w:rsidR="00C45169" w:rsidRPr="008B30C2" w:rsidRDefault="00C45169" w:rsidP="00C45169">
            <w:pPr>
              <w:pStyle w:val="ListParagraph"/>
              <w:ind w:left="0"/>
              <w:rPr>
                <w:rFonts w:asciiTheme="minorHAnsi" w:hAnsiTheme="minorHAnsi" w:cs="Arial"/>
                <w:sz w:val="20"/>
                <w:szCs w:val="20"/>
              </w:rPr>
            </w:pPr>
          </w:p>
        </w:tc>
        <w:tc>
          <w:tcPr>
            <w:tcW w:w="2613" w:type="pct"/>
            <w:shd w:val="clear" w:color="auto" w:fill="auto"/>
          </w:tcPr>
          <w:p w14:paraId="47CD14C8"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Determine if the </w:t>
            </w:r>
            <w:r>
              <w:rPr>
                <w:rFonts w:asciiTheme="minorHAnsi" w:hAnsiTheme="minorHAnsi"/>
                <w:sz w:val="20"/>
                <w:szCs w:val="20"/>
              </w:rPr>
              <w:t>student</w:t>
            </w:r>
            <w:r w:rsidRPr="008B30C2">
              <w:rPr>
                <w:rFonts w:asciiTheme="minorHAnsi" w:hAnsiTheme="minorHAnsi"/>
                <w:sz w:val="20"/>
                <w:szCs w:val="20"/>
              </w:rPr>
              <w:t xml:space="preserve"> is experiencing pain at the time of the initial interview. If pain is present then conduct and document a comprehensive pain assessment and implement a pain management interventions to achieve comfort.</w:t>
            </w:r>
          </w:p>
          <w:p w14:paraId="21A30650"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Assess pain level in a </w:t>
            </w:r>
            <w:r>
              <w:rPr>
                <w:rFonts w:asciiTheme="minorHAnsi" w:hAnsiTheme="minorHAnsi"/>
                <w:sz w:val="20"/>
                <w:szCs w:val="20"/>
              </w:rPr>
              <w:t>student</w:t>
            </w:r>
            <w:r w:rsidRPr="008B30C2">
              <w:rPr>
                <w:rFonts w:asciiTheme="minorHAnsi" w:hAnsiTheme="minorHAnsi"/>
                <w:sz w:val="20"/>
                <w:szCs w:val="20"/>
              </w:rPr>
              <w:t xml:space="preserve"> using a valid and reliable self-report pain tool</w:t>
            </w:r>
          </w:p>
          <w:p w14:paraId="0635F3BF"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Assess the </w:t>
            </w:r>
            <w:r>
              <w:rPr>
                <w:rFonts w:asciiTheme="minorHAnsi" w:hAnsiTheme="minorHAnsi"/>
                <w:sz w:val="20"/>
                <w:szCs w:val="20"/>
              </w:rPr>
              <w:t>student</w:t>
            </w:r>
            <w:r w:rsidRPr="008B30C2">
              <w:rPr>
                <w:rFonts w:asciiTheme="minorHAnsi" w:hAnsiTheme="minorHAnsi"/>
                <w:sz w:val="20"/>
                <w:szCs w:val="20"/>
              </w:rPr>
              <w:t xml:space="preserve"> for pain presence routinely at frequent intervals, often at the same times vital signs are taken, and during activity and rest.</w:t>
            </w:r>
          </w:p>
          <w:p w14:paraId="5ED4A134"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Ask </w:t>
            </w:r>
            <w:r>
              <w:rPr>
                <w:rFonts w:asciiTheme="minorHAnsi" w:hAnsiTheme="minorHAnsi"/>
                <w:sz w:val="20"/>
                <w:szCs w:val="20"/>
              </w:rPr>
              <w:t>student</w:t>
            </w:r>
            <w:r w:rsidRPr="008B30C2">
              <w:rPr>
                <w:rFonts w:asciiTheme="minorHAnsi" w:hAnsiTheme="minorHAnsi"/>
                <w:sz w:val="20"/>
                <w:szCs w:val="20"/>
              </w:rPr>
              <w:t xml:space="preserve"> to describe prior experiences with pain, effectiveness of pain management interventions, responses to analgesic mediation including occurrence of adverse effects and concern about pain and its treatment and informational needs.</w:t>
            </w:r>
          </w:p>
          <w:p w14:paraId="1E393849"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lastRenderedPageBreak/>
              <w:t xml:space="preserve">Ask the </w:t>
            </w:r>
            <w:r>
              <w:rPr>
                <w:rFonts w:asciiTheme="minorHAnsi" w:hAnsiTheme="minorHAnsi"/>
                <w:sz w:val="20"/>
                <w:szCs w:val="20"/>
              </w:rPr>
              <w:t>student</w:t>
            </w:r>
            <w:r w:rsidRPr="008B30C2">
              <w:rPr>
                <w:rFonts w:asciiTheme="minorHAnsi" w:hAnsiTheme="minorHAnsi"/>
                <w:sz w:val="20"/>
                <w:szCs w:val="20"/>
              </w:rPr>
              <w:t xml:space="preserve"> to identify a comfort-function goal, a pain level, on a self-report pain tool, that will allow the client to perform necessary or desired activities easily.</w:t>
            </w:r>
          </w:p>
          <w:p w14:paraId="14310DAE" w14:textId="77777777" w:rsidR="00C45169" w:rsidRPr="008732E6" w:rsidRDefault="00C45169" w:rsidP="00C45169">
            <w:pPr>
              <w:pStyle w:val="ListParagraph"/>
              <w:numPr>
                <w:ilvl w:val="0"/>
                <w:numId w:val="7"/>
              </w:numPr>
              <w:ind w:left="250" w:hanging="250"/>
              <w:rPr>
                <w:rFonts w:asciiTheme="minorHAnsi" w:hAnsiTheme="minorHAnsi"/>
                <w:sz w:val="20"/>
                <w:szCs w:val="20"/>
              </w:rPr>
            </w:pPr>
            <w:r w:rsidRPr="008732E6">
              <w:rPr>
                <w:rFonts w:asciiTheme="minorHAnsi" w:hAnsiTheme="minorHAnsi"/>
                <w:sz w:val="20"/>
                <w:szCs w:val="20"/>
              </w:rPr>
              <w:t xml:space="preserve">Determine the </w:t>
            </w:r>
            <w:r>
              <w:rPr>
                <w:rFonts w:asciiTheme="minorHAnsi" w:hAnsiTheme="minorHAnsi"/>
                <w:sz w:val="20"/>
                <w:szCs w:val="20"/>
              </w:rPr>
              <w:t>student’s</w:t>
            </w:r>
            <w:r w:rsidRPr="008732E6">
              <w:rPr>
                <w:rFonts w:asciiTheme="minorHAnsi" w:hAnsiTheme="minorHAnsi"/>
                <w:sz w:val="20"/>
                <w:szCs w:val="20"/>
              </w:rPr>
              <w:t xml:space="preserve"> current medication use</w:t>
            </w:r>
          </w:p>
          <w:p w14:paraId="38E698CA" w14:textId="77777777" w:rsidR="00C45169" w:rsidRPr="000E476D" w:rsidRDefault="00C45169" w:rsidP="00C45169">
            <w:pPr>
              <w:pStyle w:val="ListParagraph"/>
              <w:numPr>
                <w:ilvl w:val="0"/>
                <w:numId w:val="7"/>
              </w:numPr>
              <w:ind w:left="250" w:hanging="250"/>
              <w:rPr>
                <w:rFonts w:asciiTheme="minorHAnsi" w:hAnsiTheme="minorHAnsi" w:cs="Arial"/>
                <w:strike/>
                <w:sz w:val="20"/>
                <w:szCs w:val="20"/>
              </w:rPr>
            </w:pPr>
            <w:r w:rsidRPr="008732E6">
              <w:rPr>
                <w:rFonts w:asciiTheme="minorHAnsi" w:hAnsiTheme="minorHAnsi"/>
                <w:sz w:val="20"/>
                <w:szCs w:val="20"/>
              </w:rPr>
              <w:t xml:space="preserve">Ask the </w:t>
            </w:r>
            <w:r>
              <w:rPr>
                <w:rFonts w:asciiTheme="minorHAnsi" w:hAnsiTheme="minorHAnsi"/>
                <w:sz w:val="20"/>
                <w:szCs w:val="20"/>
              </w:rPr>
              <w:t>student</w:t>
            </w:r>
            <w:r w:rsidRPr="008732E6">
              <w:rPr>
                <w:rFonts w:asciiTheme="minorHAnsi" w:hAnsiTheme="minorHAnsi"/>
                <w:sz w:val="20"/>
                <w:szCs w:val="20"/>
              </w:rPr>
              <w:t xml:space="preserve"> to describe appetite, bowel elimination, and the ability to rest and sleep</w:t>
            </w:r>
            <w:r w:rsidRPr="000E476D">
              <w:rPr>
                <w:rFonts w:asciiTheme="minorHAnsi" w:hAnsiTheme="minorHAnsi"/>
                <w:strike/>
                <w:sz w:val="20"/>
                <w:szCs w:val="20"/>
              </w:rPr>
              <w:t>.</w:t>
            </w:r>
          </w:p>
        </w:tc>
        <w:tc>
          <w:tcPr>
            <w:tcW w:w="1201" w:type="pct"/>
            <w:shd w:val="clear" w:color="auto" w:fill="auto"/>
          </w:tcPr>
          <w:p w14:paraId="0180494A" w14:textId="77777777" w:rsidR="00C45169" w:rsidRPr="008B30C2" w:rsidRDefault="00FD3115" w:rsidP="00C45169">
            <w:pPr>
              <w:rPr>
                <w:rFonts w:asciiTheme="minorHAnsi" w:hAnsiTheme="minorHAnsi" w:cs="Arial"/>
                <w:sz w:val="20"/>
                <w:szCs w:val="20"/>
              </w:rPr>
            </w:pPr>
            <w:r>
              <w:rPr>
                <w:rFonts w:asciiTheme="minorHAnsi" w:hAnsiTheme="minorHAnsi"/>
                <w:sz w:val="20"/>
                <w:szCs w:val="20"/>
              </w:rPr>
              <w:lastRenderedPageBreak/>
              <w:t>Student will report</w:t>
            </w:r>
            <w:r w:rsidR="00C45169" w:rsidRPr="008B30C2">
              <w:rPr>
                <w:rFonts w:asciiTheme="minorHAnsi" w:hAnsiTheme="minorHAnsi"/>
                <w:sz w:val="20"/>
                <w:szCs w:val="20"/>
              </w:rPr>
              <w:t xml:space="preserve"> that pain management regimen achieves comfort-function goal without adverse effects,; describe non-pharmacological methods that can be used to help achieve comfort-function goal; perform activities of recovery or ADLs easily; Describe how unrelieved pain will be managed; state ability to obtain sufficient amounts of rest and sleep; </w:t>
            </w:r>
            <w:r w:rsidR="00C45169" w:rsidRPr="008B30C2">
              <w:rPr>
                <w:rFonts w:asciiTheme="minorHAnsi" w:hAnsiTheme="minorHAnsi"/>
                <w:sz w:val="20"/>
                <w:szCs w:val="20"/>
              </w:rPr>
              <w:lastRenderedPageBreak/>
              <w:t>notify member of the health care team promptly for pain level greater than the comfort function goal, or occurrence of adverse effects.</w:t>
            </w:r>
          </w:p>
        </w:tc>
      </w:tr>
      <w:tr w:rsidR="00C45169" w:rsidRPr="008B30C2" w14:paraId="23370F31" w14:textId="77777777" w:rsidTr="00C45169">
        <w:tc>
          <w:tcPr>
            <w:tcW w:w="1186" w:type="pct"/>
          </w:tcPr>
          <w:p w14:paraId="555C2DF7"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lastRenderedPageBreak/>
              <w:t>Noncompliance</w:t>
            </w:r>
          </w:p>
          <w:p w14:paraId="4C5C3D80" w14:textId="77777777" w:rsidR="00C45169" w:rsidRPr="00340393" w:rsidRDefault="00C45169" w:rsidP="007F7797">
            <w:pPr>
              <w:ind w:left="338"/>
              <w:rPr>
                <w:rFonts w:asciiTheme="minorHAnsi" w:hAnsiTheme="minorHAnsi"/>
                <w:sz w:val="20"/>
                <w:szCs w:val="20"/>
              </w:rPr>
            </w:pPr>
            <w:r>
              <w:rPr>
                <w:rFonts w:asciiTheme="minorHAnsi" w:hAnsiTheme="minorHAnsi"/>
                <w:sz w:val="20"/>
                <w:szCs w:val="20"/>
              </w:rPr>
              <w:t>Risk factors</w:t>
            </w:r>
            <w:r w:rsidRPr="00340393">
              <w:rPr>
                <w:rFonts w:asciiTheme="minorHAnsi" w:hAnsiTheme="minorHAnsi"/>
                <w:sz w:val="20"/>
                <w:szCs w:val="20"/>
              </w:rPr>
              <w:sym w:font="Wingdings" w:char="F0E0"/>
            </w:r>
            <w:r w:rsidRPr="008B30C2">
              <w:rPr>
                <w:rFonts w:asciiTheme="minorHAnsi" w:hAnsiTheme="minorHAnsi"/>
                <w:sz w:val="20"/>
                <w:szCs w:val="20"/>
              </w:rPr>
              <w:t xml:space="preserve"> disturbed body image, impaired adjustment attributable to adolescent maturational crises</w:t>
            </w:r>
            <w:r>
              <w:rPr>
                <w:rFonts w:asciiTheme="minorHAnsi" w:hAnsiTheme="minorHAnsi"/>
                <w:sz w:val="20"/>
                <w:szCs w:val="20"/>
              </w:rPr>
              <w:t xml:space="preserve">, </w:t>
            </w:r>
            <w:r w:rsidRPr="00340393">
              <w:rPr>
                <w:rFonts w:asciiTheme="minorHAnsi" w:hAnsiTheme="minorHAnsi"/>
                <w:sz w:val="20"/>
                <w:szCs w:val="20"/>
              </w:rPr>
              <w:t>ineffective self-health management</w:t>
            </w:r>
          </w:p>
          <w:p w14:paraId="09B034B7" w14:textId="77777777" w:rsidR="00C45169" w:rsidRPr="008B30C2" w:rsidRDefault="00C45169" w:rsidP="00C45169">
            <w:pPr>
              <w:pStyle w:val="ListParagraph"/>
              <w:ind w:left="0"/>
              <w:rPr>
                <w:rFonts w:asciiTheme="minorHAnsi" w:hAnsiTheme="minorHAnsi" w:cs="Arial"/>
                <w:sz w:val="20"/>
                <w:szCs w:val="20"/>
              </w:rPr>
            </w:pPr>
          </w:p>
        </w:tc>
        <w:tc>
          <w:tcPr>
            <w:tcW w:w="2613" w:type="pct"/>
          </w:tcPr>
          <w:p w14:paraId="47E30275" w14:textId="77777777" w:rsidR="00C45169" w:rsidRPr="00504266" w:rsidRDefault="00C45169" w:rsidP="00C45169">
            <w:pPr>
              <w:pStyle w:val="ListParagraph"/>
              <w:numPr>
                <w:ilvl w:val="0"/>
                <w:numId w:val="2"/>
              </w:numPr>
              <w:rPr>
                <w:rFonts w:asciiTheme="minorHAnsi" w:hAnsiTheme="minorHAnsi"/>
                <w:sz w:val="20"/>
                <w:szCs w:val="20"/>
              </w:rPr>
            </w:pPr>
            <w:r w:rsidRPr="00504266">
              <w:rPr>
                <w:rFonts w:asciiTheme="minorHAnsi" w:hAnsiTheme="minorHAnsi"/>
                <w:sz w:val="20"/>
                <w:szCs w:val="20"/>
              </w:rPr>
              <w:t xml:space="preserve">Establish a collaborative partnership with the </w:t>
            </w:r>
            <w:r>
              <w:rPr>
                <w:rFonts w:asciiTheme="minorHAnsi" w:hAnsiTheme="minorHAnsi"/>
                <w:sz w:val="20"/>
                <w:szCs w:val="20"/>
              </w:rPr>
              <w:t>student/family</w:t>
            </w:r>
            <w:r w:rsidRPr="00504266">
              <w:rPr>
                <w:rFonts w:asciiTheme="minorHAnsi" w:hAnsiTheme="minorHAnsi"/>
                <w:sz w:val="20"/>
                <w:szCs w:val="20"/>
              </w:rPr>
              <w:t xml:space="preserve"> for purposes of meeting health-related goals</w:t>
            </w:r>
          </w:p>
          <w:p w14:paraId="6AE22243"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Listen the </w:t>
            </w:r>
            <w:r>
              <w:rPr>
                <w:rFonts w:asciiTheme="minorHAnsi" w:hAnsiTheme="minorHAnsi"/>
                <w:sz w:val="20"/>
                <w:szCs w:val="20"/>
              </w:rPr>
              <w:t>student</w:t>
            </w:r>
            <w:r w:rsidRPr="008B30C2">
              <w:rPr>
                <w:rFonts w:asciiTheme="minorHAnsi" w:hAnsiTheme="minorHAnsi"/>
                <w:sz w:val="20"/>
                <w:szCs w:val="20"/>
              </w:rPr>
              <w:t>’s story about his or her illness self-management</w:t>
            </w:r>
          </w:p>
          <w:p w14:paraId="0049436E"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Explore the meaning of the </w:t>
            </w:r>
            <w:r>
              <w:rPr>
                <w:rFonts w:asciiTheme="minorHAnsi" w:hAnsiTheme="minorHAnsi"/>
                <w:sz w:val="20"/>
                <w:szCs w:val="20"/>
              </w:rPr>
              <w:t>student’s</w:t>
            </w:r>
            <w:r w:rsidRPr="008B30C2">
              <w:rPr>
                <w:rFonts w:asciiTheme="minorHAnsi" w:hAnsiTheme="minorHAnsi"/>
                <w:sz w:val="20"/>
                <w:szCs w:val="20"/>
              </w:rPr>
              <w:t xml:space="preserve"> illness experience and identify uncertainties and needs through open-ended questions</w:t>
            </w:r>
          </w:p>
          <w:p w14:paraId="15AC7368"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 xml:space="preserve">student </w:t>
            </w:r>
            <w:r w:rsidRPr="008B30C2">
              <w:rPr>
                <w:rFonts w:asciiTheme="minorHAnsi" w:hAnsiTheme="minorHAnsi"/>
                <w:sz w:val="20"/>
                <w:szCs w:val="20"/>
              </w:rPr>
              <w:t xml:space="preserve">identify the “self” in self-management; show respect for the </w:t>
            </w:r>
            <w:r>
              <w:rPr>
                <w:rFonts w:asciiTheme="minorHAnsi" w:hAnsiTheme="minorHAnsi"/>
                <w:sz w:val="20"/>
                <w:szCs w:val="20"/>
              </w:rPr>
              <w:t>student</w:t>
            </w:r>
            <w:r w:rsidRPr="008B30C2">
              <w:rPr>
                <w:rFonts w:asciiTheme="minorHAnsi" w:hAnsiTheme="minorHAnsi"/>
                <w:sz w:val="20"/>
                <w:szCs w:val="20"/>
              </w:rPr>
              <w:t>’s self-determination</w:t>
            </w:r>
          </w:p>
          <w:p w14:paraId="13D42936"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student</w:t>
            </w:r>
            <w:r w:rsidRPr="008B30C2">
              <w:rPr>
                <w:rFonts w:asciiTheme="minorHAnsi" w:hAnsiTheme="minorHAnsi"/>
                <w:sz w:val="20"/>
                <w:szCs w:val="20"/>
              </w:rPr>
              <w:t xml:space="preserve"> enhance self-efficacy or confidence in his or her own ability to manage the illness</w:t>
            </w:r>
          </w:p>
          <w:p w14:paraId="4D3DC8F3" w14:textId="77777777" w:rsidR="00C45169" w:rsidRPr="00504266" w:rsidRDefault="00C45169" w:rsidP="00C45169">
            <w:pPr>
              <w:pStyle w:val="ListParagraph"/>
              <w:numPr>
                <w:ilvl w:val="0"/>
                <w:numId w:val="2"/>
              </w:numPr>
              <w:rPr>
                <w:rFonts w:asciiTheme="minorHAnsi" w:hAnsiTheme="minorHAnsi"/>
                <w:sz w:val="20"/>
                <w:szCs w:val="20"/>
              </w:rPr>
            </w:pPr>
            <w:r w:rsidRPr="00504266">
              <w:rPr>
                <w:rFonts w:asciiTheme="minorHAnsi" w:hAnsiTheme="minorHAnsi"/>
                <w:sz w:val="20"/>
                <w:szCs w:val="20"/>
              </w:rPr>
              <w:t>Involve family members in knowledge development, planning for self-management, and shared decision making</w:t>
            </w:r>
          </w:p>
          <w:p w14:paraId="5652F77C" w14:textId="77777777" w:rsidR="00C45169" w:rsidRPr="00504266" w:rsidRDefault="00C45169" w:rsidP="00C45169">
            <w:pPr>
              <w:pStyle w:val="ListParagraph"/>
              <w:numPr>
                <w:ilvl w:val="0"/>
                <w:numId w:val="2"/>
              </w:numPr>
              <w:rPr>
                <w:rFonts w:asciiTheme="minorHAnsi" w:hAnsiTheme="minorHAnsi"/>
                <w:sz w:val="20"/>
                <w:szCs w:val="20"/>
              </w:rPr>
            </w:pPr>
            <w:r w:rsidRPr="00504266">
              <w:rPr>
                <w:rFonts w:asciiTheme="minorHAnsi" w:hAnsiTheme="minorHAnsi"/>
                <w:sz w:val="20"/>
                <w:szCs w:val="20"/>
              </w:rPr>
              <w:t>Use various formats to provide information</w:t>
            </w:r>
            <w:r>
              <w:rPr>
                <w:rFonts w:asciiTheme="minorHAnsi" w:hAnsiTheme="minorHAnsi"/>
                <w:sz w:val="20"/>
                <w:szCs w:val="20"/>
              </w:rPr>
              <w:t xml:space="preserve"> about the therapeutic regimen</w:t>
            </w:r>
          </w:p>
          <w:p w14:paraId="47ED40F7"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student</w:t>
            </w:r>
            <w:r w:rsidRPr="008B30C2">
              <w:rPr>
                <w:rFonts w:asciiTheme="minorHAnsi" w:hAnsiTheme="minorHAnsi"/>
                <w:sz w:val="20"/>
                <w:szCs w:val="20"/>
              </w:rPr>
              <w:t xml:space="preserve"> and identify and modify barriers to effective self-management.</w:t>
            </w:r>
          </w:p>
          <w:p w14:paraId="73E2134D" w14:textId="77777777" w:rsidR="00C45169" w:rsidRPr="00661AE0" w:rsidRDefault="00C45169" w:rsidP="00C45169">
            <w:pPr>
              <w:pStyle w:val="ListParagraph"/>
              <w:numPr>
                <w:ilvl w:val="0"/>
                <w:numId w:val="2"/>
              </w:numPr>
              <w:rPr>
                <w:rFonts w:asciiTheme="minorHAnsi" w:hAnsiTheme="minorHAnsi"/>
                <w:sz w:val="20"/>
                <w:szCs w:val="20"/>
              </w:rPr>
            </w:pPr>
            <w:r>
              <w:rPr>
                <w:rFonts w:asciiTheme="minorHAnsi" w:hAnsiTheme="minorHAnsi"/>
                <w:sz w:val="20"/>
                <w:szCs w:val="20"/>
              </w:rPr>
              <w:t>Help the student</w:t>
            </w:r>
            <w:r w:rsidRPr="00661AE0">
              <w:rPr>
                <w:rFonts w:asciiTheme="minorHAnsi" w:hAnsiTheme="minorHAnsi"/>
                <w:sz w:val="20"/>
                <w:szCs w:val="20"/>
              </w:rPr>
              <w:t xml:space="preserve"> self-manage his or her own health through teaching about strategies for changing habits such as overeating, sedentary lifestyle, and smoking.</w:t>
            </w:r>
          </w:p>
          <w:p w14:paraId="430B6D6E" w14:textId="77777777" w:rsidR="00C45169" w:rsidRPr="00661AE0" w:rsidRDefault="00C45169" w:rsidP="00C45169">
            <w:pPr>
              <w:pStyle w:val="ListParagraph"/>
              <w:numPr>
                <w:ilvl w:val="0"/>
                <w:numId w:val="2"/>
              </w:numPr>
              <w:rPr>
                <w:rFonts w:asciiTheme="minorHAnsi" w:hAnsiTheme="minorHAnsi"/>
                <w:sz w:val="20"/>
                <w:szCs w:val="20"/>
              </w:rPr>
            </w:pPr>
            <w:r>
              <w:rPr>
                <w:rFonts w:asciiTheme="minorHAnsi" w:hAnsiTheme="minorHAnsi"/>
                <w:sz w:val="20"/>
                <w:szCs w:val="20"/>
              </w:rPr>
              <w:t>Help the student</w:t>
            </w:r>
            <w:r w:rsidRPr="00661AE0">
              <w:rPr>
                <w:rFonts w:asciiTheme="minorHAnsi" w:hAnsiTheme="minorHAnsi"/>
                <w:sz w:val="20"/>
                <w:szCs w:val="20"/>
              </w:rPr>
              <w:t xml:space="preserve"> maintain consistency in therapeutic regimen management for optimal results</w:t>
            </w:r>
          </w:p>
          <w:p w14:paraId="2871E390" w14:textId="77777777" w:rsidR="00C45169" w:rsidRPr="00661AE0" w:rsidRDefault="00C45169" w:rsidP="00C45169">
            <w:pPr>
              <w:pStyle w:val="ListParagraph"/>
              <w:numPr>
                <w:ilvl w:val="0"/>
                <w:numId w:val="2"/>
              </w:numPr>
              <w:rPr>
                <w:rFonts w:asciiTheme="minorHAnsi" w:hAnsiTheme="minorHAnsi"/>
                <w:sz w:val="20"/>
                <w:szCs w:val="20"/>
              </w:rPr>
            </w:pPr>
            <w:r w:rsidRPr="00661AE0">
              <w:rPr>
                <w:rFonts w:asciiTheme="minorHAnsi" w:hAnsiTheme="minorHAnsi"/>
                <w:sz w:val="20"/>
                <w:szCs w:val="20"/>
              </w:rPr>
              <w:t>Review how to contact health providers as needed to address issues and concerns regarding self-management</w:t>
            </w:r>
          </w:p>
          <w:p w14:paraId="3433D38B" w14:textId="77777777" w:rsidR="00C45169" w:rsidRPr="008B30C2" w:rsidRDefault="00C45169" w:rsidP="00C45169">
            <w:pPr>
              <w:pStyle w:val="ListParagraph"/>
              <w:numPr>
                <w:ilvl w:val="0"/>
                <w:numId w:val="2"/>
              </w:numPr>
              <w:rPr>
                <w:rFonts w:asciiTheme="minorHAnsi" w:hAnsiTheme="minorHAnsi" w:cs="Arial"/>
                <w:sz w:val="20"/>
                <w:szCs w:val="20"/>
              </w:rPr>
            </w:pPr>
          </w:p>
        </w:tc>
        <w:tc>
          <w:tcPr>
            <w:tcW w:w="1201" w:type="pct"/>
          </w:tcPr>
          <w:p w14:paraId="4347593B" w14:textId="77777777" w:rsidR="00C45169" w:rsidRPr="008B30C2" w:rsidRDefault="00C45169" w:rsidP="00C45169">
            <w:pPr>
              <w:rPr>
                <w:rFonts w:asciiTheme="minorHAnsi" w:hAnsiTheme="minorHAnsi"/>
                <w:sz w:val="20"/>
                <w:szCs w:val="20"/>
              </w:rPr>
            </w:pPr>
          </w:p>
        </w:tc>
      </w:tr>
      <w:tr w:rsidR="00C45169" w:rsidRPr="008B30C2" w14:paraId="53A5B02B" w14:textId="77777777" w:rsidTr="00C45169">
        <w:tc>
          <w:tcPr>
            <w:tcW w:w="1186" w:type="pct"/>
          </w:tcPr>
          <w:p w14:paraId="124E8DB7"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t>Imbalanced nutrition: less than body requirements</w:t>
            </w:r>
          </w:p>
          <w:p w14:paraId="6A9F60D2" w14:textId="77777777" w:rsidR="00C45169" w:rsidRPr="008B30C2" w:rsidRDefault="00C45169" w:rsidP="007F7797">
            <w:pPr>
              <w:ind w:left="338"/>
              <w:rPr>
                <w:rFonts w:asciiTheme="minorHAnsi" w:hAnsiTheme="minorHAnsi"/>
                <w:sz w:val="20"/>
                <w:szCs w:val="20"/>
              </w:rPr>
            </w:pPr>
            <w:r w:rsidRPr="008B30C2">
              <w:rPr>
                <w:rFonts w:asciiTheme="minorHAnsi" w:hAnsiTheme="minorHAnsi"/>
                <w:sz w:val="20"/>
                <w:szCs w:val="20"/>
              </w:rPr>
              <w:t xml:space="preserve">Definition: inability of body to adequately </w:t>
            </w:r>
            <w:r w:rsidRPr="008B30C2">
              <w:rPr>
                <w:rFonts w:asciiTheme="minorHAnsi" w:hAnsiTheme="minorHAnsi"/>
                <w:sz w:val="20"/>
                <w:szCs w:val="20"/>
              </w:rPr>
              <w:lastRenderedPageBreak/>
              <w:t>metabolize and use glucose and nutrients, increased caloric needs of child to promote growth and physical activity participation with peers</w:t>
            </w:r>
          </w:p>
          <w:p w14:paraId="7F525318" w14:textId="77777777" w:rsidR="00C45169" w:rsidRPr="008B30C2" w:rsidRDefault="00C45169" w:rsidP="00C45169">
            <w:pPr>
              <w:pStyle w:val="ListParagraph"/>
              <w:ind w:left="0"/>
              <w:rPr>
                <w:rFonts w:asciiTheme="minorHAnsi" w:hAnsiTheme="minorHAnsi" w:cs="Arial"/>
                <w:sz w:val="20"/>
                <w:szCs w:val="20"/>
              </w:rPr>
            </w:pPr>
          </w:p>
        </w:tc>
        <w:tc>
          <w:tcPr>
            <w:tcW w:w="2613" w:type="pct"/>
          </w:tcPr>
          <w:p w14:paraId="144AB4C2" w14:textId="77777777" w:rsidR="00C45169" w:rsidRPr="00725D83" w:rsidRDefault="00C45169" w:rsidP="00C45169">
            <w:pPr>
              <w:pStyle w:val="ListParagraph"/>
              <w:numPr>
                <w:ilvl w:val="0"/>
                <w:numId w:val="9"/>
              </w:numPr>
              <w:ind w:left="250" w:hanging="250"/>
              <w:rPr>
                <w:rFonts w:asciiTheme="minorHAnsi" w:hAnsiTheme="minorHAnsi"/>
                <w:strike/>
                <w:sz w:val="20"/>
                <w:szCs w:val="20"/>
              </w:rPr>
            </w:pPr>
            <w:r w:rsidRPr="008B30C2">
              <w:rPr>
                <w:rFonts w:asciiTheme="minorHAnsi" w:hAnsiTheme="minorHAnsi"/>
                <w:sz w:val="20"/>
                <w:szCs w:val="20"/>
              </w:rPr>
              <w:lastRenderedPageBreak/>
              <w:t xml:space="preserve">Utilize nutritional screening tool to determine the possibility of malnutrition </w:t>
            </w:r>
          </w:p>
          <w:p w14:paraId="110545D4" w14:textId="77777777" w:rsidR="00C45169" w:rsidRPr="00C45169" w:rsidRDefault="00C45169" w:rsidP="00C45169">
            <w:pPr>
              <w:pStyle w:val="ListParagraph"/>
              <w:numPr>
                <w:ilvl w:val="0"/>
                <w:numId w:val="9"/>
              </w:numPr>
              <w:ind w:left="250" w:hanging="250"/>
              <w:rPr>
                <w:rFonts w:asciiTheme="minorHAnsi" w:hAnsiTheme="minorHAnsi"/>
                <w:sz w:val="20"/>
                <w:szCs w:val="20"/>
              </w:rPr>
            </w:pPr>
            <w:r w:rsidRPr="00C45169">
              <w:rPr>
                <w:rFonts w:asciiTheme="minorHAnsi" w:hAnsiTheme="minorHAnsi"/>
                <w:sz w:val="20"/>
                <w:szCs w:val="20"/>
              </w:rPr>
              <w:t>Weight the student at regular intervals</w:t>
            </w:r>
          </w:p>
          <w:p w14:paraId="12549735" w14:textId="77777777" w:rsidR="00C45169" w:rsidRPr="008B30C2" w:rsidRDefault="00C45169" w:rsidP="00C45169">
            <w:pPr>
              <w:pStyle w:val="ListParagraph"/>
              <w:numPr>
                <w:ilvl w:val="0"/>
                <w:numId w:val="9"/>
              </w:numPr>
              <w:ind w:left="250" w:hanging="250"/>
              <w:rPr>
                <w:rFonts w:asciiTheme="minorHAnsi" w:hAnsiTheme="minorHAnsi"/>
                <w:sz w:val="20"/>
                <w:szCs w:val="20"/>
              </w:rPr>
            </w:pPr>
            <w:r w:rsidRPr="008B30C2">
              <w:rPr>
                <w:rFonts w:asciiTheme="minorHAnsi" w:hAnsiTheme="minorHAnsi"/>
                <w:sz w:val="20"/>
                <w:szCs w:val="20"/>
              </w:rPr>
              <w:t xml:space="preserve">Observe the </w:t>
            </w:r>
            <w:r>
              <w:rPr>
                <w:rFonts w:asciiTheme="minorHAnsi" w:hAnsiTheme="minorHAnsi"/>
                <w:sz w:val="20"/>
                <w:szCs w:val="20"/>
              </w:rPr>
              <w:t>student’s</w:t>
            </w:r>
            <w:r w:rsidRPr="008B30C2">
              <w:rPr>
                <w:rFonts w:asciiTheme="minorHAnsi" w:hAnsiTheme="minorHAnsi"/>
                <w:sz w:val="20"/>
                <w:szCs w:val="20"/>
              </w:rPr>
              <w:t xml:space="preserve"> relationship to food. Attempt to separate physical from psychological causes for eating difficulty.</w:t>
            </w:r>
          </w:p>
          <w:p w14:paraId="523980C7" w14:textId="77777777" w:rsidR="00C45169" w:rsidRPr="008B30C2" w:rsidRDefault="00C45169" w:rsidP="00C45169">
            <w:pPr>
              <w:pStyle w:val="ListParagraph"/>
              <w:ind w:left="250"/>
              <w:rPr>
                <w:rFonts w:asciiTheme="minorHAnsi" w:hAnsiTheme="minorHAnsi"/>
                <w:sz w:val="20"/>
                <w:szCs w:val="20"/>
              </w:rPr>
            </w:pPr>
          </w:p>
        </w:tc>
        <w:tc>
          <w:tcPr>
            <w:tcW w:w="1201" w:type="pct"/>
          </w:tcPr>
          <w:p w14:paraId="030E38CD" w14:textId="77777777" w:rsidR="00C45169" w:rsidRPr="008B30C2" w:rsidRDefault="00FD3115" w:rsidP="00C45169">
            <w:pPr>
              <w:ind w:left="34"/>
              <w:rPr>
                <w:rFonts w:asciiTheme="minorHAnsi" w:hAnsiTheme="minorHAnsi" w:cs="Arial"/>
                <w:sz w:val="20"/>
                <w:szCs w:val="20"/>
              </w:rPr>
            </w:pPr>
            <w:r>
              <w:rPr>
                <w:rFonts w:asciiTheme="minorHAnsi" w:hAnsiTheme="minorHAnsi"/>
                <w:sz w:val="20"/>
                <w:szCs w:val="20"/>
              </w:rPr>
              <w:lastRenderedPageBreak/>
              <w:t>Student will p</w:t>
            </w:r>
            <w:r w:rsidR="00C45169" w:rsidRPr="008B30C2">
              <w:rPr>
                <w:rFonts w:asciiTheme="minorHAnsi" w:hAnsiTheme="minorHAnsi"/>
                <w:sz w:val="20"/>
                <w:szCs w:val="20"/>
              </w:rPr>
              <w:t xml:space="preserve">rogressively gain weight toward desired goal; weight within normal range for height and weight; recognize factors </w:t>
            </w:r>
            <w:r w:rsidR="00C45169" w:rsidRPr="008B30C2">
              <w:rPr>
                <w:rFonts w:asciiTheme="minorHAnsi" w:hAnsiTheme="minorHAnsi"/>
                <w:sz w:val="20"/>
                <w:szCs w:val="20"/>
              </w:rPr>
              <w:lastRenderedPageBreak/>
              <w:t>contributing to underweight; identify nutritional requirements; consume adequate nourishment; be free of signs of malnutrition</w:t>
            </w:r>
          </w:p>
        </w:tc>
      </w:tr>
      <w:tr w:rsidR="00C45169" w:rsidRPr="008B30C2" w14:paraId="173E50C5" w14:textId="77777777" w:rsidTr="00C45169">
        <w:tc>
          <w:tcPr>
            <w:tcW w:w="1186" w:type="pct"/>
          </w:tcPr>
          <w:p w14:paraId="16643519"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lastRenderedPageBreak/>
              <w:t>Disturbed body image</w:t>
            </w:r>
          </w:p>
          <w:p w14:paraId="1D55B18A" w14:textId="77777777" w:rsidR="00C45169" w:rsidRPr="008B30C2" w:rsidRDefault="00C45169" w:rsidP="007F7797">
            <w:pPr>
              <w:ind w:left="338"/>
              <w:rPr>
                <w:rFonts w:asciiTheme="minorHAnsi" w:hAnsiTheme="minorHAnsi"/>
                <w:sz w:val="20"/>
                <w:szCs w:val="20"/>
              </w:rPr>
            </w:pPr>
            <w:r w:rsidRPr="008B30C2">
              <w:rPr>
                <w:rFonts w:asciiTheme="minorHAnsi" w:hAnsiTheme="minorHAnsi"/>
                <w:sz w:val="20"/>
                <w:szCs w:val="20"/>
              </w:rPr>
              <w:t>Definition: imposed deviations from biophysical and psychosocial norm, perceived differences from peers</w:t>
            </w:r>
          </w:p>
          <w:p w14:paraId="7B88AA1C" w14:textId="77777777" w:rsidR="00C45169" w:rsidRPr="008B30C2" w:rsidRDefault="00C45169" w:rsidP="00C45169">
            <w:pPr>
              <w:pStyle w:val="ListParagraph"/>
              <w:ind w:left="0"/>
              <w:rPr>
                <w:rFonts w:asciiTheme="minorHAnsi" w:hAnsiTheme="minorHAnsi" w:cs="Arial"/>
                <w:sz w:val="20"/>
                <w:szCs w:val="20"/>
              </w:rPr>
            </w:pPr>
          </w:p>
        </w:tc>
        <w:tc>
          <w:tcPr>
            <w:tcW w:w="2613" w:type="pct"/>
          </w:tcPr>
          <w:p w14:paraId="44F2F01A"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Incorporate psychosocial questions related to body image as part of nursing assessment to identify </w:t>
            </w:r>
            <w:r>
              <w:rPr>
                <w:rFonts w:asciiTheme="minorHAnsi" w:hAnsiTheme="minorHAnsi"/>
                <w:sz w:val="20"/>
                <w:szCs w:val="20"/>
              </w:rPr>
              <w:t>students</w:t>
            </w:r>
            <w:r w:rsidRPr="008B30C2">
              <w:rPr>
                <w:rFonts w:asciiTheme="minorHAnsi" w:hAnsiTheme="minorHAnsi"/>
                <w:sz w:val="20"/>
                <w:szCs w:val="20"/>
              </w:rPr>
              <w:t xml:space="preserve"> at risk for body image disturbance</w:t>
            </w:r>
          </w:p>
          <w:p w14:paraId="36F20012"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If </w:t>
            </w:r>
            <w:r>
              <w:rPr>
                <w:rFonts w:asciiTheme="minorHAnsi" w:hAnsiTheme="minorHAnsi"/>
                <w:sz w:val="20"/>
                <w:szCs w:val="20"/>
              </w:rPr>
              <w:t>student</w:t>
            </w:r>
            <w:r w:rsidRPr="008B30C2">
              <w:rPr>
                <w:rFonts w:asciiTheme="minorHAnsi" w:hAnsiTheme="minorHAnsi"/>
                <w:sz w:val="20"/>
                <w:szCs w:val="20"/>
              </w:rPr>
              <w:t xml:space="preserve"> is at risk for body image disturbance, consider using a tool such as the Body Image Quality of Life Inventory, or Body Area Satisfaction Scale which quantify both the positive and negative effects of body image on one’s psychosocial quality of life. </w:t>
            </w:r>
          </w:p>
          <w:p w14:paraId="7CF97838"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Assess for possibility of muscle dysmorphia and make appropriate referrals</w:t>
            </w:r>
          </w:p>
          <w:p w14:paraId="0985F9B4"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If nursing assessment reveals body image concerns related to a disfiguring condition, assist </w:t>
            </w:r>
            <w:r>
              <w:rPr>
                <w:rFonts w:asciiTheme="minorHAnsi" w:hAnsiTheme="minorHAnsi"/>
                <w:sz w:val="20"/>
                <w:szCs w:val="20"/>
              </w:rPr>
              <w:t>student</w:t>
            </w:r>
            <w:r w:rsidRPr="008B30C2">
              <w:rPr>
                <w:rFonts w:asciiTheme="minorHAnsi" w:hAnsiTheme="minorHAnsi"/>
                <w:sz w:val="20"/>
                <w:szCs w:val="20"/>
              </w:rPr>
              <w:t xml:space="preserve"> in voicing his/her concerns if appropriate, coaching the </w:t>
            </w:r>
            <w:r>
              <w:rPr>
                <w:rFonts w:asciiTheme="minorHAnsi" w:hAnsiTheme="minorHAnsi"/>
                <w:sz w:val="20"/>
                <w:szCs w:val="20"/>
              </w:rPr>
              <w:t>student</w:t>
            </w:r>
            <w:r w:rsidRPr="008B30C2">
              <w:rPr>
                <w:rFonts w:asciiTheme="minorHAnsi" w:hAnsiTheme="minorHAnsi"/>
                <w:sz w:val="20"/>
                <w:szCs w:val="20"/>
              </w:rPr>
              <w:t xml:space="preserve"> how to respond to questions from other social situations</w:t>
            </w:r>
          </w:p>
          <w:p w14:paraId="73C91D85"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Acknowledge denial, anger, or depression as normal feelings when adjusting to change in body and lifestyle. Allow </w:t>
            </w:r>
            <w:r>
              <w:rPr>
                <w:rFonts w:asciiTheme="minorHAnsi" w:hAnsiTheme="minorHAnsi"/>
                <w:sz w:val="20"/>
                <w:szCs w:val="20"/>
              </w:rPr>
              <w:t>students</w:t>
            </w:r>
            <w:r w:rsidRPr="008B30C2">
              <w:rPr>
                <w:rFonts w:asciiTheme="minorHAnsi" w:hAnsiTheme="minorHAnsi"/>
                <w:sz w:val="20"/>
                <w:szCs w:val="20"/>
              </w:rPr>
              <w:t xml:space="preserve"> to share emotions as ready</w:t>
            </w:r>
          </w:p>
          <w:p w14:paraId="057E5AD3"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Explore opportunities to assist the </w:t>
            </w:r>
            <w:r>
              <w:rPr>
                <w:rFonts w:asciiTheme="minorHAnsi" w:hAnsiTheme="minorHAnsi"/>
                <w:sz w:val="20"/>
                <w:szCs w:val="20"/>
              </w:rPr>
              <w:t>student</w:t>
            </w:r>
            <w:r w:rsidRPr="008B30C2">
              <w:rPr>
                <w:rFonts w:asciiTheme="minorHAnsi" w:hAnsiTheme="minorHAnsi"/>
                <w:sz w:val="20"/>
                <w:szCs w:val="20"/>
              </w:rPr>
              <w:t xml:space="preserve"> to develop a realistic perception of his or her body image</w:t>
            </w:r>
          </w:p>
          <w:p w14:paraId="5B6F0C85"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Help </w:t>
            </w:r>
            <w:r>
              <w:rPr>
                <w:rFonts w:asciiTheme="minorHAnsi" w:hAnsiTheme="minorHAnsi"/>
                <w:sz w:val="20"/>
                <w:szCs w:val="20"/>
              </w:rPr>
              <w:t>student</w:t>
            </w:r>
            <w:r w:rsidRPr="008B30C2">
              <w:rPr>
                <w:rFonts w:asciiTheme="minorHAnsi" w:hAnsiTheme="minorHAnsi"/>
                <w:sz w:val="20"/>
                <w:szCs w:val="20"/>
              </w:rPr>
              <w:t xml:space="preserve"> describe ideal self, identify self-criticisms, and suggestions to support acceptance of self</w:t>
            </w:r>
          </w:p>
          <w:p w14:paraId="4E40292D" w14:textId="77777777" w:rsidR="00C45169" w:rsidRPr="00866CC7" w:rsidRDefault="00C45169" w:rsidP="00C45169">
            <w:pPr>
              <w:pStyle w:val="ListParagraph"/>
              <w:numPr>
                <w:ilvl w:val="0"/>
                <w:numId w:val="8"/>
              </w:numPr>
              <w:ind w:left="160" w:hanging="180"/>
              <w:rPr>
                <w:rFonts w:asciiTheme="minorHAnsi" w:hAnsiTheme="minorHAnsi"/>
                <w:sz w:val="20"/>
                <w:szCs w:val="20"/>
              </w:rPr>
            </w:pPr>
            <w:r w:rsidRPr="00866CC7">
              <w:rPr>
                <w:rFonts w:asciiTheme="minorHAnsi" w:hAnsiTheme="minorHAnsi"/>
                <w:sz w:val="20"/>
                <w:szCs w:val="20"/>
              </w:rPr>
              <w:t xml:space="preserve">Encourage </w:t>
            </w:r>
            <w:r>
              <w:rPr>
                <w:rFonts w:asciiTheme="minorHAnsi" w:hAnsiTheme="minorHAnsi"/>
                <w:sz w:val="20"/>
                <w:szCs w:val="20"/>
              </w:rPr>
              <w:t>student</w:t>
            </w:r>
            <w:r w:rsidRPr="00866CC7">
              <w:rPr>
                <w:rFonts w:asciiTheme="minorHAnsi" w:hAnsiTheme="minorHAnsi"/>
                <w:sz w:val="20"/>
                <w:szCs w:val="20"/>
              </w:rPr>
              <w:t xml:space="preserve"> to verbalize treatment preferences and play a role in treatment decisions.</w:t>
            </w:r>
          </w:p>
          <w:p w14:paraId="0E787B8B"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Encourage </w:t>
            </w:r>
            <w:r>
              <w:rPr>
                <w:rFonts w:asciiTheme="minorHAnsi" w:hAnsiTheme="minorHAnsi"/>
                <w:sz w:val="20"/>
                <w:szCs w:val="20"/>
              </w:rPr>
              <w:t>student</w:t>
            </w:r>
            <w:r w:rsidRPr="008B30C2">
              <w:rPr>
                <w:rFonts w:asciiTheme="minorHAnsi" w:hAnsiTheme="minorHAnsi"/>
                <w:sz w:val="20"/>
                <w:szCs w:val="20"/>
              </w:rPr>
              <w:t xml:space="preserve"> to participate in regular aerobic exercise when feasible</w:t>
            </w:r>
          </w:p>
          <w:p w14:paraId="3F282EF4" w14:textId="77777777" w:rsidR="00C45169" w:rsidRPr="00866CC7" w:rsidRDefault="00C45169" w:rsidP="00C45169">
            <w:pPr>
              <w:pStyle w:val="ListParagraph"/>
              <w:numPr>
                <w:ilvl w:val="0"/>
                <w:numId w:val="8"/>
              </w:numPr>
              <w:ind w:left="160" w:hanging="180"/>
              <w:rPr>
                <w:rFonts w:asciiTheme="minorHAnsi" w:hAnsiTheme="minorHAnsi" w:cs="Arial"/>
                <w:sz w:val="20"/>
                <w:szCs w:val="20"/>
              </w:rPr>
            </w:pPr>
            <w:r w:rsidRPr="00866CC7">
              <w:rPr>
                <w:rFonts w:asciiTheme="minorHAnsi" w:hAnsiTheme="minorHAnsi"/>
                <w:sz w:val="20"/>
                <w:szCs w:val="20"/>
              </w:rPr>
              <w:t xml:space="preserve">Provide the </w:t>
            </w:r>
            <w:r>
              <w:rPr>
                <w:rFonts w:asciiTheme="minorHAnsi" w:hAnsiTheme="minorHAnsi"/>
                <w:sz w:val="20"/>
                <w:szCs w:val="20"/>
              </w:rPr>
              <w:t>student/family</w:t>
            </w:r>
            <w:r w:rsidRPr="00866CC7">
              <w:rPr>
                <w:rFonts w:asciiTheme="minorHAnsi" w:hAnsiTheme="minorHAnsi"/>
                <w:sz w:val="20"/>
                <w:szCs w:val="20"/>
              </w:rPr>
              <w:t xml:space="preserve"> with a list of appropriate community resources</w:t>
            </w:r>
          </w:p>
          <w:p w14:paraId="039E2DF9" w14:textId="77777777" w:rsidR="00C45169" w:rsidRPr="00725D83" w:rsidRDefault="00C45169" w:rsidP="00C45169">
            <w:pPr>
              <w:ind w:left="-20"/>
              <w:rPr>
                <w:rFonts w:asciiTheme="minorHAnsi" w:hAnsiTheme="minorHAnsi" w:cs="Arial"/>
                <w:strike/>
                <w:sz w:val="20"/>
                <w:szCs w:val="20"/>
              </w:rPr>
            </w:pPr>
          </w:p>
        </w:tc>
        <w:tc>
          <w:tcPr>
            <w:tcW w:w="1201" w:type="pct"/>
          </w:tcPr>
          <w:p w14:paraId="66564913" w14:textId="77777777" w:rsidR="00C45169" w:rsidRPr="008B30C2" w:rsidRDefault="00FD3115" w:rsidP="00C45169">
            <w:pPr>
              <w:rPr>
                <w:rFonts w:asciiTheme="minorHAnsi" w:hAnsiTheme="minorHAnsi" w:cs="Arial"/>
                <w:sz w:val="20"/>
                <w:szCs w:val="20"/>
              </w:rPr>
            </w:pPr>
            <w:r>
              <w:rPr>
                <w:rFonts w:asciiTheme="minorHAnsi" w:hAnsiTheme="minorHAnsi"/>
                <w:sz w:val="20"/>
                <w:szCs w:val="20"/>
              </w:rPr>
              <w:t>Student will d</w:t>
            </w:r>
            <w:r w:rsidR="00C45169" w:rsidRPr="008B30C2">
              <w:rPr>
                <w:rFonts w:asciiTheme="minorHAnsi" w:hAnsiTheme="minorHAnsi"/>
                <w:sz w:val="20"/>
                <w:szCs w:val="20"/>
              </w:rPr>
              <w:t>emonstrate adaptation to changes in physical appearance or body function as evidenced by adjustment to lifestyle change; identify and change irrational beliefs and expectations regarding body size or function; verbalize congruence between body reality and body perception; describe, touch, or observe affected body part; demonstrate social involvement rather than avoidance and utilize adaptive coping and/or social skills; utilize cognitive strategies or other coping skills to improve perception of body image and enhance functioning; utilize strategies to enhance appearance</w:t>
            </w:r>
          </w:p>
        </w:tc>
      </w:tr>
    </w:tbl>
    <w:p w14:paraId="3775F38B" w14:textId="77777777" w:rsidR="003E42BA" w:rsidRPr="008B30C2" w:rsidRDefault="003E42BA" w:rsidP="00C45169">
      <w:pPr>
        <w:rPr>
          <w:rFonts w:asciiTheme="minorHAnsi" w:hAnsiTheme="minorHAnsi"/>
          <w:sz w:val="20"/>
          <w:szCs w:val="20"/>
        </w:rPr>
      </w:pPr>
    </w:p>
    <w:sectPr w:rsidR="003E42BA" w:rsidRPr="008B30C2" w:rsidSect="00AF7A52">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594C" w14:textId="77777777" w:rsidR="009C6A64" w:rsidRDefault="0034409A">
      <w:pPr>
        <w:spacing w:after="0" w:line="240" w:lineRule="auto"/>
      </w:pPr>
      <w:r>
        <w:separator/>
      </w:r>
    </w:p>
  </w:endnote>
  <w:endnote w:type="continuationSeparator" w:id="0">
    <w:p w14:paraId="7CF75F22" w14:textId="77777777" w:rsidR="009C6A64" w:rsidRDefault="0034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B50D" w14:textId="77777777" w:rsidR="0027234B" w:rsidRDefault="00272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4900" w14:textId="77777777" w:rsidR="0027234B" w:rsidRDefault="00272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3169" w14:textId="77777777" w:rsidR="0027234B" w:rsidRDefault="0027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749A" w14:textId="77777777" w:rsidR="009C6A64" w:rsidRDefault="0034409A">
      <w:pPr>
        <w:spacing w:after="0" w:line="240" w:lineRule="auto"/>
      </w:pPr>
      <w:r>
        <w:separator/>
      </w:r>
    </w:p>
  </w:footnote>
  <w:footnote w:type="continuationSeparator" w:id="0">
    <w:p w14:paraId="411C358B" w14:textId="77777777" w:rsidR="009C6A64" w:rsidRDefault="0034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105F" w14:textId="77777777" w:rsidR="0027234B" w:rsidRDefault="00272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8A6F" w14:textId="4C68D43D" w:rsidR="00694560" w:rsidRPr="0027234B" w:rsidRDefault="0027234B">
    <w:pPr>
      <w:pStyle w:val="Header"/>
      <w:rPr>
        <w:sz w:val="36"/>
        <w:szCs w:val="36"/>
      </w:rPr>
    </w:pPr>
    <w:r>
      <w:rPr>
        <w:color w:val="7F7F7F" w:themeColor="text1" w:themeTint="80"/>
        <w:sz w:val="16"/>
        <w:szCs w:val="16"/>
      </w:rPr>
      <w:t xml:space="preserve">Student Name: ___________________________   Student ID: __________________   Date of Birth: ____________________   Emergency Care Plan?  Y   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1E2" w14:textId="77777777" w:rsidR="0027234B" w:rsidRDefault="0027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8F3"/>
    <w:multiLevelType w:val="hybridMultilevel"/>
    <w:tmpl w:val="44C6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4508"/>
    <w:multiLevelType w:val="hybridMultilevel"/>
    <w:tmpl w:val="FD904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46276"/>
    <w:multiLevelType w:val="hybridMultilevel"/>
    <w:tmpl w:val="30FC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E43"/>
    <w:multiLevelType w:val="hybridMultilevel"/>
    <w:tmpl w:val="2620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A08E5"/>
    <w:multiLevelType w:val="hybridMultilevel"/>
    <w:tmpl w:val="F5FE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F2E8A"/>
    <w:multiLevelType w:val="hybridMultilevel"/>
    <w:tmpl w:val="73DC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C60E1"/>
    <w:multiLevelType w:val="hybridMultilevel"/>
    <w:tmpl w:val="D11E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A4EA5"/>
    <w:multiLevelType w:val="hybridMultilevel"/>
    <w:tmpl w:val="B5C49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DC1201"/>
    <w:multiLevelType w:val="hybridMultilevel"/>
    <w:tmpl w:val="F0F21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3522BB"/>
    <w:multiLevelType w:val="hybridMultilevel"/>
    <w:tmpl w:val="53265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8069F"/>
    <w:multiLevelType w:val="hybridMultilevel"/>
    <w:tmpl w:val="5E929DE0"/>
    <w:lvl w:ilvl="0" w:tplc="15420A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3B0F70"/>
    <w:multiLevelType w:val="hybridMultilevel"/>
    <w:tmpl w:val="5EF6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2627A"/>
    <w:multiLevelType w:val="hybridMultilevel"/>
    <w:tmpl w:val="4014C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00136E"/>
    <w:multiLevelType w:val="hybridMultilevel"/>
    <w:tmpl w:val="4BA2E25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26638690">
    <w:abstractNumId w:val="11"/>
  </w:num>
  <w:num w:numId="2" w16cid:durableId="823085852">
    <w:abstractNumId w:val="4"/>
  </w:num>
  <w:num w:numId="3" w16cid:durableId="2041084004">
    <w:abstractNumId w:val="1"/>
  </w:num>
  <w:num w:numId="4" w16cid:durableId="1837958554">
    <w:abstractNumId w:val="7"/>
  </w:num>
  <w:num w:numId="5" w16cid:durableId="1209420286">
    <w:abstractNumId w:val="2"/>
  </w:num>
  <w:num w:numId="6" w16cid:durableId="1681422380">
    <w:abstractNumId w:val="8"/>
  </w:num>
  <w:num w:numId="7" w16cid:durableId="1052341031">
    <w:abstractNumId w:val="12"/>
  </w:num>
  <w:num w:numId="8" w16cid:durableId="1420710454">
    <w:abstractNumId w:val="5"/>
  </w:num>
  <w:num w:numId="9" w16cid:durableId="172837995">
    <w:abstractNumId w:val="0"/>
  </w:num>
  <w:num w:numId="10" w16cid:durableId="67895811">
    <w:abstractNumId w:val="10"/>
  </w:num>
  <w:num w:numId="11" w16cid:durableId="1096098646">
    <w:abstractNumId w:val="9"/>
  </w:num>
  <w:num w:numId="12" w16cid:durableId="1595016402">
    <w:abstractNumId w:val="6"/>
  </w:num>
  <w:num w:numId="13" w16cid:durableId="1168058946">
    <w:abstractNumId w:val="3"/>
  </w:num>
  <w:num w:numId="14" w16cid:durableId="21121626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58"/>
    <w:rsid w:val="0008786E"/>
    <w:rsid w:val="000E476D"/>
    <w:rsid w:val="001868F3"/>
    <w:rsid w:val="00190C29"/>
    <w:rsid w:val="00246B54"/>
    <w:rsid w:val="0027234B"/>
    <w:rsid w:val="00306C5C"/>
    <w:rsid w:val="00320E8B"/>
    <w:rsid w:val="00340393"/>
    <w:rsid w:val="0034409A"/>
    <w:rsid w:val="003A7F00"/>
    <w:rsid w:val="003C45CA"/>
    <w:rsid w:val="003E012D"/>
    <w:rsid w:val="003E42BA"/>
    <w:rsid w:val="004005CC"/>
    <w:rsid w:val="00504266"/>
    <w:rsid w:val="005B153E"/>
    <w:rsid w:val="005F479A"/>
    <w:rsid w:val="00615B8C"/>
    <w:rsid w:val="00661AE0"/>
    <w:rsid w:val="00666E72"/>
    <w:rsid w:val="00687B6E"/>
    <w:rsid w:val="00694560"/>
    <w:rsid w:val="006A68AC"/>
    <w:rsid w:val="006E2963"/>
    <w:rsid w:val="00725D83"/>
    <w:rsid w:val="007F7797"/>
    <w:rsid w:val="00814C02"/>
    <w:rsid w:val="00866CC7"/>
    <w:rsid w:val="008732E6"/>
    <w:rsid w:val="008B30C2"/>
    <w:rsid w:val="008E424C"/>
    <w:rsid w:val="00986F19"/>
    <w:rsid w:val="009C6A64"/>
    <w:rsid w:val="00A80E3C"/>
    <w:rsid w:val="00B1445C"/>
    <w:rsid w:val="00BA0D47"/>
    <w:rsid w:val="00BB7949"/>
    <w:rsid w:val="00C04458"/>
    <w:rsid w:val="00C45169"/>
    <w:rsid w:val="00CB01AA"/>
    <w:rsid w:val="00CD5735"/>
    <w:rsid w:val="00E066A7"/>
    <w:rsid w:val="00E901BE"/>
    <w:rsid w:val="00EC6D89"/>
    <w:rsid w:val="00F11778"/>
    <w:rsid w:val="00FD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F695"/>
  <w15:chartTrackingRefBased/>
  <w15:docId w15:val="{E1CA32B5-442D-42EC-B161-2196E9F8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458"/>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table" w:styleId="TableGrid">
    <w:name w:val="Table Grid"/>
    <w:basedOn w:val="TableNormal"/>
    <w:uiPriority w:val="39"/>
    <w:rsid w:val="00C0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458"/>
    <w:pPr>
      <w:ind w:left="720"/>
      <w:contextualSpacing/>
    </w:pPr>
  </w:style>
  <w:style w:type="paragraph" w:styleId="Header">
    <w:name w:val="header"/>
    <w:basedOn w:val="Normal"/>
    <w:link w:val="HeaderChar"/>
    <w:uiPriority w:val="99"/>
    <w:unhideWhenUsed/>
    <w:rsid w:val="00C04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458"/>
    <w:rPr>
      <w:rFonts w:ascii="Verdana" w:hAnsi="Verdana"/>
      <w:sz w:val="24"/>
    </w:rPr>
  </w:style>
  <w:style w:type="character" w:styleId="CommentReference">
    <w:name w:val="annotation reference"/>
    <w:basedOn w:val="DefaultParagraphFont"/>
    <w:uiPriority w:val="99"/>
    <w:semiHidden/>
    <w:unhideWhenUsed/>
    <w:rsid w:val="00190C29"/>
    <w:rPr>
      <w:sz w:val="16"/>
      <w:szCs w:val="16"/>
    </w:rPr>
  </w:style>
  <w:style w:type="paragraph" w:styleId="CommentText">
    <w:name w:val="annotation text"/>
    <w:basedOn w:val="Normal"/>
    <w:link w:val="CommentTextChar"/>
    <w:uiPriority w:val="99"/>
    <w:semiHidden/>
    <w:unhideWhenUsed/>
    <w:rsid w:val="00190C29"/>
    <w:pPr>
      <w:spacing w:line="240" w:lineRule="auto"/>
    </w:pPr>
    <w:rPr>
      <w:sz w:val="20"/>
      <w:szCs w:val="20"/>
    </w:rPr>
  </w:style>
  <w:style w:type="character" w:customStyle="1" w:styleId="CommentTextChar">
    <w:name w:val="Comment Text Char"/>
    <w:basedOn w:val="DefaultParagraphFont"/>
    <w:link w:val="CommentText"/>
    <w:uiPriority w:val="99"/>
    <w:semiHidden/>
    <w:rsid w:val="00190C29"/>
    <w:rPr>
      <w:rFonts w:ascii="Verdana" w:hAnsi="Verdana"/>
      <w:sz w:val="20"/>
      <w:szCs w:val="20"/>
    </w:rPr>
  </w:style>
  <w:style w:type="paragraph" w:styleId="BalloonText">
    <w:name w:val="Balloon Text"/>
    <w:basedOn w:val="Normal"/>
    <w:link w:val="BalloonTextChar"/>
    <w:uiPriority w:val="99"/>
    <w:semiHidden/>
    <w:unhideWhenUsed/>
    <w:rsid w:val="00190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C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4C02"/>
    <w:rPr>
      <w:b/>
      <w:bCs/>
    </w:rPr>
  </w:style>
  <w:style w:type="character" w:customStyle="1" w:styleId="CommentSubjectChar">
    <w:name w:val="Comment Subject Char"/>
    <w:basedOn w:val="CommentTextChar"/>
    <w:link w:val="CommentSubject"/>
    <w:uiPriority w:val="99"/>
    <w:semiHidden/>
    <w:rsid w:val="00814C02"/>
    <w:rPr>
      <w:rFonts w:ascii="Verdana" w:hAnsi="Verdana"/>
      <w:b/>
      <w:bCs/>
      <w:sz w:val="20"/>
      <w:szCs w:val="20"/>
    </w:rPr>
  </w:style>
  <w:style w:type="paragraph" w:styleId="Footer">
    <w:name w:val="footer"/>
    <w:basedOn w:val="Normal"/>
    <w:link w:val="FooterChar"/>
    <w:uiPriority w:val="99"/>
    <w:unhideWhenUsed/>
    <w:rsid w:val="0027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4B"/>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50708">
      <w:bodyDiv w:val="1"/>
      <w:marLeft w:val="0"/>
      <w:marRight w:val="0"/>
      <w:marTop w:val="0"/>
      <w:marBottom w:val="0"/>
      <w:divBdr>
        <w:top w:val="none" w:sz="0" w:space="0" w:color="auto"/>
        <w:left w:val="none" w:sz="0" w:space="0" w:color="auto"/>
        <w:bottom w:val="none" w:sz="0" w:space="0" w:color="auto"/>
        <w:right w:val="none" w:sz="0" w:space="0" w:color="auto"/>
      </w:divBdr>
    </w:div>
    <w:div w:id="18367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McCaslin,Kathryn (DSHS)</dc:creator>
  <cp:keywords/>
  <dc:description/>
  <cp:lastModifiedBy>Poblano,Sandra  (DSHS)</cp:lastModifiedBy>
  <cp:revision>3</cp:revision>
  <dcterms:created xsi:type="dcterms:W3CDTF">2018-04-19T19:51:00Z</dcterms:created>
  <dcterms:modified xsi:type="dcterms:W3CDTF">2025-07-21T19:51:00Z</dcterms:modified>
</cp:coreProperties>
</file>