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602"/>
        <w:gridCol w:w="507"/>
        <w:gridCol w:w="508"/>
        <w:gridCol w:w="508"/>
        <w:gridCol w:w="507"/>
        <w:gridCol w:w="508"/>
        <w:gridCol w:w="508"/>
        <w:gridCol w:w="507"/>
        <w:gridCol w:w="508"/>
        <w:gridCol w:w="508"/>
        <w:gridCol w:w="508"/>
        <w:gridCol w:w="507"/>
        <w:gridCol w:w="508"/>
        <w:gridCol w:w="508"/>
        <w:gridCol w:w="507"/>
        <w:gridCol w:w="508"/>
        <w:gridCol w:w="250"/>
        <w:gridCol w:w="258"/>
        <w:gridCol w:w="508"/>
        <w:gridCol w:w="507"/>
        <w:gridCol w:w="508"/>
        <w:gridCol w:w="508"/>
        <w:gridCol w:w="507"/>
        <w:gridCol w:w="508"/>
        <w:gridCol w:w="508"/>
        <w:gridCol w:w="498"/>
        <w:gridCol w:w="10"/>
      </w:tblGrid>
      <w:tr w:rsidR="009A11EE" w14:paraId="4BFCEC7A" w14:textId="77777777" w:rsidTr="009A11EE">
        <w:trPr>
          <w:gridAfter w:val="1"/>
          <w:wAfter w:w="10" w:type="dxa"/>
          <w:trHeight w:val="583"/>
        </w:trPr>
        <w:tc>
          <w:tcPr>
            <w:tcW w:w="10080" w:type="dxa"/>
            <w:gridSpan w:val="18"/>
          </w:tcPr>
          <w:p w14:paraId="16C7E4D8" w14:textId="729798C5" w:rsidR="009A11EE" w:rsidRDefault="009A11EE" w:rsidP="009A11EE">
            <w:pPr>
              <w:rPr>
                <w:i/>
                <w:iCs/>
                <w:sz w:val="16"/>
                <w:szCs w:val="16"/>
                <w:u w:val="single"/>
                <w:lang w:val="es-MX"/>
              </w:rPr>
            </w:pPr>
            <w:r w:rsidRPr="007035F9">
              <w:rPr>
                <w:i/>
                <w:iCs/>
                <w:sz w:val="16"/>
                <w:szCs w:val="16"/>
                <w:lang w:val="es-MX"/>
              </w:rPr>
              <w:t>Este plan de servicios es una guía para el manejo de pacientes con tuberculosis farmacorresistente</w:t>
            </w:r>
            <w:r w:rsidR="000D51B2">
              <w:rPr>
                <w:sz w:val="16"/>
                <w:szCs w:val="16"/>
                <w:lang w:val="es-MX"/>
              </w:rPr>
              <w:t>.</w:t>
            </w:r>
            <w:r w:rsidRPr="007035F9">
              <w:rPr>
                <w:i/>
                <w:iCs/>
                <w:sz w:val="16"/>
                <w:szCs w:val="16"/>
                <w:lang w:val="es-MX"/>
              </w:rPr>
              <w:t xml:space="preserve"> Las casillas</w:t>
            </w:r>
            <w:r w:rsidR="00944512">
              <w:rPr>
                <w:i/>
                <w:iCs/>
                <w:sz w:val="16"/>
                <w:szCs w:val="16"/>
                <w:lang w:val="es-MX"/>
              </w:rPr>
              <w:t xml:space="preserve"> </w:t>
            </w:r>
            <w:r w:rsidR="00944512">
              <w:rPr>
                <w:b/>
                <w:sz w:val="20"/>
                <w:szCs w:val="20"/>
              </w:rPr>
              <w:sym w:font="Wingdings" w:char="F06F"/>
            </w:r>
            <w:r w:rsidR="00944512">
              <w:rPr>
                <w:rFonts w:ascii="MS Gothic" w:eastAsia="MS Gothic" w:hAnsi="MS Gothic" w:hint="eastAsia"/>
                <w:b/>
                <w:sz w:val="20"/>
                <w:szCs w:val="20"/>
                <w:lang w:val="es-MX"/>
              </w:rPr>
              <w:t xml:space="preserve"> </w:t>
            </w:r>
            <w:r w:rsidRPr="007035F9">
              <w:rPr>
                <w:i/>
                <w:iCs/>
                <w:sz w:val="16"/>
                <w:szCs w:val="16"/>
                <w:lang w:val="es-MX"/>
              </w:rPr>
              <w:t xml:space="preserve">representan </w:t>
            </w:r>
            <w:r w:rsidR="00A25CFF">
              <w:rPr>
                <w:i/>
                <w:iCs/>
                <w:sz w:val="16"/>
                <w:szCs w:val="16"/>
                <w:lang w:val="es-MX"/>
              </w:rPr>
              <w:t>los intervalos de</w:t>
            </w:r>
            <w:r w:rsidR="002F5716">
              <w:rPr>
                <w:i/>
                <w:iCs/>
                <w:sz w:val="16"/>
                <w:szCs w:val="16"/>
                <w:lang w:val="es-MX"/>
              </w:rPr>
              <w:t xml:space="preserve"> </w:t>
            </w:r>
            <w:r w:rsidR="00A25CFF">
              <w:rPr>
                <w:i/>
                <w:iCs/>
                <w:sz w:val="16"/>
                <w:szCs w:val="16"/>
                <w:lang w:val="es-MX"/>
              </w:rPr>
              <w:t xml:space="preserve">evaluación mínimos recomendados para cada </w:t>
            </w:r>
            <w:r w:rsidRPr="007035F9">
              <w:rPr>
                <w:i/>
                <w:iCs/>
                <w:sz w:val="16"/>
                <w:szCs w:val="16"/>
                <w:lang w:val="es-MX"/>
              </w:rPr>
              <w:t>valoraciones</w:t>
            </w:r>
            <w:r w:rsidR="002F5716">
              <w:rPr>
                <w:i/>
                <w:iCs/>
                <w:sz w:val="16"/>
                <w:szCs w:val="16"/>
                <w:lang w:val="es-MX"/>
              </w:rPr>
              <w:t>.</w:t>
            </w:r>
            <w:r w:rsidR="000D51B2">
              <w:rPr>
                <w:i/>
                <w:iCs/>
                <w:sz w:val="16"/>
                <w:szCs w:val="16"/>
                <w:lang w:val="es-MX"/>
              </w:rPr>
              <w:t xml:space="preserve"> </w:t>
            </w:r>
            <w:r w:rsidR="002F5716" w:rsidRPr="002F5716">
              <w:rPr>
                <w:sz w:val="16"/>
                <w:szCs w:val="16"/>
                <w:lang w:val="es-MX"/>
              </w:rPr>
              <w:t>Por ejemplo, las radiografías de tórax deben realizarse al inicio del estudio, al mes 2, al mes 6, a los 12 meses (1 año) de tratamiento, a los 18 meses de tratamiento ya los 24 meses.</w:t>
            </w:r>
            <w:r w:rsidR="002F5716">
              <w:rPr>
                <w:sz w:val="16"/>
                <w:szCs w:val="16"/>
                <w:lang w:val="es-MX"/>
              </w:rPr>
              <w:t xml:space="preserve"> </w:t>
            </w:r>
            <w:r w:rsidR="002F5716" w:rsidRPr="002F5716">
              <w:rPr>
                <w:sz w:val="16"/>
                <w:szCs w:val="16"/>
                <w:lang w:val="es-MX"/>
              </w:rPr>
              <w:t>Los médicos tratantes y consultores pueden realizar adiciones o modificaciones a estos intervalos según el caso.</w:t>
            </w:r>
            <w:r w:rsidR="000D51B2">
              <w:rPr>
                <w:i/>
                <w:iCs/>
                <w:sz w:val="16"/>
                <w:szCs w:val="16"/>
                <w:lang w:val="es-MX"/>
              </w:rPr>
              <w:t xml:space="preserve"> </w:t>
            </w:r>
            <w:r w:rsidRPr="007035F9">
              <w:rPr>
                <w:i/>
                <w:iCs/>
                <w:sz w:val="16"/>
                <w:szCs w:val="16"/>
                <w:u w:val="single"/>
                <w:lang w:val="es-MX"/>
              </w:rPr>
              <w:t xml:space="preserve">Cuando complete una valoración marque la casilla y deje en blanco o escriba "N/A" si no aplica. </w:t>
            </w:r>
          </w:p>
          <w:p w14:paraId="2AFE34D9" w14:textId="6D23F055" w:rsidR="000D51B2" w:rsidRPr="009A11EE" w:rsidRDefault="000D51B2" w:rsidP="009A11EE">
            <w:pPr>
              <w:rPr>
                <w:i/>
                <w:sz w:val="16"/>
                <w:szCs w:val="16"/>
                <w:lang w:val="es-MX"/>
              </w:rPr>
            </w:pPr>
          </w:p>
        </w:tc>
        <w:tc>
          <w:tcPr>
            <w:tcW w:w="4310" w:type="dxa"/>
            <w:gridSpan w:val="9"/>
          </w:tcPr>
          <w:p w14:paraId="753E3F99" w14:textId="77777777" w:rsidR="009A11EE" w:rsidRPr="009F77D7" w:rsidRDefault="009A11EE" w:rsidP="004E095A">
            <w:pPr>
              <w:pStyle w:val="Header"/>
              <w:rPr>
                <w:b/>
              </w:rPr>
            </w:pPr>
            <w:r w:rsidRPr="009F77D7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</w:t>
            </w:r>
            <w:r w:rsidRPr="009F77D7">
              <w:rPr>
                <w:b/>
                <w:sz w:val="20"/>
                <w:szCs w:val="20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bookmarkEnd w:id="0"/>
          <w:p w14:paraId="701AB775" w14:textId="77777777" w:rsidR="009A11EE" w:rsidRPr="009F77D7" w:rsidRDefault="009A11EE" w:rsidP="004E095A">
            <w:pPr>
              <w:pStyle w:val="Header"/>
              <w:rPr>
                <w:b/>
              </w:rPr>
            </w:pPr>
            <w:r>
              <w:rPr>
                <w:b/>
                <w:sz w:val="20"/>
                <w:szCs w:val="20"/>
              </w:rPr>
              <w:t>FDN</w:t>
            </w:r>
            <w:r w:rsidRPr="009F77D7">
              <w:rPr>
                <w:b/>
                <w:sz w:val="20"/>
                <w:szCs w:val="20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DOB"/>
                  <w:enabled/>
                  <w:calcOnExit w:val="0"/>
                  <w:textInput/>
                </w:ffData>
              </w:fldChar>
            </w:r>
            <w:bookmarkStart w:id="1" w:name="DO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B6477E" w:rsidRPr="007035F9" w14:paraId="0F02BCC1" w14:textId="77777777" w:rsidTr="00E1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14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108F098" w14:textId="77777777" w:rsidR="00E505D2" w:rsidRPr="00E505D2" w:rsidRDefault="007035F9" w:rsidP="00E1547F">
            <w:pPr>
              <w:tabs>
                <w:tab w:val="left" w:pos="5685"/>
                <w:tab w:val="center" w:pos="7087"/>
              </w:tabs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</w:pPr>
            <w:r w:rsidRPr="007035F9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Mes de tratamiento</w:t>
            </w:r>
          </w:p>
        </w:tc>
      </w:tr>
      <w:tr w:rsidR="00205DA3" w:rsidRPr="007035F9" w14:paraId="02119A98" w14:textId="77777777" w:rsidTr="0020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2215" w:type="dxa"/>
            <w:gridSpan w:val="2"/>
            <w:shd w:val="clear" w:color="auto" w:fill="000000" w:themeFill="text1"/>
          </w:tcPr>
          <w:p w14:paraId="7710012A" w14:textId="77777777" w:rsidR="007035F9" w:rsidRPr="007035F9" w:rsidRDefault="007035F9" w:rsidP="007035F9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  <w:bookmarkStart w:id="2" w:name="_Hlk18505340"/>
          </w:p>
        </w:tc>
        <w:tc>
          <w:tcPr>
            <w:tcW w:w="507" w:type="dxa"/>
            <w:shd w:val="clear" w:color="auto" w:fill="D9D9D9" w:themeFill="background1" w:themeFillShade="D9"/>
          </w:tcPr>
          <w:p w14:paraId="3C09AC48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5A232218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10DFC7B1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3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14:paraId="73FC8406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3961D942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79D89536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6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14:paraId="04E12977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4D005C9F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21EE27EA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487E01EA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14:paraId="251C59E8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4BB1E256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12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0244DAE8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13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14:paraId="268EABB5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14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4A5E05CA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15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14:paraId="1410E85B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16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67AEB9F5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17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14:paraId="3520D01C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18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46DC8F6C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19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1677067E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20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14:paraId="6F40C498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21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22C2FD99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22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2D878C28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23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14:paraId="4418AF80" w14:textId="77777777" w:rsidR="007035F9" w:rsidRPr="007035F9" w:rsidRDefault="007035F9" w:rsidP="007035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24</w:t>
            </w:r>
          </w:p>
        </w:tc>
      </w:tr>
      <w:bookmarkEnd w:id="2"/>
      <w:tr w:rsidR="00205DA3" w:rsidRPr="007035F9" w14:paraId="0F3BB4EF" w14:textId="77777777" w:rsidTr="0020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8"/>
        </w:trPr>
        <w:tc>
          <w:tcPr>
            <w:tcW w:w="1613" w:type="dxa"/>
            <w:vAlign w:val="center"/>
          </w:tcPr>
          <w:p w14:paraId="78646B91" w14:textId="77777777" w:rsidR="00205DA3" w:rsidRPr="0074742D" w:rsidRDefault="00205DA3" w:rsidP="00205DA3">
            <w:pPr>
              <w:rPr>
                <w:rFonts w:eastAsia="Times New Roman" w:cs="Times New Roman"/>
                <w:b/>
                <w:sz w:val="16"/>
                <w:szCs w:val="16"/>
                <w:lang w:val="es-MX"/>
              </w:rPr>
            </w:pPr>
            <w:r w:rsidRPr="00586841">
              <w:rPr>
                <w:rFonts w:eastAsia="Times New Roman" w:cs="Times New Roman"/>
                <w:b/>
                <w:bCs/>
                <w:sz w:val="16"/>
                <w:szCs w:val="16"/>
                <w:lang w:val="es-MX"/>
              </w:rPr>
              <w:t>Fecha</w:t>
            </w:r>
          </w:p>
        </w:tc>
        <w:tc>
          <w:tcPr>
            <w:tcW w:w="602" w:type="dxa"/>
            <w:vAlign w:val="center"/>
          </w:tcPr>
          <w:p w14:paraId="3F7F9C47" w14:textId="77777777" w:rsidR="00205DA3" w:rsidRPr="00116FCE" w:rsidRDefault="00205DA3" w:rsidP="00205DA3">
            <w:pPr>
              <w:jc w:val="center"/>
              <w:rPr>
                <w:rFonts w:eastAsia="Times New Roman" w:cs="Times New Roman"/>
                <w:sz w:val="16"/>
                <w:szCs w:val="16"/>
                <w:lang w:val="es-MX"/>
              </w:rPr>
            </w:pPr>
            <w:r w:rsidRPr="00116FCE">
              <w:rPr>
                <w:rFonts w:eastAsia="Times New Roman" w:cs="Times New Roman"/>
                <w:sz w:val="16"/>
                <w:szCs w:val="16"/>
                <w:lang w:val="es-MX"/>
              </w:rPr>
              <w:t>Base</w:t>
            </w:r>
          </w:p>
        </w:tc>
        <w:tc>
          <w:tcPr>
            <w:tcW w:w="507" w:type="dxa"/>
            <w:tcMar>
              <w:left w:w="14" w:type="dxa"/>
              <w:right w:w="14" w:type="dxa"/>
            </w:tcMar>
            <w:vAlign w:val="center"/>
          </w:tcPr>
          <w:p w14:paraId="1D9B3147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26"/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  <w:bookmarkEnd w:id="3"/>
          </w:p>
        </w:tc>
        <w:tc>
          <w:tcPr>
            <w:tcW w:w="508" w:type="dxa"/>
            <w:tcMar>
              <w:left w:w="14" w:type="dxa"/>
              <w:right w:w="14" w:type="dxa"/>
            </w:tcMar>
            <w:vAlign w:val="center"/>
          </w:tcPr>
          <w:p w14:paraId="65BE3055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27"/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  <w:bookmarkEnd w:id="4"/>
          </w:p>
        </w:tc>
        <w:tc>
          <w:tcPr>
            <w:tcW w:w="508" w:type="dxa"/>
            <w:tcMar>
              <w:left w:w="14" w:type="dxa"/>
              <w:right w:w="14" w:type="dxa"/>
            </w:tcMar>
            <w:vAlign w:val="center"/>
          </w:tcPr>
          <w:p w14:paraId="4C5107EB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28"/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  <w:bookmarkEnd w:id="5"/>
          </w:p>
        </w:tc>
        <w:tc>
          <w:tcPr>
            <w:tcW w:w="507" w:type="dxa"/>
            <w:tcMar>
              <w:left w:w="14" w:type="dxa"/>
              <w:right w:w="14" w:type="dxa"/>
            </w:tcMar>
            <w:vAlign w:val="center"/>
          </w:tcPr>
          <w:p w14:paraId="5BA99072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29"/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  <w:bookmarkEnd w:id="6"/>
          </w:p>
        </w:tc>
        <w:tc>
          <w:tcPr>
            <w:tcW w:w="508" w:type="dxa"/>
            <w:tcMar>
              <w:left w:w="14" w:type="dxa"/>
              <w:right w:w="14" w:type="dxa"/>
            </w:tcMar>
            <w:vAlign w:val="center"/>
          </w:tcPr>
          <w:p w14:paraId="13174999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30"/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  <w:bookmarkEnd w:id="7"/>
          </w:p>
        </w:tc>
        <w:tc>
          <w:tcPr>
            <w:tcW w:w="508" w:type="dxa"/>
            <w:tcMar>
              <w:left w:w="14" w:type="dxa"/>
              <w:right w:w="14" w:type="dxa"/>
            </w:tcMar>
            <w:vAlign w:val="center"/>
          </w:tcPr>
          <w:p w14:paraId="7F6F206F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31"/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  <w:bookmarkEnd w:id="8"/>
          </w:p>
        </w:tc>
        <w:tc>
          <w:tcPr>
            <w:tcW w:w="507" w:type="dxa"/>
            <w:tcMar>
              <w:left w:w="14" w:type="dxa"/>
              <w:right w:w="14" w:type="dxa"/>
            </w:tcMar>
            <w:vAlign w:val="center"/>
          </w:tcPr>
          <w:p w14:paraId="653C48D2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tcMar>
              <w:left w:w="14" w:type="dxa"/>
              <w:right w:w="14" w:type="dxa"/>
            </w:tcMar>
            <w:vAlign w:val="center"/>
          </w:tcPr>
          <w:p w14:paraId="54C27BED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tcMar>
              <w:left w:w="14" w:type="dxa"/>
              <w:right w:w="14" w:type="dxa"/>
            </w:tcMar>
            <w:vAlign w:val="center"/>
          </w:tcPr>
          <w:p w14:paraId="4419128E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tcMar>
              <w:left w:w="14" w:type="dxa"/>
              <w:right w:w="14" w:type="dxa"/>
            </w:tcMar>
            <w:vAlign w:val="center"/>
          </w:tcPr>
          <w:p w14:paraId="10E9BB2A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7" w:type="dxa"/>
            <w:tcMar>
              <w:left w:w="14" w:type="dxa"/>
              <w:right w:w="14" w:type="dxa"/>
            </w:tcMar>
            <w:vAlign w:val="center"/>
          </w:tcPr>
          <w:p w14:paraId="71BDEB1C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tcMar>
              <w:left w:w="14" w:type="dxa"/>
              <w:right w:w="14" w:type="dxa"/>
            </w:tcMar>
            <w:vAlign w:val="center"/>
          </w:tcPr>
          <w:p w14:paraId="1DF17B7F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tcMar>
              <w:left w:w="14" w:type="dxa"/>
              <w:right w:w="14" w:type="dxa"/>
            </w:tcMar>
            <w:vAlign w:val="center"/>
          </w:tcPr>
          <w:p w14:paraId="541B8762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7" w:type="dxa"/>
            <w:tcMar>
              <w:left w:w="14" w:type="dxa"/>
              <w:right w:w="14" w:type="dxa"/>
            </w:tcMar>
            <w:vAlign w:val="center"/>
          </w:tcPr>
          <w:p w14:paraId="3F25A90C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tcMar>
              <w:left w:w="14" w:type="dxa"/>
              <w:right w:w="14" w:type="dxa"/>
            </w:tcMar>
            <w:vAlign w:val="center"/>
          </w:tcPr>
          <w:p w14:paraId="22D30129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gridSpan w:val="2"/>
            <w:tcMar>
              <w:left w:w="14" w:type="dxa"/>
              <w:right w:w="14" w:type="dxa"/>
            </w:tcMar>
            <w:vAlign w:val="center"/>
          </w:tcPr>
          <w:p w14:paraId="13E04688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tcMar>
              <w:left w:w="14" w:type="dxa"/>
              <w:right w:w="14" w:type="dxa"/>
            </w:tcMar>
            <w:vAlign w:val="center"/>
          </w:tcPr>
          <w:p w14:paraId="1DFE9192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7" w:type="dxa"/>
            <w:tcMar>
              <w:left w:w="14" w:type="dxa"/>
              <w:right w:w="14" w:type="dxa"/>
            </w:tcMar>
            <w:vAlign w:val="center"/>
          </w:tcPr>
          <w:p w14:paraId="4A23506D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tcMar>
              <w:left w:w="14" w:type="dxa"/>
              <w:right w:w="14" w:type="dxa"/>
            </w:tcMar>
            <w:vAlign w:val="center"/>
          </w:tcPr>
          <w:p w14:paraId="47D13CE4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tcMar>
              <w:left w:w="14" w:type="dxa"/>
              <w:right w:w="14" w:type="dxa"/>
            </w:tcMar>
            <w:vAlign w:val="center"/>
          </w:tcPr>
          <w:p w14:paraId="4119C1C2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7" w:type="dxa"/>
            <w:tcMar>
              <w:left w:w="14" w:type="dxa"/>
              <w:right w:w="14" w:type="dxa"/>
            </w:tcMar>
            <w:vAlign w:val="center"/>
          </w:tcPr>
          <w:p w14:paraId="142AFB88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tcMar>
              <w:left w:w="14" w:type="dxa"/>
              <w:right w:w="14" w:type="dxa"/>
            </w:tcMar>
            <w:vAlign w:val="center"/>
          </w:tcPr>
          <w:p w14:paraId="500051E5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tcMar>
              <w:left w:w="14" w:type="dxa"/>
              <w:right w:w="14" w:type="dxa"/>
            </w:tcMar>
            <w:vAlign w:val="center"/>
          </w:tcPr>
          <w:p w14:paraId="37528E97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gridSpan w:val="2"/>
            <w:tcMar>
              <w:left w:w="14" w:type="dxa"/>
              <w:right w:w="14" w:type="dxa"/>
            </w:tcMar>
            <w:vAlign w:val="center"/>
          </w:tcPr>
          <w:p w14:paraId="75350CDF" w14:textId="77777777" w:rsidR="00205DA3" w:rsidRPr="00205DA3" w:rsidRDefault="00205DA3" w:rsidP="00205DA3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</w:tr>
      <w:tr w:rsidR="00205DA3" w:rsidRPr="007035F9" w14:paraId="07C6849C" w14:textId="77777777" w:rsidTr="00E1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4400" w:type="dxa"/>
            <w:gridSpan w:val="28"/>
            <w:shd w:val="clear" w:color="auto" w:fill="F2F2F2" w:themeFill="background1" w:themeFillShade="F2"/>
            <w:vAlign w:val="center"/>
          </w:tcPr>
          <w:p w14:paraId="0098FA49" w14:textId="77777777" w:rsidR="00205DA3" w:rsidRPr="007035F9" w:rsidRDefault="00205DA3" w:rsidP="00E1601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s-MX"/>
              </w:rPr>
            </w:pPr>
            <w:r w:rsidRPr="007035F9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Monitoreo clínico</w:t>
            </w:r>
          </w:p>
        </w:tc>
      </w:tr>
      <w:tr w:rsidR="00205DA3" w:rsidRPr="007035F9" w14:paraId="02B1797A" w14:textId="77777777" w:rsidTr="0020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3" w:type="dxa"/>
            <w:vAlign w:val="center"/>
          </w:tcPr>
          <w:p w14:paraId="65DA1017" w14:textId="77777777" w:rsidR="00205DA3" w:rsidRPr="00181E59" w:rsidRDefault="00205DA3" w:rsidP="00205DA3">
            <w:pPr>
              <w:ind w:left="-23"/>
              <w:rPr>
                <w:rFonts w:asciiTheme="minorHAnsi" w:hAnsiTheme="minorHAnsi" w:cs="Calibri"/>
                <w:sz w:val="14"/>
                <w:szCs w:val="14"/>
                <w:lang w:val="es-MX"/>
              </w:rPr>
            </w:pPr>
            <w:r w:rsidRPr="00181E59">
              <w:rPr>
                <w:rFonts w:asciiTheme="minorHAnsi" w:hAnsiTheme="minorHAnsi" w:cs="Calibri"/>
                <w:sz w:val="14"/>
                <w:szCs w:val="14"/>
                <w:lang w:val="es-MX"/>
              </w:rPr>
              <w:t>Frotis de esputo y cultivo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306753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82944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57356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44153B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921438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EF5845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668740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A0EC1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572621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B4EB17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572738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AB9731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509013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D3F15D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367496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DF7054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693193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E4FD96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545528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150BD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98955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E3360E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656964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9D974B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921904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1FAC7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320695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E78A9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312761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27D976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517050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CE7DA0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314060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B64356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430592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1F66A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632708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96EE83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411426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4905A9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73385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6AF7B7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869298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AE00B8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870903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E797E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832143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7D147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830810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D49051" w14:textId="77777777" w:rsidR="00205DA3" w:rsidRPr="007035F9" w:rsidRDefault="00205DA3" w:rsidP="00205DA3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  <w:tr w:rsidR="00B94DD8" w:rsidRPr="007035F9" w14:paraId="147B5A5B" w14:textId="77777777" w:rsidTr="0020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3" w:type="dxa"/>
            <w:vAlign w:val="center"/>
          </w:tcPr>
          <w:p w14:paraId="6D8DEF25" w14:textId="77777777" w:rsidR="00B94DD8" w:rsidRPr="00E1547F" w:rsidRDefault="00B94DD8" w:rsidP="00B94DD8">
            <w:pPr>
              <w:ind w:left="-23"/>
              <w:rPr>
                <w:sz w:val="15"/>
                <w:szCs w:val="15"/>
                <w:lang w:val="es-MX"/>
              </w:rPr>
            </w:pPr>
            <w:r w:rsidRPr="00E1547F">
              <w:rPr>
                <w:sz w:val="15"/>
                <w:szCs w:val="15"/>
                <w:lang w:val="es-MX"/>
              </w:rPr>
              <w:t>CXR (PA y lateral)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804817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1C56A0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p w14:paraId="4F343687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2113816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1CC35E" w14:textId="41AF28BF" w:rsidR="00B94DD8" w:rsidRPr="00281772" w:rsidRDefault="00B94DD8" w:rsidP="00B94DD8">
                <w:pPr>
                  <w:jc w:val="center"/>
                  <w:rPr>
                    <w:bCs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p w14:paraId="677FBD52" w14:textId="03702323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2A8EDA44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4558369F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340306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345C62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p w14:paraId="47C907A6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0637424D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10F73308" w14:textId="7C060C5C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766D7014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5F71959E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982853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85AD09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p w14:paraId="5A4BF58E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2F1826C6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4C9439C5" w14:textId="62A3E8CE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6D790B1D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57AC3B7D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221866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73103E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p w14:paraId="2A42C83B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5F0851A1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5D30714B" w14:textId="15327781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267721FD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435FB549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509941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BA8B35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  <w:tr w:rsidR="00B94DD8" w:rsidRPr="007035F9" w14:paraId="6C1BD536" w14:textId="77777777" w:rsidTr="0020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3" w:type="dxa"/>
            <w:vAlign w:val="center"/>
          </w:tcPr>
          <w:p w14:paraId="5B461053" w14:textId="77777777" w:rsidR="00B94DD8" w:rsidRPr="007035F9" w:rsidRDefault="00B94DD8" w:rsidP="00B94DD8">
            <w:pPr>
              <w:ind w:left="-23"/>
              <w:rPr>
                <w:sz w:val="16"/>
                <w:szCs w:val="16"/>
                <w:lang w:val="es-MX"/>
              </w:rPr>
            </w:pPr>
            <w:r w:rsidRPr="007035F9">
              <w:rPr>
                <w:sz w:val="16"/>
                <w:szCs w:val="16"/>
                <w:lang w:val="es-MX"/>
              </w:rPr>
              <w:t xml:space="preserve">Peso, estatura </w:t>
            </w:r>
            <w:r w:rsidRPr="00586841">
              <w:rPr>
                <w:sz w:val="14"/>
                <w:szCs w:val="14"/>
                <w:lang w:val="es-MX"/>
              </w:rPr>
              <w:t>(IMC)*</w:t>
            </w:r>
            <w:r w:rsidRPr="007035F9">
              <w:rPr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813679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ED33FE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732509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F06A13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999655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22035E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098360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E7E3EC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464201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1FA61B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907810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343DB1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823693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2F67A6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814211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A8158F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080329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4FE904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69354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AAFEAB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342834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F8B326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919156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FD8826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06082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5D27B9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466195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C998E3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983737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FAE42E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294750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107688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548792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A00444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143573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D07BC5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453316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2910F4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51537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7C390F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812170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A5B4D0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831644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166A86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65032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018426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32235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378E2F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2146879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565586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  <w:tr w:rsidR="00B94DD8" w:rsidRPr="007035F9" w14:paraId="0913A7A4" w14:textId="77777777" w:rsidTr="0020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3" w:type="dxa"/>
            <w:vAlign w:val="center"/>
          </w:tcPr>
          <w:p w14:paraId="02CF692A" w14:textId="77777777" w:rsidR="00B94DD8" w:rsidRPr="00116FCE" w:rsidRDefault="00B94DD8" w:rsidP="00B94DD8">
            <w:pPr>
              <w:ind w:left="-23"/>
              <w:rPr>
                <w:sz w:val="14"/>
                <w:szCs w:val="14"/>
                <w:lang w:val="es-MX"/>
              </w:rPr>
            </w:pPr>
            <w:r w:rsidRPr="00116FCE">
              <w:rPr>
                <w:sz w:val="14"/>
                <w:szCs w:val="14"/>
                <w:lang w:val="es-MX"/>
              </w:rPr>
              <w:t>Evaluación de toxicidad de medicamentos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037702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021D23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676534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24C059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697009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F4181C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963953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4DB4BA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615486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1B1324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636823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BA4889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087798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7D7E5F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857842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65CABE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840620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1FB8C2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870592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FFCD3C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788539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7139B5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435181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BFB675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822849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C7A14F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680331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8448D0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518045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EA29BB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356401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4FC06D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848697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95F91B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052497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823CAD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753553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5E97B5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006559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EED2F2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835222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1F5FBC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047340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A896A0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353568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A73E1B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547373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0684AC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898088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1CA5DA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  <w:tr w:rsidR="00B94DD8" w:rsidRPr="007035F9" w14:paraId="61B14336" w14:textId="77777777" w:rsidTr="0020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3" w:type="dxa"/>
            <w:vAlign w:val="center"/>
          </w:tcPr>
          <w:p w14:paraId="5212F367" w14:textId="77777777" w:rsidR="00B94DD8" w:rsidRPr="00586841" w:rsidRDefault="00B94DD8" w:rsidP="00B94DD8">
            <w:pPr>
              <w:ind w:left="-23"/>
              <w:rPr>
                <w:sz w:val="14"/>
                <w:szCs w:val="14"/>
                <w:lang w:val="es-MX"/>
              </w:rPr>
            </w:pPr>
            <w:r w:rsidRPr="00586841">
              <w:rPr>
                <w:sz w:val="14"/>
                <w:szCs w:val="14"/>
                <w:lang w:val="es-MX"/>
              </w:rPr>
              <w:t xml:space="preserve">Pruebas de susceptibilidad a fármacos (DST) 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554776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10926E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p w14:paraId="62CE61E5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228E8987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513EB2C5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6D5D0847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25138E65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7A4A833E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1799D777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03EBA01D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016A2EA3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618BDC3C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4D8CCC67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2D8A7239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334CB047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201356C8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20F4F8F8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7100126A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2ACF61EC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70EC667C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38249563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6E83D7FF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53023417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16954A46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784F12D4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0C924016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</w:tr>
      <w:tr w:rsidR="00B94DD8" w:rsidRPr="007035F9" w14:paraId="13C9A783" w14:textId="77777777" w:rsidTr="0020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3" w:type="dxa"/>
            <w:vAlign w:val="center"/>
          </w:tcPr>
          <w:p w14:paraId="686C69CC" w14:textId="77777777" w:rsidR="00B94DD8" w:rsidRPr="007035F9" w:rsidRDefault="00B94DD8" w:rsidP="00B94DD8">
            <w:pPr>
              <w:ind w:left="-23"/>
              <w:rPr>
                <w:sz w:val="16"/>
                <w:szCs w:val="16"/>
                <w:lang w:val="es-MX"/>
              </w:rPr>
            </w:pPr>
            <w:r w:rsidRPr="007035F9">
              <w:rPr>
                <w:sz w:val="16"/>
                <w:szCs w:val="16"/>
                <w:lang w:val="es-MX"/>
              </w:rPr>
              <w:t>Órdenes del médico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213262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23A8A1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p w14:paraId="4D08E315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68FC781D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89974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98E86C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p w14:paraId="5D1942B0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2D203068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855304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EDD0C9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p w14:paraId="2C6F820B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4CDC9D5D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158498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8DC98F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p w14:paraId="487A4572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15C6FFBB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070730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4D7032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p w14:paraId="4BD5D7AD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65BFD373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743457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1FC72F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p w14:paraId="5D2918D5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0CAA9D84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929242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698748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p w14:paraId="53777CB8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29F87516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13863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B0A974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p w14:paraId="0361A687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543E4549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513690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F4DCDB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  <w:tr w:rsidR="00B94DD8" w:rsidRPr="007035F9" w14:paraId="44256832" w14:textId="77777777" w:rsidTr="00E1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4400" w:type="dxa"/>
            <w:gridSpan w:val="28"/>
            <w:shd w:val="clear" w:color="auto" w:fill="F2F2F2" w:themeFill="background1" w:themeFillShade="F2"/>
            <w:vAlign w:val="center"/>
          </w:tcPr>
          <w:p w14:paraId="3A2BFA12" w14:textId="77777777" w:rsidR="00B94DD8" w:rsidRPr="007035F9" w:rsidRDefault="00B94DD8" w:rsidP="00B94DD8">
            <w:pPr>
              <w:ind w:left="-23"/>
              <w:jc w:val="center"/>
              <w:rPr>
                <w:rFonts w:eastAsia="Times New Roman" w:cs="Times New Roman"/>
                <w:b/>
                <w:u w:val="single"/>
                <w:lang w:val="es-MX"/>
              </w:rPr>
            </w:pPr>
            <w:r w:rsidRPr="007035F9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Monitoreo del laboratorio</w:t>
            </w:r>
          </w:p>
        </w:tc>
      </w:tr>
      <w:tr w:rsidR="00B94DD8" w:rsidRPr="007035F9" w14:paraId="5F5F7E1E" w14:textId="77777777" w:rsidTr="0020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3" w:type="dxa"/>
            <w:vAlign w:val="center"/>
          </w:tcPr>
          <w:p w14:paraId="6A1B0FF7" w14:textId="77777777" w:rsidR="00B94DD8" w:rsidRPr="007035F9" w:rsidRDefault="00B94DD8" w:rsidP="00B94DD8">
            <w:pPr>
              <w:ind w:left="-23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CMP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356264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4073B6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15464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A3E60E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244947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BD983A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429038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85CD8D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63523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2B63F5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360484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A6574B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260512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6F8EF2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98135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CBB2B4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621995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938699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40044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9F61F1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374969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7D2388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698046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C8EF19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743799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8971FD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477267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E6E3EE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657184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C30650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495153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D617A2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127547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558342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928028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9959E9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646661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1B1ECF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72512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79928A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008101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F77979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697688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FBD96C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722938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D0BC22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638794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CE2B29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332205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5A9052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  <w:tr w:rsidR="00B94DD8" w:rsidRPr="007035F9" w14:paraId="79E966D1" w14:textId="77777777" w:rsidTr="0020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3" w:type="dxa"/>
            <w:vAlign w:val="center"/>
          </w:tcPr>
          <w:p w14:paraId="6D76270D" w14:textId="77777777" w:rsidR="00B94DD8" w:rsidRPr="00116FCE" w:rsidRDefault="00B94DD8" w:rsidP="00B94DD8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Mg (</w:t>
            </w:r>
            <w:r w:rsidRPr="00116FCE">
              <w:rPr>
                <w:sz w:val="16"/>
                <w:szCs w:val="16"/>
                <w:lang w:val="es-MX"/>
              </w:rPr>
              <w:t>BDQ</w:t>
            </w:r>
            <w:r>
              <w:rPr>
                <w:sz w:val="16"/>
                <w:szCs w:val="16"/>
                <w:lang w:val="es-MX"/>
              </w:rPr>
              <w:t>, AK</w:t>
            </w:r>
            <w:r w:rsidRPr="00116FCE">
              <w:rPr>
                <w:sz w:val="16"/>
                <w:szCs w:val="16"/>
                <w:lang w:val="es-MX"/>
              </w:rPr>
              <w:t xml:space="preserve">) 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340385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C51BFA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78882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CF2234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815557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6023AB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012564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453DD9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401606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6288CC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075790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26C137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239567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CF4348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399597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54F501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899937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47E4A8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314312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1BCAD6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788235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414A5C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916923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CE845C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704858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B8AE90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514500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0DAECB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006776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F76B7B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649481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E2F6F9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853534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296528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595901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1A79F0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240947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C4ADD4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550999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4D55FC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865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E898AF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104144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36603F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83341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170F3B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675426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B002B5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330214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649D0A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  <w:tr w:rsidR="00B94DD8" w:rsidRPr="007035F9" w14:paraId="16BF4E07" w14:textId="77777777" w:rsidTr="0020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3" w:type="dxa"/>
            <w:vAlign w:val="center"/>
          </w:tcPr>
          <w:p w14:paraId="0A1A4622" w14:textId="77777777" w:rsidR="00B94DD8" w:rsidRPr="00586841" w:rsidRDefault="00B94DD8" w:rsidP="00B94DD8">
            <w:pPr>
              <w:ind w:left="-23"/>
              <w:rPr>
                <w:sz w:val="14"/>
                <w:szCs w:val="14"/>
                <w:lang w:val="es-MX"/>
              </w:rPr>
            </w:pPr>
            <w:r w:rsidRPr="007035F9">
              <w:rPr>
                <w:sz w:val="16"/>
                <w:szCs w:val="16"/>
                <w:lang w:val="es-MX"/>
              </w:rPr>
              <w:t>CBC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906410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01308A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382862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AFDBBA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136531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8D2DE2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64424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262399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961179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307F06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2010430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85C5DE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297838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04DACB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940722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4A9567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335760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5293C5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223368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FBB015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765887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9EBBFE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74018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9ED91D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565828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FC0AAC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53603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3239DB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92629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E26A71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20171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1A2965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631712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B2F850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366866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ECC8D6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778456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E1A749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86855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DB8AF1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593055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6DF6EB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10020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A69E7E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160351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1B0AD6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708562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7B7D05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256913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781B62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  <w:tr w:rsidR="00B94DD8" w:rsidRPr="007035F9" w14:paraId="08D40839" w14:textId="77777777" w:rsidTr="0020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3" w:type="dxa"/>
            <w:vAlign w:val="center"/>
          </w:tcPr>
          <w:p w14:paraId="44212AB3" w14:textId="77777777" w:rsidR="00B94DD8" w:rsidRPr="007035F9" w:rsidRDefault="00B94DD8" w:rsidP="00B94DD8">
            <w:pPr>
              <w:ind w:left="-23"/>
              <w:rPr>
                <w:sz w:val="16"/>
                <w:szCs w:val="16"/>
                <w:lang w:val="es-MX"/>
              </w:rPr>
            </w:pPr>
            <w:r w:rsidRPr="007035F9">
              <w:rPr>
                <w:sz w:val="16"/>
                <w:szCs w:val="16"/>
                <w:lang w:val="es-MX"/>
              </w:rPr>
              <w:t>LFT</w:t>
            </w:r>
            <w:r>
              <w:rPr>
                <w:sz w:val="16"/>
                <w:szCs w:val="16"/>
                <w:lang w:val="es-MX"/>
              </w:rPr>
              <w:t>s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799133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6FEBCB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403100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B5B1A0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607185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6C09A9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371683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BB7D9F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766815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CF25E4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090183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ED494F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10668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223F5A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412009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E54FDD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696381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35A7E7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84357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7721DB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410358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5ABFB3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340427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791AA9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82515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0076C6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849758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D9584E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115936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1D8207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558359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120A47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580050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21276D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00671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F24E13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502287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AA01B2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250190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0FFEDA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863354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B0CE54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949555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E86441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404678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5ACF22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357887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C903B4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097781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9FB449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  <w:tr w:rsidR="00B94DD8" w:rsidRPr="007035F9" w14:paraId="6E2847C1" w14:textId="77777777" w:rsidTr="0020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613" w:type="dxa"/>
            <w:vAlign w:val="center"/>
          </w:tcPr>
          <w:p w14:paraId="494C32EC" w14:textId="77777777" w:rsidR="00B94DD8" w:rsidRPr="007035F9" w:rsidRDefault="00B94DD8" w:rsidP="00B94DD8">
            <w:pPr>
              <w:ind w:left="-23"/>
              <w:rPr>
                <w:sz w:val="16"/>
                <w:szCs w:val="16"/>
                <w:lang w:val="es-MX"/>
              </w:rPr>
            </w:pPr>
            <w:r w:rsidRPr="007035F9">
              <w:rPr>
                <w:sz w:val="16"/>
                <w:szCs w:val="16"/>
                <w:lang w:val="es-MX"/>
              </w:rPr>
              <w:t xml:space="preserve">TSH (ETA, </w:t>
            </w:r>
            <w:r>
              <w:rPr>
                <w:sz w:val="16"/>
                <w:szCs w:val="16"/>
                <w:lang w:val="es-MX"/>
              </w:rPr>
              <w:t xml:space="preserve">BDQ, </w:t>
            </w:r>
            <w:r w:rsidRPr="007035F9">
              <w:rPr>
                <w:sz w:val="16"/>
                <w:szCs w:val="16"/>
                <w:lang w:val="es-MX"/>
              </w:rPr>
              <w:t>PAS)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407896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4A54C4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p w14:paraId="3DA28C30" w14:textId="7C66D9FF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1FE8F4FE" w14:textId="3A29B0A8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437401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0B68CC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p w14:paraId="1BC0409D" w14:textId="4B4FA6CC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397B8D18" w14:textId="7D03C6BA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656140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E0A530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p w14:paraId="6C2E099D" w14:textId="3BF37D8F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3D33AA72" w14:textId="69B96A65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84619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1EAC29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p w14:paraId="6DBF6514" w14:textId="4EE969CB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62959558" w14:textId="4D445970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161043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8F4316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p w14:paraId="560D6EF8" w14:textId="1F8F9C59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5C6700FA" w14:textId="3B17E5D3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428971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9D4B56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p w14:paraId="0B601E41" w14:textId="31B353CB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01754868" w14:textId="65933601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335693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677861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p w14:paraId="1B81D65E" w14:textId="48E84B0D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5F098ACF" w14:textId="7640DBA9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994923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1F014E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p w14:paraId="1C81BDE4" w14:textId="2E8EB043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385EA247" w14:textId="2083789A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498033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845E74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  <w:tr w:rsidR="00B94DD8" w:rsidRPr="007035F9" w14:paraId="45E1CEAC" w14:textId="77777777" w:rsidTr="0020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613" w:type="dxa"/>
            <w:vAlign w:val="center"/>
          </w:tcPr>
          <w:p w14:paraId="1A55991F" w14:textId="77777777" w:rsidR="00B94DD8" w:rsidRPr="007035F9" w:rsidRDefault="00B94DD8" w:rsidP="00B94DD8">
            <w:pPr>
              <w:ind w:left="-23" w:right="-182"/>
              <w:rPr>
                <w:sz w:val="16"/>
                <w:szCs w:val="16"/>
                <w:lang w:val="es-MX"/>
              </w:rPr>
            </w:pPr>
            <w:r w:rsidRPr="00586841">
              <w:rPr>
                <w:sz w:val="14"/>
                <w:szCs w:val="14"/>
                <w:lang w:val="es-MX"/>
              </w:rPr>
              <w:t xml:space="preserve">Glucosa &gt;13 </w:t>
            </w:r>
            <w:proofErr w:type="gramStart"/>
            <w:r w:rsidRPr="00586841">
              <w:rPr>
                <w:sz w:val="14"/>
                <w:szCs w:val="14"/>
                <w:lang w:val="es-MX"/>
              </w:rPr>
              <w:t>años de edad</w:t>
            </w:r>
            <w:proofErr w:type="gramEnd"/>
            <w:r w:rsidRPr="00586841">
              <w:rPr>
                <w:sz w:val="14"/>
                <w:szCs w:val="14"/>
                <w:lang w:val="es-MX"/>
              </w:rPr>
              <w:t xml:space="preserve"> (</w:t>
            </w:r>
            <w:r w:rsidRPr="00586841">
              <w:rPr>
                <w:rFonts w:ascii="Calibri" w:hAnsi="Calibri" w:cs="Calibri"/>
                <w:sz w:val="14"/>
                <w:szCs w:val="14"/>
                <w:lang w:val="es-MX"/>
              </w:rPr>
              <w:t>mensualmente para diabéticos</w:t>
            </w:r>
            <w:r w:rsidRPr="00586841">
              <w:rPr>
                <w:sz w:val="14"/>
                <w:szCs w:val="14"/>
                <w:lang w:val="es-MX"/>
              </w:rPr>
              <w:t>)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810313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E00437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56775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0E968A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6805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B1D679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05085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7D851F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636952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68D3B2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2058918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8E40E8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379600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5CFE0A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334606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8AA5D8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371158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090BA2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702590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104097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319418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8A8DA9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800906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697E10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31507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15F458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668871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4BA736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77293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5ABB41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923323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CE712D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536731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D8868B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866339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AE4902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752738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338248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367143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19D29B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845167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B164F7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863627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7B3DB5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2129925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FB2AC4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804588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A444CC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886559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F0044D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  <w:tr w:rsidR="00B94DD8" w:rsidRPr="007035F9" w14:paraId="11381062" w14:textId="77777777" w:rsidTr="0020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3" w:type="dxa"/>
            <w:vAlign w:val="center"/>
          </w:tcPr>
          <w:p w14:paraId="02C26804" w14:textId="77777777" w:rsidR="00B94DD8" w:rsidRPr="007035F9" w:rsidRDefault="00B94DD8" w:rsidP="00B94DD8">
            <w:pPr>
              <w:ind w:left="-23"/>
              <w:rPr>
                <w:sz w:val="16"/>
                <w:szCs w:val="16"/>
                <w:lang w:val="es-MX"/>
              </w:rPr>
            </w:pPr>
            <w:r w:rsidRPr="007035F9">
              <w:rPr>
                <w:sz w:val="16"/>
                <w:szCs w:val="16"/>
                <w:lang w:val="es-MX"/>
              </w:rPr>
              <w:t xml:space="preserve">VIH </w:t>
            </w:r>
            <w:r w:rsidRPr="00586841">
              <w:rPr>
                <w:sz w:val="14"/>
                <w:szCs w:val="14"/>
                <w:lang w:val="es-MX"/>
              </w:rPr>
              <w:t>(CD4, carga viral, si es positivo)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6448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1D1886" w14:textId="77777777" w:rsidR="00B94DD8" w:rsidRPr="007035F9" w:rsidRDefault="00B94DD8" w:rsidP="00B94DD8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p w14:paraId="3242B9EE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44E3A392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6C06F626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621DEF09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31682761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03BB786D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4A07AC50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236A542D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412C1764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538A3763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787BA58E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3A8B3B90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0A78CA46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56F4936E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7FC8BF0B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53561244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28078B8D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448179B0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36262A22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712B21FB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1EC38CE7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4F0130FD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7BC14727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40D39CED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</w:tr>
      <w:tr w:rsidR="00B94DD8" w:rsidRPr="007035F9" w14:paraId="5F91899F" w14:textId="77777777" w:rsidTr="0020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3" w:type="dxa"/>
            <w:vAlign w:val="center"/>
          </w:tcPr>
          <w:p w14:paraId="2ED942BD" w14:textId="77777777" w:rsidR="00B94DD8" w:rsidRPr="00E505D2" w:rsidRDefault="00B94DD8" w:rsidP="00B94DD8">
            <w:pPr>
              <w:ind w:left="-23"/>
              <w:rPr>
                <w:sz w:val="16"/>
                <w:szCs w:val="16"/>
                <w:lang w:val="es-MX"/>
              </w:rPr>
            </w:pPr>
            <w:r w:rsidRPr="00E505D2">
              <w:rPr>
                <w:rFonts w:asciiTheme="minorHAnsi" w:hAnsiTheme="minorHAnsi"/>
                <w:sz w:val="16"/>
                <w:szCs w:val="16"/>
                <w:lang w:val="es-MX"/>
              </w:rPr>
              <w:t>HBV/HCV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246503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E21CE8" w14:textId="77777777" w:rsidR="00B94DD8" w:rsidRPr="007035F9" w:rsidRDefault="00B94DD8" w:rsidP="00B94DD8">
                <w:pPr>
                  <w:jc w:val="center"/>
                  <w:rPr>
                    <w:b/>
                    <w:sz w:val="20"/>
                    <w:szCs w:val="20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p w14:paraId="007BDEBB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2B1C555F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7903E225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25079978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2F9761BE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5D8D84FF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193415B6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7E31B03E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53434584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56CEB0B1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525D6B0A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64E03852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08DD8BE4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364C6519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2BCF3D8F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487969BF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74DA9335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004E5BC2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5922CC8F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270E74CD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70A39F15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501AD4D3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30638795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75552C4D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</w:tr>
      <w:tr w:rsidR="00B94DD8" w:rsidRPr="007035F9" w14:paraId="7A5F739A" w14:textId="77777777" w:rsidTr="0020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3" w:type="dxa"/>
            <w:vAlign w:val="center"/>
          </w:tcPr>
          <w:p w14:paraId="6D597825" w14:textId="77777777" w:rsidR="00B94DD8" w:rsidRPr="007035F9" w:rsidRDefault="00B94DD8" w:rsidP="00B94DD8">
            <w:pPr>
              <w:ind w:left="-23"/>
              <w:rPr>
                <w:sz w:val="16"/>
                <w:szCs w:val="16"/>
                <w:lang w:val="es-MX"/>
              </w:rPr>
            </w:pPr>
            <w:r w:rsidRPr="00586841">
              <w:rPr>
                <w:sz w:val="14"/>
                <w:szCs w:val="14"/>
                <w:lang w:val="es-MX"/>
              </w:rPr>
              <w:t>Niveles de medicamentos (según se necesite) Oral/IV/IM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333411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63060D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p w14:paraId="1DEBD5B3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7B71F79C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5E3515BB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358F7CBA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5CB0C495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0472803E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37AE8485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3D1EAC6C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5CC9775C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37F4F33E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4B245DCD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4D2F57DD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2C4AA3AF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467647B7" w14:textId="77777777" w:rsidR="00B94DD8" w:rsidRPr="007035F9" w:rsidRDefault="00B94DD8" w:rsidP="00B94DD8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42AA1AD6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12D4580A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7742385E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42796BF4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472F4895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7C0046E7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31AD16C3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584F00A5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69D8908E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342E96E4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</w:tr>
      <w:tr w:rsidR="00B94DD8" w:rsidRPr="007035F9" w14:paraId="1B075ABB" w14:textId="77777777" w:rsidTr="0020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3" w:type="dxa"/>
            <w:vAlign w:val="center"/>
          </w:tcPr>
          <w:p w14:paraId="3AE2E5CA" w14:textId="77777777" w:rsidR="00B94DD8" w:rsidRPr="00586841" w:rsidRDefault="00B94DD8" w:rsidP="00B94DD8">
            <w:pPr>
              <w:rPr>
                <w:sz w:val="14"/>
                <w:szCs w:val="14"/>
                <w:lang w:val="es-MX"/>
              </w:rPr>
            </w:pPr>
            <w:r w:rsidRPr="00586841">
              <w:rPr>
                <w:sz w:val="14"/>
                <w:szCs w:val="14"/>
                <w:lang w:val="es-MX"/>
              </w:rPr>
              <w:t>Prueba de embarazo</w:t>
            </w:r>
          </w:p>
          <w:p w14:paraId="2D964030" w14:textId="77777777" w:rsidR="00B94DD8" w:rsidRPr="00586841" w:rsidRDefault="00B94DD8" w:rsidP="00B94DD8">
            <w:pPr>
              <w:ind w:left="-23"/>
              <w:rPr>
                <w:sz w:val="14"/>
                <w:szCs w:val="14"/>
                <w:lang w:val="es-MX"/>
              </w:rPr>
            </w:pPr>
            <w:r w:rsidRPr="00586841">
              <w:rPr>
                <w:sz w:val="14"/>
                <w:szCs w:val="14"/>
                <w:lang w:val="es-MX"/>
              </w:rPr>
              <w:t>(</w:t>
            </w:r>
            <w:r>
              <w:rPr>
                <w:sz w:val="14"/>
                <w:szCs w:val="14"/>
                <w:lang w:val="es-MX"/>
              </w:rPr>
              <w:t>CFZ, AK)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671290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29480D" w14:textId="77777777" w:rsidR="00B94DD8" w:rsidRPr="007035F9" w:rsidRDefault="00B94DD8" w:rsidP="00B94DD8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vAlign w:val="center"/>
          </w:tcPr>
          <w:p w14:paraId="62BE1A06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31F94966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43819324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5CF691AF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7A3FDCF5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7F0CA2E7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22D27A85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7FB30ADE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12B4DC97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3F7F3CBC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0F49D4C3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1E73F5DD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61ABDB87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1911A562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55026430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57CA5922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08CA4313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527BDB96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74A3DF5B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4DBCAC68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5A2EDF7B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53405962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66B1ED6D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52EE4CDB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</w:tr>
      <w:tr w:rsidR="00B94DD8" w:rsidRPr="007035F9" w14:paraId="1E08B201" w14:textId="77777777" w:rsidTr="00205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613" w:type="dxa"/>
            <w:vAlign w:val="center"/>
          </w:tcPr>
          <w:p w14:paraId="0430845D" w14:textId="77777777" w:rsidR="00B94DD8" w:rsidRPr="00C81405" w:rsidRDefault="00B94DD8" w:rsidP="00B94DD8">
            <w:pPr>
              <w:ind w:left="-23"/>
              <w:rPr>
                <w:rFonts w:asciiTheme="minorHAnsi" w:hAnsiTheme="minorHAnsi"/>
                <w:sz w:val="14"/>
                <w:szCs w:val="14"/>
                <w:lang w:val="es-MX"/>
              </w:rPr>
            </w:pPr>
            <w:r>
              <w:rPr>
                <w:rFonts w:asciiTheme="minorHAnsi" w:hAnsiTheme="minorHAnsi"/>
                <w:sz w:val="14"/>
                <w:szCs w:val="14"/>
                <w:lang w:val="es-MX"/>
              </w:rPr>
              <w:t xml:space="preserve">Otro: </w:t>
            </w:r>
            <w:r>
              <w:rPr>
                <w:rFonts w:asciiTheme="minorHAnsi" w:hAnsiTheme="minorHAnsi"/>
                <w:sz w:val="14"/>
                <w:szCs w:val="14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Theme="minorHAnsi" w:hAnsiTheme="minorHAns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Theme="minorHAnsi" w:hAnsiTheme="minorHAnsi"/>
                <w:sz w:val="14"/>
                <w:szCs w:val="14"/>
                <w:lang w:val="es-MX"/>
              </w:rPr>
            </w:r>
            <w:r>
              <w:rPr>
                <w:rFonts w:asciiTheme="minorHAnsi" w:hAnsiTheme="minorHAns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Theme="minorHAnsi" w:hAnsiTheme="minorHAns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Theme="minorHAnsi" w:hAnsiTheme="minorHAns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Theme="minorHAnsi" w:hAnsiTheme="minorHAnsi"/>
                <w:sz w:val="14"/>
                <w:szCs w:val="14"/>
                <w:lang w:val="es-MX"/>
              </w:rPr>
              <w:fldChar w:fldCharType="end"/>
            </w:r>
            <w:bookmarkEnd w:id="9"/>
          </w:p>
        </w:tc>
        <w:sdt>
          <w:sdtPr>
            <w:rPr>
              <w:b/>
              <w:sz w:val="20"/>
              <w:szCs w:val="20"/>
              <w:lang w:val="es-MX"/>
            </w:rPr>
            <w:id w:val="148112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vAlign w:val="center"/>
              </w:tcPr>
              <w:p w14:paraId="5452A1C0" w14:textId="77777777" w:rsidR="00B94DD8" w:rsidRDefault="00B94DD8" w:rsidP="00B94DD8">
                <w:pPr>
                  <w:jc w:val="center"/>
                  <w:rPr>
                    <w:b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tc>
          <w:tcPr>
            <w:tcW w:w="507" w:type="dxa"/>
            <w:vAlign w:val="center"/>
          </w:tcPr>
          <w:p w14:paraId="011424E9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7CD8B02B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1FEB644D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24739499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01187506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224E0694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265F135E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2876B396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6CD446B0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26A8B12F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30A20ED9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54206C34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7AE3EAC4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14B26647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1B0A7C0D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7C45B26B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18DABFD0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1AFD5BAB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04B25F14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49F63F55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7" w:type="dxa"/>
            <w:vAlign w:val="center"/>
          </w:tcPr>
          <w:p w14:paraId="06E87B25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1FC8F710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vAlign w:val="center"/>
          </w:tcPr>
          <w:p w14:paraId="7BBAD243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4921500C" w14:textId="77777777" w:rsidR="00B94DD8" w:rsidRPr="007035F9" w:rsidRDefault="00B94DD8" w:rsidP="00B94DD8">
            <w:pPr>
              <w:jc w:val="center"/>
              <w:rPr>
                <w:szCs w:val="24"/>
                <w:lang w:val="es-MX"/>
              </w:rPr>
            </w:pPr>
          </w:p>
        </w:tc>
      </w:tr>
      <w:tr w:rsidR="00B94DD8" w:rsidRPr="00B94DD8" w14:paraId="28D5180B" w14:textId="77777777" w:rsidTr="00E15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1440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A19B71" w14:textId="7A02A984" w:rsidR="00B94DD8" w:rsidRPr="007035F9" w:rsidRDefault="00B94DD8" w:rsidP="00B94DD8">
            <w:pPr>
              <w:tabs>
                <w:tab w:val="left" w:pos="10821"/>
              </w:tabs>
              <w:rPr>
                <w:rFonts w:eastAsia="Times New Roman" w:cs="Times New Roman"/>
                <w:i/>
                <w:sz w:val="18"/>
                <w:szCs w:val="18"/>
                <w:lang w:val="es-MX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val="es-MX"/>
              </w:rPr>
              <w:t>*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val="es-MX"/>
              </w:rPr>
              <w:t xml:space="preserve"> Para pacientes pediátricos, consulte la tabla </w:t>
            </w:r>
            <w:proofErr w:type="gramStart"/>
            <w:r>
              <w:rPr>
                <w:rFonts w:eastAsia="Times New Roman" w:cs="Times New Roman"/>
                <w:i/>
                <w:iCs/>
                <w:sz w:val="18"/>
                <w:szCs w:val="18"/>
                <w:lang w:val="es-MX"/>
              </w:rPr>
              <w:t>del s</w:t>
            </w:r>
            <w:r w:rsidRPr="00B24CAE">
              <w:rPr>
                <w:rFonts w:eastAsia="Times New Roman" w:cs="Times New Roman"/>
                <w:i/>
                <w:iCs/>
                <w:sz w:val="18"/>
                <w:szCs w:val="18"/>
                <w:lang w:val="es-MX"/>
              </w:rPr>
              <w:t>erie</w:t>
            </w:r>
            <w:proofErr w:type="gramEnd"/>
            <w:r w:rsidRPr="00B24CAE">
              <w:rPr>
                <w:rFonts w:eastAsia="Times New Roman" w:cs="Times New Roman"/>
                <w:i/>
                <w:iCs/>
                <w:sz w:val="18"/>
                <w:szCs w:val="18"/>
                <w:lang w:val="es-MX"/>
              </w:rPr>
              <w:t xml:space="preserve"> 1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val="es-MX"/>
              </w:rPr>
              <w:t xml:space="preserve"> que se encuentra aquí</w:t>
            </w:r>
            <w:r w:rsidRPr="00B24CAE">
              <w:rPr>
                <w:rFonts w:eastAsia="Times New Roman" w:cs="Times New Roman"/>
                <w:i/>
                <w:iCs/>
                <w:sz w:val="18"/>
                <w:szCs w:val="18"/>
                <w:lang w:val="es-MX"/>
              </w:rPr>
              <w:t>: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val="es-MX"/>
              </w:rPr>
              <w:t xml:space="preserve"> </w:t>
            </w:r>
            <w:hyperlink r:id="rId7" w:history="1">
              <w:r w:rsidRPr="00AD67DD">
                <w:rPr>
                  <w:color w:val="0563C1" w:themeColor="hyperlink"/>
                  <w:sz w:val="18"/>
                  <w:szCs w:val="18"/>
                  <w:u w:val="single"/>
                  <w:lang w:val="es-MX"/>
                </w:rPr>
                <w:t>cdc.gov/growthcharts/clinical_charts.htm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Y="-76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602"/>
        <w:gridCol w:w="483"/>
        <w:gridCol w:w="24"/>
        <w:gridCol w:w="459"/>
        <w:gridCol w:w="49"/>
        <w:gridCol w:w="433"/>
        <w:gridCol w:w="75"/>
        <w:gridCol w:w="407"/>
        <w:gridCol w:w="100"/>
        <w:gridCol w:w="382"/>
        <w:gridCol w:w="126"/>
        <w:gridCol w:w="356"/>
        <w:gridCol w:w="152"/>
        <w:gridCol w:w="330"/>
        <w:gridCol w:w="177"/>
        <w:gridCol w:w="305"/>
        <w:gridCol w:w="203"/>
        <w:gridCol w:w="279"/>
        <w:gridCol w:w="229"/>
        <w:gridCol w:w="294"/>
        <w:gridCol w:w="214"/>
        <w:gridCol w:w="309"/>
        <w:gridCol w:w="198"/>
        <w:gridCol w:w="325"/>
        <w:gridCol w:w="183"/>
        <w:gridCol w:w="340"/>
        <w:gridCol w:w="168"/>
        <w:gridCol w:w="355"/>
        <w:gridCol w:w="152"/>
        <w:gridCol w:w="371"/>
        <w:gridCol w:w="137"/>
        <w:gridCol w:w="250"/>
        <w:gridCol w:w="136"/>
        <w:gridCol w:w="122"/>
        <w:gridCol w:w="401"/>
        <w:gridCol w:w="107"/>
        <w:gridCol w:w="416"/>
        <w:gridCol w:w="91"/>
        <w:gridCol w:w="432"/>
        <w:gridCol w:w="76"/>
        <w:gridCol w:w="447"/>
        <w:gridCol w:w="61"/>
        <w:gridCol w:w="462"/>
        <w:gridCol w:w="45"/>
        <w:gridCol w:w="478"/>
        <w:gridCol w:w="30"/>
        <w:gridCol w:w="493"/>
        <w:gridCol w:w="15"/>
        <w:gridCol w:w="498"/>
        <w:gridCol w:w="10"/>
      </w:tblGrid>
      <w:tr w:rsidR="00E16010" w:rsidRPr="009F77D7" w14:paraId="498D3857" w14:textId="77777777" w:rsidTr="00E16010">
        <w:trPr>
          <w:gridAfter w:val="1"/>
          <w:wAfter w:w="10" w:type="dxa"/>
          <w:trHeight w:val="583"/>
        </w:trPr>
        <w:tc>
          <w:tcPr>
            <w:tcW w:w="10080" w:type="dxa"/>
            <w:gridSpan w:val="33"/>
          </w:tcPr>
          <w:p w14:paraId="6ACC0197" w14:textId="77777777" w:rsidR="00E16010" w:rsidRDefault="00E16010" w:rsidP="00E16010">
            <w:pPr>
              <w:rPr>
                <w:i/>
                <w:sz w:val="16"/>
                <w:szCs w:val="16"/>
                <w:lang w:val="es-MX"/>
              </w:rPr>
            </w:pPr>
          </w:p>
          <w:p w14:paraId="74BF6EFD" w14:textId="77777777" w:rsidR="00E16010" w:rsidRDefault="00E16010" w:rsidP="00E16010">
            <w:pPr>
              <w:rPr>
                <w:i/>
                <w:sz w:val="16"/>
                <w:szCs w:val="16"/>
                <w:lang w:val="es-MX"/>
              </w:rPr>
            </w:pPr>
          </w:p>
          <w:p w14:paraId="1B70AEA1" w14:textId="77777777" w:rsidR="00E16010" w:rsidRDefault="00E16010" w:rsidP="00E16010">
            <w:pPr>
              <w:rPr>
                <w:i/>
                <w:sz w:val="16"/>
                <w:szCs w:val="16"/>
                <w:lang w:val="es-MX"/>
              </w:rPr>
            </w:pPr>
          </w:p>
          <w:p w14:paraId="7C3DA120" w14:textId="77777777" w:rsidR="00E16010" w:rsidRDefault="00E16010" w:rsidP="00E16010">
            <w:pPr>
              <w:rPr>
                <w:i/>
                <w:sz w:val="16"/>
                <w:szCs w:val="16"/>
                <w:lang w:val="es-MX"/>
              </w:rPr>
            </w:pPr>
          </w:p>
          <w:p w14:paraId="3D931AF5" w14:textId="77777777" w:rsidR="00E16010" w:rsidRDefault="00E16010" w:rsidP="00E16010">
            <w:pPr>
              <w:rPr>
                <w:i/>
                <w:sz w:val="16"/>
                <w:szCs w:val="16"/>
                <w:lang w:val="es-MX"/>
              </w:rPr>
            </w:pPr>
          </w:p>
          <w:p w14:paraId="2DE1656E" w14:textId="77777777" w:rsidR="00E16010" w:rsidRDefault="00E16010" w:rsidP="00E16010">
            <w:pPr>
              <w:rPr>
                <w:i/>
                <w:sz w:val="16"/>
                <w:szCs w:val="16"/>
                <w:lang w:val="es-MX"/>
              </w:rPr>
            </w:pPr>
          </w:p>
          <w:p w14:paraId="15FDEF0A" w14:textId="77777777" w:rsidR="00E16010" w:rsidRDefault="00E16010" w:rsidP="00E16010">
            <w:pPr>
              <w:rPr>
                <w:i/>
                <w:sz w:val="16"/>
                <w:szCs w:val="16"/>
                <w:lang w:val="es-MX"/>
              </w:rPr>
            </w:pPr>
          </w:p>
          <w:p w14:paraId="19A211B8" w14:textId="77777777" w:rsidR="00E16010" w:rsidRDefault="00E16010" w:rsidP="00E16010">
            <w:pPr>
              <w:rPr>
                <w:i/>
                <w:sz w:val="16"/>
                <w:szCs w:val="16"/>
                <w:lang w:val="es-MX"/>
              </w:rPr>
            </w:pPr>
          </w:p>
          <w:p w14:paraId="38DD0998" w14:textId="49C8062F" w:rsidR="00E16010" w:rsidRPr="009A11EE" w:rsidRDefault="00E16010" w:rsidP="00E16010">
            <w:pPr>
              <w:rPr>
                <w:i/>
                <w:sz w:val="16"/>
                <w:szCs w:val="16"/>
                <w:lang w:val="es-MX"/>
              </w:rPr>
            </w:pPr>
          </w:p>
        </w:tc>
        <w:tc>
          <w:tcPr>
            <w:tcW w:w="4310" w:type="dxa"/>
            <w:gridSpan w:val="17"/>
          </w:tcPr>
          <w:p w14:paraId="38EEBED1" w14:textId="77777777" w:rsidR="00E16010" w:rsidRPr="00BE3A61" w:rsidRDefault="00E16010" w:rsidP="00E16010">
            <w:pPr>
              <w:pStyle w:val="Header"/>
              <w:rPr>
                <w:b/>
                <w:lang w:val="es-MX"/>
              </w:rPr>
            </w:pPr>
          </w:p>
          <w:p w14:paraId="3FFDA1A0" w14:textId="77777777" w:rsidR="00E16010" w:rsidRPr="00BE3A61" w:rsidRDefault="00E16010" w:rsidP="00E16010">
            <w:pPr>
              <w:rPr>
                <w:lang w:val="es-MX"/>
              </w:rPr>
            </w:pPr>
          </w:p>
          <w:p w14:paraId="0C7D3E8D" w14:textId="77777777" w:rsidR="00E16010" w:rsidRPr="00BE3A61" w:rsidRDefault="00E16010" w:rsidP="00E16010">
            <w:pPr>
              <w:rPr>
                <w:b/>
                <w:lang w:val="es-MX"/>
              </w:rPr>
            </w:pPr>
          </w:p>
          <w:p w14:paraId="04B7718D" w14:textId="77777777" w:rsidR="00E16010" w:rsidRPr="00BE3A61" w:rsidRDefault="00E16010" w:rsidP="00E16010">
            <w:pPr>
              <w:rPr>
                <w:b/>
                <w:lang w:val="es-MX"/>
              </w:rPr>
            </w:pPr>
          </w:p>
          <w:p w14:paraId="2CF9696F" w14:textId="77777777" w:rsidR="00E16010" w:rsidRPr="00E16010" w:rsidRDefault="00E16010" w:rsidP="00E16010">
            <w:pPr>
              <w:jc w:val="center"/>
              <w:rPr>
                <w:b/>
                <w:sz w:val="20"/>
                <w:szCs w:val="20"/>
              </w:rPr>
            </w:pPr>
            <w:r w:rsidRPr="00E16010">
              <w:rPr>
                <w:b/>
                <w:sz w:val="20"/>
                <w:szCs w:val="20"/>
              </w:rPr>
              <w:t xml:space="preserve">Nombre: </w:t>
            </w:r>
            <w:r w:rsidRPr="00E16010">
              <w:rPr>
                <w:b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E16010">
              <w:rPr>
                <w:b/>
                <w:sz w:val="20"/>
                <w:szCs w:val="20"/>
              </w:rPr>
              <w:instrText xml:space="preserve"> FORMTEXT </w:instrText>
            </w:r>
            <w:r w:rsidRPr="00E16010">
              <w:rPr>
                <w:b/>
                <w:sz w:val="20"/>
                <w:szCs w:val="20"/>
              </w:rPr>
            </w:r>
            <w:r w:rsidRPr="00E16010">
              <w:rPr>
                <w:b/>
                <w:sz w:val="20"/>
                <w:szCs w:val="20"/>
              </w:rPr>
              <w:fldChar w:fldCharType="separate"/>
            </w:r>
            <w:r w:rsidRPr="00E16010">
              <w:rPr>
                <w:b/>
                <w:sz w:val="20"/>
                <w:szCs w:val="20"/>
              </w:rPr>
              <w:t> </w:t>
            </w:r>
            <w:r w:rsidRPr="00E16010">
              <w:rPr>
                <w:b/>
                <w:sz w:val="20"/>
                <w:szCs w:val="20"/>
              </w:rPr>
              <w:t> </w:t>
            </w:r>
            <w:r w:rsidRPr="00E16010">
              <w:rPr>
                <w:b/>
                <w:sz w:val="20"/>
                <w:szCs w:val="20"/>
              </w:rPr>
              <w:t> </w:t>
            </w:r>
            <w:r w:rsidRPr="00E16010">
              <w:rPr>
                <w:b/>
                <w:sz w:val="20"/>
                <w:szCs w:val="20"/>
              </w:rPr>
              <w:t> </w:t>
            </w:r>
            <w:r w:rsidRPr="00E16010">
              <w:rPr>
                <w:b/>
                <w:sz w:val="20"/>
                <w:szCs w:val="20"/>
              </w:rPr>
              <w:t> </w:t>
            </w:r>
            <w:r w:rsidRPr="00E16010">
              <w:rPr>
                <w:sz w:val="20"/>
                <w:szCs w:val="20"/>
              </w:rPr>
              <w:fldChar w:fldCharType="end"/>
            </w:r>
          </w:p>
          <w:p w14:paraId="4D3A1D92" w14:textId="774E88CF" w:rsidR="00E16010" w:rsidRPr="00E16010" w:rsidRDefault="00E16010" w:rsidP="00E16010">
            <w:pPr>
              <w:jc w:val="center"/>
            </w:pPr>
            <w:r w:rsidRPr="00E16010">
              <w:rPr>
                <w:b/>
                <w:sz w:val="20"/>
                <w:szCs w:val="20"/>
              </w:rPr>
              <w:t xml:space="preserve">FDN: </w:t>
            </w:r>
            <w:r w:rsidRPr="00E16010">
              <w:rPr>
                <w:b/>
                <w:sz w:val="20"/>
                <w:szCs w:val="20"/>
              </w:rPr>
              <w:fldChar w:fldCharType="begin">
                <w:ffData>
                  <w:name w:val="DOB"/>
                  <w:enabled/>
                  <w:calcOnExit w:val="0"/>
                  <w:textInput/>
                </w:ffData>
              </w:fldChar>
            </w:r>
            <w:r w:rsidRPr="00E16010">
              <w:rPr>
                <w:b/>
                <w:sz w:val="20"/>
                <w:szCs w:val="20"/>
              </w:rPr>
              <w:instrText xml:space="preserve"> FORMTEXT </w:instrText>
            </w:r>
            <w:r w:rsidRPr="00E16010">
              <w:rPr>
                <w:b/>
                <w:sz w:val="20"/>
                <w:szCs w:val="20"/>
              </w:rPr>
            </w:r>
            <w:r w:rsidRPr="00E16010">
              <w:rPr>
                <w:b/>
                <w:sz w:val="20"/>
                <w:szCs w:val="20"/>
              </w:rPr>
              <w:fldChar w:fldCharType="separate"/>
            </w:r>
            <w:r w:rsidRPr="00E16010">
              <w:rPr>
                <w:b/>
                <w:sz w:val="20"/>
                <w:szCs w:val="20"/>
              </w:rPr>
              <w:t> </w:t>
            </w:r>
            <w:r w:rsidRPr="00E16010">
              <w:rPr>
                <w:b/>
                <w:sz w:val="20"/>
                <w:szCs w:val="20"/>
              </w:rPr>
              <w:t> </w:t>
            </w:r>
            <w:r w:rsidRPr="00E16010">
              <w:rPr>
                <w:b/>
                <w:sz w:val="20"/>
                <w:szCs w:val="20"/>
              </w:rPr>
              <w:t> </w:t>
            </w:r>
            <w:r w:rsidRPr="00E16010">
              <w:rPr>
                <w:b/>
                <w:sz w:val="20"/>
                <w:szCs w:val="20"/>
              </w:rPr>
              <w:t> </w:t>
            </w:r>
            <w:r w:rsidRPr="00E16010">
              <w:rPr>
                <w:b/>
                <w:sz w:val="20"/>
                <w:szCs w:val="20"/>
              </w:rPr>
              <w:t> </w:t>
            </w:r>
            <w:r w:rsidRPr="00E16010">
              <w:rPr>
                <w:sz w:val="20"/>
                <w:szCs w:val="20"/>
              </w:rPr>
              <w:fldChar w:fldCharType="end"/>
            </w:r>
          </w:p>
        </w:tc>
      </w:tr>
      <w:tr w:rsidR="00E16010" w:rsidRPr="007035F9" w14:paraId="145F4260" w14:textId="77777777" w:rsidTr="00E1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0" w:type="dxa"/>
            <w:gridSpan w:val="51"/>
            <w:tcBorders>
              <w:top w:val="nil"/>
            </w:tcBorders>
            <w:shd w:val="clear" w:color="auto" w:fill="000000" w:themeFill="text1"/>
            <w:vAlign w:val="center"/>
          </w:tcPr>
          <w:p w14:paraId="49B73453" w14:textId="77777777" w:rsidR="00E16010" w:rsidRPr="007035F9" w:rsidRDefault="00E16010" w:rsidP="00E1601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s-MX"/>
              </w:rPr>
            </w:pPr>
            <w:r w:rsidRPr="007035F9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Mes de tratamiento</w:t>
            </w:r>
          </w:p>
        </w:tc>
      </w:tr>
      <w:tr w:rsidR="00E16010" w:rsidRPr="007035F9" w14:paraId="091E4DD9" w14:textId="77777777" w:rsidTr="00E1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2215" w:type="dxa"/>
            <w:gridSpan w:val="2"/>
            <w:vMerge w:val="restart"/>
            <w:shd w:val="clear" w:color="auto" w:fill="000000" w:themeFill="text1"/>
          </w:tcPr>
          <w:p w14:paraId="258217C5" w14:textId="77777777" w:rsidR="00E16010" w:rsidRPr="007035F9" w:rsidRDefault="00E16010" w:rsidP="00E16010">
            <w:pPr>
              <w:ind w:right="35"/>
              <w:rPr>
                <w:rFonts w:eastAsia="Times New Roman" w:cs="Times New Roman"/>
                <w:b/>
                <w:sz w:val="16"/>
                <w:szCs w:val="16"/>
                <w:lang w:val="es-MX"/>
              </w:rPr>
            </w:pPr>
          </w:p>
        </w:tc>
        <w:tc>
          <w:tcPr>
            <w:tcW w:w="483" w:type="dxa"/>
            <w:shd w:val="clear" w:color="auto" w:fill="000000" w:themeFill="text1"/>
          </w:tcPr>
          <w:p w14:paraId="0AD6B191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483" w:type="dxa"/>
            <w:gridSpan w:val="2"/>
            <w:shd w:val="clear" w:color="auto" w:fill="000000" w:themeFill="text1"/>
          </w:tcPr>
          <w:p w14:paraId="6966C8B6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482" w:type="dxa"/>
            <w:gridSpan w:val="2"/>
            <w:shd w:val="clear" w:color="auto" w:fill="000000" w:themeFill="text1"/>
          </w:tcPr>
          <w:p w14:paraId="272EE16F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482" w:type="dxa"/>
            <w:gridSpan w:val="2"/>
            <w:shd w:val="clear" w:color="auto" w:fill="000000" w:themeFill="text1"/>
          </w:tcPr>
          <w:p w14:paraId="4C8B27B4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482" w:type="dxa"/>
            <w:gridSpan w:val="2"/>
            <w:shd w:val="clear" w:color="auto" w:fill="000000" w:themeFill="text1"/>
          </w:tcPr>
          <w:p w14:paraId="117F1011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482" w:type="dxa"/>
            <w:gridSpan w:val="2"/>
            <w:shd w:val="clear" w:color="auto" w:fill="000000" w:themeFill="text1"/>
          </w:tcPr>
          <w:p w14:paraId="52981053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482" w:type="dxa"/>
            <w:gridSpan w:val="2"/>
            <w:shd w:val="clear" w:color="auto" w:fill="000000" w:themeFill="text1"/>
          </w:tcPr>
          <w:p w14:paraId="2EB72A2D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482" w:type="dxa"/>
            <w:gridSpan w:val="2"/>
            <w:shd w:val="clear" w:color="auto" w:fill="000000" w:themeFill="text1"/>
          </w:tcPr>
          <w:p w14:paraId="43D9DB03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482" w:type="dxa"/>
            <w:gridSpan w:val="2"/>
            <w:shd w:val="clear" w:color="auto" w:fill="000000" w:themeFill="text1"/>
          </w:tcPr>
          <w:p w14:paraId="17B3D3B1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523" w:type="dxa"/>
            <w:gridSpan w:val="2"/>
            <w:shd w:val="clear" w:color="auto" w:fill="000000" w:themeFill="text1"/>
          </w:tcPr>
          <w:p w14:paraId="68CCD95B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523" w:type="dxa"/>
            <w:gridSpan w:val="2"/>
            <w:shd w:val="clear" w:color="auto" w:fill="000000" w:themeFill="text1"/>
          </w:tcPr>
          <w:p w14:paraId="15BB70C5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523" w:type="dxa"/>
            <w:gridSpan w:val="2"/>
            <w:shd w:val="clear" w:color="auto" w:fill="000000" w:themeFill="text1"/>
          </w:tcPr>
          <w:p w14:paraId="52E200F2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523" w:type="dxa"/>
            <w:gridSpan w:val="2"/>
            <w:shd w:val="clear" w:color="auto" w:fill="000000" w:themeFill="text1"/>
          </w:tcPr>
          <w:p w14:paraId="434B136A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523" w:type="dxa"/>
            <w:gridSpan w:val="2"/>
            <w:shd w:val="clear" w:color="auto" w:fill="000000" w:themeFill="text1"/>
          </w:tcPr>
          <w:p w14:paraId="323498A2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523" w:type="dxa"/>
            <w:gridSpan w:val="2"/>
            <w:shd w:val="clear" w:color="auto" w:fill="000000" w:themeFill="text1"/>
          </w:tcPr>
          <w:p w14:paraId="26D05180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523" w:type="dxa"/>
            <w:gridSpan w:val="3"/>
            <w:shd w:val="clear" w:color="auto" w:fill="000000" w:themeFill="text1"/>
          </w:tcPr>
          <w:p w14:paraId="20D35C64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523" w:type="dxa"/>
            <w:gridSpan w:val="2"/>
            <w:shd w:val="clear" w:color="auto" w:fill="000000" w:themeFill="text1"/>
          </w:tcPr>
          <w:p w14:paraId="678C2757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523" w:type="dxa"/>
            <w:gridSpan w:val="2"/>
            <w:shd w:val="clear" w:color="auto" w:fill="000000" w:themeFill="text1"/>
          </w:tcPr>
          <w:p w14:paraId="06CE2B98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523" w:type="dxa"/>
            <w:gridSpan w:val="2"/>
            <w:shd w:val="clear" w:color="auto" w:fill="000000" w:themeFill="text1"/>
          </w:tcPr>
          <w:p w14:paraId="2E6B2AC8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523" w:type="dxa"/>
            <w:gridSpan w:val="2"/>
            <w:shd w:val="clear" w:color="auto" w:fill="000000" w:themeFill="text1"/>
          </w:tcPr>
          <w:p w14:paraId="6054F5D9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523" w:type="dxa"/>
            <w:gridSpan w:val="2"/>
            <w:shd w:val="clear" w:color="auto" w:fill="000000" w:themeFill="text1"/>
          </w:tcPr>
          <w:p w14:paraId="366872B4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523" w:type="dxa"/>
            <w:gridSpan w:val="2"/>
            <w:shd w:val="clear" w:color="auto" w:fill="000000" w:themeFill="text1"/>
          </w:tcPr>
          <w:p w14:paraId="60053A4E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523" w:type="dxa"/>
            <w:gridSpan w:val="2"/>
            <w:shd w:val="clear" w:color="auto" w:fill="000000" w:themeFill="text1"/>
          </w:tcPr>
          <w:p w14:paraId="439AB726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523" w:type="dxa"/>
            <w:gridSpan w:val="3"/>
            <w:shd w:val="clear" w:color="auto" w:fill="000000" w:themeFill="text1"/>
          </w:tcPr>
          <w:p w14:paraId="21710D77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</w:tr>
      <w:tr w:rsidR="00E16010" w:rsidRPr="007035F9" w14:paraId="5F5A27CC" w14:textId="77777777" w:rsidTr="00E1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5" w:type="dxa"/>
            <w:gridSpan w:val="2"/>
            <w:vMerge/>
            <w:shd w:val="clear" w:color="auto" w:fill="000000" w:themeFill="text1"/>
          </w:tcPr>
          <w:p w14:paraId="6A9D3979" w14:textId="77777777" w:rsidR="00E16010" w:rsidRPr="007035F9" w:rsidRDefault="00E16010" w:rsidP="00E16010">
            <w:pPr>
              <w:rPr>
                <w:rFonts w:eastAsia="Times New Roman" w:cs="Times New Roman"/>
                <w:b/>
                <w:u w:val="single"/>
                <w:lang w:val="es-MX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</w:tcPr>
          <w:p w14:paraId="2CB2C747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14:paraId="6193ACFB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2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14:paraId="7960103E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3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</w:tcPr>
          <w:p w14:paraId="755C0C69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4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14:paraId="67551BF1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5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14:paraId="471DD9DF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6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</w:tcPr>
          <w:p w14:paraId="5F3C1A60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7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14:paraId="1FCCB0F7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8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14:paraId="0AADB047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9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14:paraId="44503E47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10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</w:tcPr>
          <w:p w14:paraId="55720342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11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14:paraId="11F3D02C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12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14:paraId="5185EF9D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13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</w:tcPr>
          <w:p w14:paraId="1A464CC1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14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14:paraId="15FB3F1D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15</w:t>
            </w:r>
          </w:p>
        </w:tc>
        <w:tc>
          <w:tcPr>
            <w:tcW w:w="508" w:type="dxa"/>
            <w:gridSpan w:val="3"/>
            <w:shd w:val="clear" w:color="auto" w:fill="D9D9D9" w:themeFill="background1" w:themeFillShade="D9"/>
          </w:tcPr>
          <w:p w14:paraId="62B0FB72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16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14:paraId="3AAB424B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17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</w:tcPr>
          <w:p w14:paraId="571B1714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18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14:paraId="45514051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19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14:paraId="591D4C66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20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</w:tcPr>
          <w:p w14:paraId="5408D140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21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14:paraId="7150692D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22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14:paraId="34DFD6E3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23</w:t>
            </w:r>
          </w:p>
        </w:tc>
        <w:tc>
          <w:tcPr>
            <w:tcW w:w="508" w:type="dxa"/>
            <w:gridSpan w:val="2"/>
            <w:shd w:val="clear" w:color="auto" w:fill="D9D9D9" w:themeFill="background1" w:themeFillShade="D9"/>
          </w:tcPr>
          <w:p w14:paraId="0A439FE7" w14:textId="77777777" w:rsidR="00E16010" w:rsidRPr="007035F9" w:rsidRDefault="00E16010" w:rsidP="00E16010">
            <w:pPr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18"/>
                <w:szCs w:val="18"/>
                <w:lang w:val="es-MX"/>
              </w:rPr>
              <w:t>24</w:t>
            </w:r>
          </w:p>
        </w:tc>
      </w:tr>
      <w:tr w:rsidR="00E16010" w:rsidRPr="007035F9" w14:paraId="2B8D119C" w14:textId="77777777" w:rsidTr="00E1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8"/>
        </w:trPr>
        <w:tc>
          <w:tcPr>
            <w:tcW w:w="1613" w:type="dxa"/>
            <w:vAlign w:val="center"/>
          </w:tcPr>
          <w:p w14:paraId="20B5B6DF" w14:textId="77777777" w:rsidR="00E16010" w:rsidRPr="007035F9" w:rsidRDefault="00E16010" w:rsidP="00E16010">
            <w:pPr>
              <w:rPr>
                <w:rFonts w:eastAsia="Times New Roman" w:cs="Times New Roman"/>
                <w:b/>
                <w:sz w:val="20"/>
                <w:szCs w:val="20"/>
                <w:lang w:val="es-MX"/>
              </w:rPr>
            </w:pPr>
            <w:r w:rsidRPr="007035F9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Fecha</w:t>
            </w:r>
          </w:p>
        </w:tc>
        <w:tc>
          <w:tcPr>
            <w:tcW w:w="602" w:type="dxa"/>
            <w:vAlign w:val="center"/>
          </w:tcPr>
          <w:p w14:paraId="763542DA" w14:textId="77777777" w:rsidR="00E16010" w:rsidRPr="007035F9" w:rsidRDefault="00E16010" w:rsidP="00E1601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s-MX"/>
              </w:rPr>
            </w:pPr>
            <w:r w:rsidRPr="00116FCE">
              <w:rPr>
                <w:rFonts w:eastAsia="Times New Roman" w:cs="Times New Roman"/>
                <w:sz w:val="16"/>
                <w:szCs w:val="16"/>
                <w:lang w:val="es-MX"/>
              </w:rPr>
              <w:t>Base</w:t>
            </w:r>
          </w:p>
        </w:tc>
        <w:tc>
          <w:tcPr>
            <w:tcW w:w="507" w:type="dxa"/>
            <w:gridSpan w:val="2"/>
            <w:tcMar>
              <w:left w:w="14" w:type="dxa"/>
              <w:right w:w="14" w:type="dxa"/>
            </w:tcMar>
            <w:vAlign w:val="center"/>
          </w:tcPr>
          <w:p w14:paraId="7452AE16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gridSpan w:val="2"/>
            <w:tcMar>
              <w:left w:w="14" w:type="dxa"/>
              <w:right w:w="14" w:type="dxa"/>
            </w:tcMar>
            <w:vAlign w:val="center"/>
          </w:tcPr>
          <w:p w14:paraId="22ED7CCD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gridSpan w:val="2"/>
            <w:tcMar>
              <w:left w:w="14" w:type="dxa"/>
              <w:right w:w="14" w:type="dxa"/>
            </w:tcMar>
            <w:vAlign w:val="center"/>
          </w:tcPr>
          <w:p w14:paraId="0BD9933A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7" w:type="dxa"/>
            <w:gridSpan w:val="2"/>
            <w:tcMar>
              <w:left w:w="14" w:type="dxa"/>
              <w:right w:w="14" w:type="dxa"/>
            </w:tcMar>
            <w:vAlign w:val="center"/>
          </w:tcPr>
          <w:p w14:paraId="34F1C7E0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gridSpan w:val="2"/>
            <w:tcMar>
              <w:left w:w="14" w:type="dxa"/>
              <w:right w:w="14" w:type="dxa"/>
            </w:tcMar>
            <w:vAlign w:val="center"/>
          </w:tcPr>
          <w:p w14:paraId="3A8DB1DE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gridSpan w:val="2"/>
            <w:tcMar>
              <w:left w:w="14" w:type="dxa"/>
              <w:right w:w="14" w:type="dxa"/>
            </w:tcMar>
            <w:vAlign w:val="center"/>
          </w:tcPr>
          <w:p w14:paraId="68ED7527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7" w:type="dxa"/>
            <w:gridSpan w:val="2"/>
            <w:tcMar>
              <w:left w:w="14" w:type="dxa"/>
              <w:right w:w="14" w:type="dxa"/>
            </w:tcMar>
            <w:vAlign w:val="center"/>
          </w:tcPr>
          <w:p w14:paraId="78B43B65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gridSpan w:val="2"/>
            <w:tcMar>
              <w:left w:w="14" w:type="dxa"/>
              <w:right w:w="14" w:type="dxa"/>
            </w:tcMar>
            <w:vAlign w:val="center"/>
          </w:tcPr>
          <w:p w14:paraId="355796EA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gridSpan w:val="2"/>
            <w:tcMar>
              <w:left w:w="14" w:type="dxa"/>
              <w:right w:w="14" w:type="dxa"/>
            </w:tcMar>
            <w:vAlign w:val="center"/>
          </w:tcPr>
          <w:p w14:paraId="7C456758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gridSpan w:val="2"/>
            <w:tcMar>
              <w:left w:w="14" w:type="dxa"/>
              <w:right w:w="14" w:type="dxa"/>
            </w:tcMar>
            <w:vAlign w:val="center"/>
          </w:tcPr>
          <w:p w14:paraId="0D9AA118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7" w:type="dxa"/>
            <w:gridSpan w:val="2"/>
            <w:tcMar>
              <w:left w:w="14" w:type="dxa"/>
              <w:right w:w="14" w:type="dxa"/>
            </w:tcMar>
            <w:vAlign w:val="center"/>
          </w:tcPr>
          <w:p w14:paraId="0022CE98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gridSpan w:val="2"/>
            <w:tcMar>
              <w:left w:w="14" w:type="dxa"/>
              <w:right w:w="14" w:type="dxa"/>
            </w:tcMar>
            <w:vAlign w:val="center"/>
          </w:tcPr>
          <w:p w14:paraId="525C4B86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gridSpan w:val="2"/>
            <w:tcMar>
              <w:left w:w="14" w:type="dxa"/>
              <w:right w:w="14" w:type="dxa"/>
            </w:tcMar>
            <w:vAlign w:val="center"/>
          </w:tcPr>
          <w:p w14:paraId="39CA3743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7" w:type="dxa"/>
            <w:gridSpan w:val="2"/>
            <w:tcMar>
              <w:left w:w="14" w:type="dxa"/>
              <w:right w:w="14" w:type="dxa"/>
            </w:tcMar>
            <w:vAlign w:val="center"/>
          </w:tcPr>
          <w:p w14:paraId="1DB6D691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gridSpan w:val="2"/>
            <w:tcMar>
              <w:left w:w="14" w:type="dxa"/>
              <w:right w:w="14" w:type="dxa"/>
            </w:tcMar>
            <w:vAlign w:val="center"/>
          </w:tcPr>
          <w:p w14:paraId="0A522842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gridSpan w:val="3"/>
            <w:tcMar>
              <w:left w:w="14" w:type="dxa"/>
              <w:right w:w="14" w:type="dxa"/>
            </w:tcMar>
            <w:vAlign w:val="center"/>
          </w:tcPr>
          <w:p w14:paraId="0CDF2C91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gridSpan w:val="2"/>
            <w:tcMar>
              <w:left w:w="14" w:type="dxa"/>
              <w:right w:w="14" w:type="dxa"/>
            </w:tcMar>
            <w:vAlign w:val="center"/>
          </w:tcPr>
          <w:p w14:paraId="68BD802E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7" w:type="dxa"/>
            <w:gridSpan w:val="2"/>
            <w:tcMar>
              <w:left w:w="14" w:type="dxa"/>
              <w:right w:w="14" w:type="dxa"/>
            </w:tcMar>
            <w:vAlign w:val="center"/>
          </w:tcPr>
          <w:p w14:paraId="48EB45D1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gridSpan w:val="2"/>
            <w:tcMar>
              <w:left w:w="14" w:type="dxa"/>
              <w:right w:w="14" w:type="dxa"/>
            </w:tcMar>
            <w:vAlign w:val="center"/>
          </w:tcPr>
          <w:p w14:paraId="04E24C5B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gridSpan w:val="2"/>
            <w:tcMar>
              <w:left w:w="14" w:type="dxa"/>
              <w:right w:w="14" w:type="dxa"/>
            </w:tcMar>
            <w:vAlign w:val="center"/>
          </w:tcPr>
          <w:p w14:paraId="7897E1F9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7" w:type="dxa"/>
            <w:gridSpan w:val="2"/>
            <w:tcMar>
              <w:left w:w="14" w:type="dxa"/>
              <w:right w:w="14" w:type="dxa"/>
            </w:tcMar>
            <w:vAlign w:val="center"/>
          </w:tcPr>
          <w:p w14:paraId="75C50005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gridSpan w:val="2"/>
            <w:tcMar>
              <w:left w:w="14" w:type="dxa"/>
              <w:right w:w="14" w:type="dxa"/>
            </w:tcMar>
            <w:vAlign w:val="center"/>
          </w:tcPr>
          <w:p w14:paraId="219EB5AE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gridSpan w:val="2"/>
            <w:tcMar>
              <w:left w:w="14" w:type="dxa"/>
              <w:right w:w="14" w:type="dxa"/>
            </w:tcMar>
            <w:vAlign w:val="center"/>
          </w:tcPr>
          <w:p w14:paraId="60ACA369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  <w:tc>
          <w:tcPr>
            <w:tcW w:w="508" w:type="dxa"/>
            <w:gridSpan w:val="2"/>
            <w:tcMar>
              <w:left w:w="14" w:type="dxa"/>
              <w:right w:w="14" w:type="dxa"/>
            </w:tcMar>
            <w:vAlign w:val="center"/>
          </w:tcPr>
          <w:p w14:paraId="5A05CCC2" w14:textId="77777777" w:rsidR="00E16010" w:rsidRPr="00205DA3" w:rsidRDefault="00E16010" w:rsidP="00E16010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pP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instrText xml:space="preserve"> FORMTEXT </w:instrTex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separate"/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noProof/>
                <w:sz w:val="14"/>
                <w:szCs w:val="14"/>
                <w:lang w:val="es-MX"/>
              </w:rPr>
              <w:t> </w:t>
            </w:r>
            <w:r>
              <w:rPr>
                <w:rFonts w:ascii="Arial Narrow" w:eastAsia="Times New Roman" w:hAnsi="Arial Narrow" w:cs="Calibri"/>
                <w:sz w:val="14"/>
                <w:szCs w:val="14"/>
                <w:lang w:val="es-MX"/>
              </w:rPr>
              <w:fldChar w:fldCharType="end"/>
            </w:r>
          </w:p>
        </w:tc>
      </w:tr>
      <w:tr w:rsidR="00E16010" w:rsidRPr="00B94DD8" w14:paraId="5A3E2BEA" w14:textId="77777777" w:rsidTr="00E1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4400" w:type="dxa"/>
            <w:gridSpan w:val="51"/>
            <w:shd w:val="clear" w:color="auto" w:fill="F2F2F2" w:themeFill="background1" w:themeFillShade="F2"/>
          </w:tcPr>
          <w:p w14:paraId="5DE94D0F" w14:textId="77777777" w:rsidR="00E16010" w:rsidRPr="007035F9" w:rsidRDefault="00E16010" w:rsidP="00E16010">
            <w:pPr>
              <w:jc w:val="center"/>
              <w:rPr>
                <w:rFonts w:eastAsia="Times New Roman" w:cs="Times New Roman"/>
                <w:b/>
                <w:u w:val="single"/>
                <w:lang w:val="es-MX"/>
              </w:rPr>
            </w:pPr>
            <w:r w:rsidRPr="007035F9">
              <w:rPr>
                <w:rFonts w:eastAsia="Times New Roman" w:cs="Times New Roman"/>
                <w:b/>
                <w:bCs/>
                <w:sz w:val="20"/>
                <w:szCs w:val="20"/>
                <w:lang w:val="es-MX"/>
              </w:rPr>
              <w:t>Monitoreo de la toxicidad de los fármacos</w:t>
            </w:r>
          </w:p>
        </w:tc>
      </w:tr>
      <w:tr w:rsidR="00E16010" w:rsidRPr="007035F9" w14:paraId="69924BF2" w14:textId="77777777" w:rsidTr="00E1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613" w:type="dxa"/>
            <w:vAlign w:val="center"/>
          </w:tcPr>
          <w:p w14:paraId="1E278654" w14:textId="77777777" w:rsidR="00E16010" w:rsidRPr="007035F9" w:rsidRDefault="00E16010" w:rsidP="00E16010">
            <w:pPr>
              <w:rPr>
                <w:sz w:val="16"/>
                <w:szCs w:val="16"/>
                <w:lang w:val="es-MX"/>
              </w:rPr>
            </w:pPr>
            <w:r w:rsidRPr="007035F9">
              <w:rPr>
                <w:sz w:val="16"/>
                <w:szCs w:val="16"/>
                <w:lang w:val="es-MX"/>
              </w:rPr>
              <w:t>Ishihara (EMB, LZD)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08210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90194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749846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9E8C65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52606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7CBB74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037428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05D41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069064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67A3B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325122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BE766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866896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291636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832132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45ED83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781082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B57089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861083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AB2F95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320239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4D373B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495802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4C8C94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070116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B9E1CF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042055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89D16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274633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4F3B7E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5128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A3D32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3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772271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FA7AA3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665693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F8006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430744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F6AF4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76207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6E762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64057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78527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492016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BBE7E1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81245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BA437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822045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7BE1A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477895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4C97B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  <w:tr w:rsidR="00E16010" w:rsidRPr="007035F9" w14:paraId="283EB1B7" w14:textId="77777777" w:rsidTr="00E1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613" w:type="dxa"/>
            <w:vAlign w:val="center"/>
          </w:tcPr>
          <w:p w14:paraId="2C788212" w14:textId="77777777" w:rsidR="00E16010" w:rsidRPr="007035F9" w:rsidRDefault="00E16010" w:rsidP="00E16010">
            <w:pPr>
              <w:rPr>
                <w:sz w:val="16"/>
                <w:szCs w:val="16"/>
                <w:lang w:val="es-MX"/>
              </w:rPr>
            </w:pPr>
            <w:r w:rsidRPr="007035F9">
              <w:rPr>
                <w:sz w:val="16"/>
                <w:szCs w:val="16"/>
                <w:lang w:val="es-MX"/>
              </w:rPr>
              <w:t>Agudeza visual (EMB, LZD)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932814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22A962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625819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C8DAF6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11253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84D859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191831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CA506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056616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3B716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062486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93B403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546380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6DBBF1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672258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CFF91E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788240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94FBBF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08178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8A8E01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618516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767801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709484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6AEAF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914976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C82DC4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641649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9088E7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508243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0D173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840690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FDFD9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3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881158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B7513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451755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753A9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714410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315AAE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690058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708859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633757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B8E95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320919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09B235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696841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6916B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411151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057A82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151681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398F63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  <w:tr w:rsidR="00E16010" w:rsidRPr="007035F9" w14:paraId="47BC8B5C" w14:textId="77777777" w:rsidTr="00E1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613" w:type="dxa"/>
            <w:vMerge w:val="restart"/>
            <w:vAlign w:val="center"/>
          </w:tcPr>
          <w:p w14:paraId="083490C7" w14:textId="77777777" w:rsidR="00E16010" w:rsidRPr="007035F9" w:rsidRDefault="00E16010" w:rsidP="00E16010">
            <w:pPr>
              <w:ind w:left="-15" w:right="-90" w:firstLine="15"/>
              <w:rPr>
                <w:sz w:val="16"/>
                <w:szCs w:val="16"/>
                <w:lang w:val="es-MX"/>
              </w:rPr>
            </w:pPr>
            <w:r w:rsidRPr="007035F9">
              <w:rPr>
                <w:sz w:val="16"/>
                <w:szCs w:val="16"/>
                <w:lang w:val="es-MX"/>
              </w:rPr>
              <w:t>Cardiaca/E</w:t>
            </w:r>
            <w:r>
              <w:rPr>
                <w:sz w:val="16"/>
                <w:szCs w:val="16"/>
                <w:lang w:val="es-MX"/>
              </w:rPr>
              <w:t>CG (BDQ</w:t>
            </w:r>
            <w:r w:rsidRPr="007035F9">
              <w:rPr>
                <w:sz w:val="16"/>
                <w:szCs w:val="16"/>
                <w:lang w:val="es-MX"/>
              </w:rPr>
              <w:t xml:space="preserve">) </w:t>
            </w:r>
            <w:r w:rsidRPr="00E505D2">
              <w:rPr>
                <w:sz w:val="16"/>
                <w:szCs w:val="16"/>
                <w:lang w:val="es-MX"/>
              </w:rPr>
              <w:t>Línea de base, 2 semanas, mensualmente</w:t>
            </w:r>
          </w:p>
        </w:tc>
        <w:tc>
          <w:tcPr>
            <w:tcW w:w="602" w:type="dxa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772778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A2C6DB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597528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B3B1F9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98946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F854E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819190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9F83F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55824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56CD7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864181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0D59C9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596235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A3A28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786782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D5C49B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3898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4515D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87225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123B91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092124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842143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272306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FCDD48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022135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C1FA1B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2077422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A4CDD3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123232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906B3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79436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02BBFF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3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104916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2FD9A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785473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7E03A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792284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61DE65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598764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9DB3EA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70538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0BEF13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764922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F884B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16323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7C574D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282798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DE557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Merge w:val="restart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776140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C3EF35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  <w:tr w:rsidR="00E16010" w:rsidRPr="007035F9" w14:paraId="7E837CFE" w14:textId="77777777" w:rsidTr="00E1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613" w:type="dxa"/>
            <w:vMerge/>
            <w:vAlign w:val="center"/>
          </w:tcPr>
          <w:p w14:paraId="273B30B9" w14:textId="77777777" w:rsidR="00E16010" w:rsidRPr="007035F9" w:rsidRDefault="00E16010" w:rsidP="00E16010">
            <w:pPr>
              <w:ind w:left="-15" w:right="-90" w:firstLine="15"/>
              <w:rPr>
                <w:sz w:val="16"/>
                <w:szCs w:val="16"/>
                <w:lang w:val="es-MX"/>
              </w:rPr>
            </w:pPr>
          </w:p>
        </w:tc>
        <w:tc>
          <w:tcPr>
            <w:tcW w:w="602" w:type="dxa"/>
            <w:vMerge/>
            <w:vAlign w:val="center"/>
          </w:tcPr>
          <w:p w14:paraId="24C8FD0E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sdt>
          <w:sdtPr>
            <w:rPr>
              <w:b/>
              <w:sz w:val="20"/>
              <w:szCs w:val="20"/>
              <w:lang w:val="es-MX"/>
            </w:rPr>
            <w:id w:val="-150596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gridSpan w:val="2"/>
                <w:vAlign w:val="center"/>
              </w:tcPr>
              <w:p w14:paraId="4DA0BF60" w14:textId="77777777" w:rsidR="00E16010" w:rsidRDefault="00E16010" w:rsidP="00E16010">
                <w:pPr>
                  <w:jc w:val="center"/>
                  <w:rPr>
                    <w:b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tc>
          <w:tcPr>
            <w:tcW w:w="508" w:type="dxa"/>
            <w:gridSpan w:val="2"/>
            <w:vMerge/>
            <w:vAlign w:val="center"/>
          </w:tcPr>
          <w:p w14:paraId="2ADAB60B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14:paraId="23869A9E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7" w:type="dxa"/>
            <w:gridSpan w:val="2"/>
            <w:vMerge/>
            <w:vAlign w:val="center"/>
          </w:tcPr>
          <w:p w14:paraId="7DE651F9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14:paraId="07E3AE9A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14:paraId="44AE0836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7" w:type="dxa"/>
            <w:gridSpan w:val="2"/>
            <w:vMerge/>
            <w:vAlign w:val="center"/>
          </w:tcPr>
          <w:p w14:paraId="637DD748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14:paraId="6DB8D2EC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14:paraId="6680ABE8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14:paraId="714FCD01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7" w:type="dxa"/>
            <w:gridSpan w:val="2"/>
            <w:vMerge/>
            <w:vAlign w:val="center"/>
          </w:tcPr>
          <w:p w14:paraId="1D788485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14:paraId="33809E2F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14:paraId="68414FEE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7" w:type="dxa"/>
            <w:gridSpan w:val="2"/>
            <w:vMerge/>
            <w:vAlign w:val="center"/>
          </w:tcPr>
          <w:p w14:paraId="2CA45C04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14:paraId="386AD747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8" w:type="dxa"/>
            <w:gridSpan w:val="3"/>
            <w:vMerge/>
            <w:vAlign w:val="center"/>
          </w:tcPr>
          <w:p w14:paraId="75D17FC1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14:paraId="011EFB77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7" w:type="dxa"/>
            <w:gridSpan w:val="2"/>
            <w:vMerge/>
            <w:vAlign w:val="center"/>
          </w:tcPr>
          <w:p w14:paraId="1CA1AA85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14:paraId="01178331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14:paraId="7E10A9BA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7" w:type="dxa"/>
            <w:gridSpan w:val="2"/>
            <w:vMerge/>
            <w:vAlign w:val="center"/>
          </w:tcPr>
          <w:p w14:paraId="604C5299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14:paraId="6B099551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14:paraId="69B2272E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14:paraId="7295F922" w14:textId="77777777" w:rsidR="00E16010" w:rsidRDefault="00E16010" w:rsidP="00E16010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</w:tr>
      <w:tr w:rsidR="00E16010" w:rsidRPr="007035F9" w14:paraId="1CCDC3DA" w14:textId="77777777" w:rsidTr="00E1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1613" w:type="dxa"/>
            <w:vAlign w:val="center"/>
          </w:tcPr>
          <w:p w14:paraId="155F0EFE" w14:textId="77777777" w:rsidR="00E16010" w:rsidRPr="007035F9" w:rsidRDefault="00E16010" w:rsidP="00E16010">
            <w:pPr>
              <w:rPr>
                <w:sz w:val="16"/>
                <w:szCs w:val="16"/>
                <w:lang w:val="es-MX"/>
              </w:rPr>
            </w:pPr>
            <w:r w:rsidRPr="007035F9">
              <w:rPr>
                <w:sz w:val="16"/>
                <w:szCs w:val="16"/>
                <w:lang w:val="es-MX"/>
              </w:rPr>
              <w:t xml:space="preserve">Estado de la salud mental </w:t>
            </w:r>
            <w:r w:rsidRPr="00181E59">
              <w:rPr>
                <w:sz w:val="14"/>
                <w:szCs w:val="14"/>
                <w:lang w:val="es-MX"/>
              </w:rPr>
              <w:t>(CS</w:t>
            </w:r>
            <w:r>
              <w:rPr>
                <w:sz w:val="14"/>
                <w:szCs w:val="14"/>
                <w:lang w:val="es-MX"/>
              </w:rPr>
              <w:t>, CFZ</w:t>
            </w:r>
            <w:r w:rsidRPr="00181E59">
              <w:rPr>
                <w:sz w:val="14"/>
                <w:szCs w:val="14"/>
                <w:lang w:val="es-MX"/>
              </w:rPr>
              <w:t>)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697814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CEDD58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951197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0E6636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028102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741F86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498381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EA45E6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95838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8869D0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866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5021B6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617349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2A1219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845247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04E76D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601923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F3017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49908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54D55F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499492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8A7076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88513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91545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037620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81A698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99275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E10DB5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728841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78F3A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296518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E7FF0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3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741904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EC1D3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136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7E98DD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338031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BB2EA1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376154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F88FE2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860014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B4B031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78217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7FF2D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388296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651DBE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359345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32C4EF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353851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9E687" w14:textId="77777777" w:rsidR="00E16010" w:rsidRPr="007035F9" w:rsidRDefault="00E16010" w:rsidP="00E16010">
                <w:pPr>
                  <w:jc w:val="center"/>
                  <w:rPr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  <w:tr w:rsidR="00E16010" w:rsidRPr="007035F9" w14:paraId="0BF0C954" w14:textId="77777777" w:rsidTr="00E1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1613" w:type="dxa"/>
            <w:vAlign w:val="center"/>
          </w:tcPr>
          <w:p w14:paraId="1CDF50DF" w14:textId="77777777" w:rsidR="00E16010" w:rsidRPr="007035F9" w:rsidRDefault="00E16010" w:rsidP="00E16010">
            <w:pPr>
              <w:rPr>
                <w:sz w:val="16"/>
                <w:szCs w:val="16"/>
                <w:lang w:val="es-MX"/>
              </w:rPr>
            </w:pPr>
            <w:r w:rsidRPr="007035F9">
              <w:rPr>
                <w:sz w:val="16"/>
                <w:szCs w:val="16"/>
                <w:lang w:val="es-MX"/>
              </w:rPr>
              <w:t>Neuropatía periférica</w:t>
            </w:r>
          </w:p>
          <w:p w14:paraId="3E2E4A36" w14:textId="77777777" w:rsidR="00E16010" w:rsidRPr="007035F9" w:rsidRDefault="00E16010" w:rsidP="00E16010">
            <w:pPr>
              <w:ind w:right="-182"/>
              <w:rPr>
                <w:sz w:val="16"/>
                <w:szCs w:val="16"/>
                <w:lang w:val="es-MX"/>
              </w:rPr>
            </w:pPr>
            <w:r w:rsidRPr="007035F9">
              <w:rPr>
                <w:sz w:val="16"/>
                <w:szCs w:val="16"/>
                <w:lang w:val="es-MX"/>
              </w:rPr>
              <w:t>(</w:t>
            </w:r>
            <w:r w:rsidRPr="007035F9">
              <w:rPr>
                <w:rFonts w:ascii="Arial" w:hAnsi="Arial" w:cs="Arial"/>
                <w:sz w:val="16"/>
                <w:szCs w:val="16"/>
                <w:lang w:val="es-MX"/>
              </w:rPr>
              <w:t>↑</w:t>
            </w:r>
            <w:r>
              <w:rPr>
                <w:sz w:val="16"/>
                <w:szCs w:val="16"/>
                <w:lang w:val="es-MX"/>
              </w:rPr>
              <w:t xml:space="preserve"> dosis isoniazida (INH</w:t>
            </w:r>
            <w:r w:rsidRPr="007035F9">
              <w:rPr>
                <w:sz w:val="16"/>
                <w:szCs w:val="16"/>
                <w:lang w:val="es-MX"/>
              </w:rPr>
              <w:t>, LZD)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78052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1D33C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992142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716190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825545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B8B711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686820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53D447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004580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037E1C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50013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9DB99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859878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3A7E35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827852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089A63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477600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7876D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067028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35B09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139136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B82B2E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96826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5D656B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2042658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088E50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228853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8881A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3176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9A1CCB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583735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4F7F4D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3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547418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D361A7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724873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5EB62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622846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33CC6B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945377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35F917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263645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1D2F3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086039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6AE30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2035568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52F4C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779908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243182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004243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BF2DC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  <w:tr w:rsidR="00E16010" w:rsidRPr="007035F9" w14:paraId="3620F770" w14:textId="77777777" w:rsidTr="00E1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1613" w:type="dxa"/>
            <w:vAlign w:val="center"/>
          </w:tcPr>
          <w:p w14:paraId="2F68421B" w14:textId="77777777" w:rsidR="00E16010" w:rsidRPr="007035F9" w:rsidRDefault="00E16010" w:rsidP="00E16010">
            <w:pPr>
              <w:rPr>
                <w:sz w:val="16"/>
                <w:szCs w:val="16"/>
                <w:lang w:val="es-MX"/>
              </w:rPr>
            </w:pPr>
            <w:r w:rsidRPr="007035F9">
              <w:rPr>
                <w:sz w:val="16"/>
                <w:szCs w:val="16"/>
                <w:lang w:val="es-MX"/>
              </w:rPr>
              <w:t>Artralgia/dolor</w:t>
            </w:r>
            <w:r>
              <w:rPr>
                <w:sz w:val="16"/>
                <w:szCs w:val="16"/>
                <w:lang w:val="es-MX"/>
              </w:rPr>
              <w:t xml:space="preserve"> en los tendones (F</w:t>
            </w:r>
            <w:r w:rsidRPr="007035F9">
              <w:rPr>
                <w:sz w:val="16"/>
                <w:szCs w:val="16"/>
                <w:lang w:val="es-MX"/>
              </w:rPr>
              <w:t>Q)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917450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BCCE30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097399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3EF31C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615913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153B0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501710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F44A9A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04228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DEAA3E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537400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6047C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867628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6DB78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835075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2E5CF1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767077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B054ED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2128457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B6FDF5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273473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9957E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537383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28D56C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786076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90511F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593355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4F7A5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548134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1D1F34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396034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42D274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3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996793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906755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944312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D914C1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20529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DF7AC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908679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346DE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043319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29422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547100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499BE5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657913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E54DE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454781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AA23A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548889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E5789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  <w:tr w:rsidR="00E16010" w:rsidRPr="007035F9" w14:paraId="6FEDC864" w14:textId="77777777" w:rsidTr="00E1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1613" w:type="dxa"/>
            <w:vAlign w:val="center"/>
          </w:tcPr>
          <w:p w14:paraId="29C16745" w14:textId="77777777" w:rsidR="00E16010" w:rsidRPr="007035F9" w:rsidRDefault="00E16010" w:rsidP="00E16010">
            <w:pPr>
              <w:rPr>
                <w:sz w:val="16"/>
                <w:szCs w:val="16"/>
                <w:lang w:val="es-MX"/>
              </w:rPr>
            </w:pPr>
            <w:r w:rsidRPr="007035F9">
              <w:rPr>
                <w:sz w:val="16"/>
                <w:szCs w:val="16"/>
                <w:lang w:val="es-MX"/>
              </w:rPr>
              <w:t xml:space="preserve">Audiograma </w:t>
            </w:r>
            <w:r>
              <w:rPr>
                <w:sz w:val="16"/>
                <w:szCs w:val="16"/>
                <w:lang w:val="es-MX"/>
              </w:rPr>
              <w:t>(AK)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223598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A384E6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752561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E6CA8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374361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0B41AC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895503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338C0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679003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512B7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382446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BBECA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724951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309B8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974787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8DCD7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076234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1D0DD4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014565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A8632B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045910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F14AB5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69462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BAC50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754635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E597E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p w14:paraId="79DC2E35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0EE595C7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18AFA3C6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3"/>
            <w:vAlign w:val="center"/>
          </w:tcPr>
          <w:p w14:paraId="252AAA6A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70D862EC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3857DD57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1DD311C6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455D9120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31955B4F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49DCA1A4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3031F668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  <w:vAlign w:val="center"/>
          </w:tcPr>
          <w:p w14:paraId="07C6C7DB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</w:tr>
      <w:tr w:rsidR="00E16010" w:rsidRPr="007035F9" w14:paraId="751C68B9" w14:textId="77777777" w:rsidTr="00E1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613" w:type="dxa"/>
            <w:vAlign w:val="center"/>
          </w:tcPr>
          <w:p w14:paraId="102D8823" w14:textId="77777777" w:rsidR="00E16010" w:rsidRPr="007035F9" w:rsidRDefault="00E16010" w:rsidP="00E16010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Examen vestibular (AK)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66420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C5818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34015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C5F18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543018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B8F568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729141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AB80E0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748341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C1960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438910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61F0F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2005042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428294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328591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98329F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632008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DAC2D8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363744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1C471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029258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9F313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359172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EF970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918563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F44036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</w:tcPr>
          <w:p w14:paraId="7E5041A3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gridSpan w:val="2"/>
          </w:tcPr>
          <w:p w14:paraId="67F30B3D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</w:tcPr>
          <w:p w14:paraId="72031B44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3"/>
          </w:tcPr>
          <w:p w14:paraId="7C3A066C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</w:tcPr>
          <w:p w14:paraId="59154DDA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gridSpan w:val="2"/>
          </w:tcPr>
          <w:p w14:paraId="21587E56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</w:tcPr>
          <w:p w14:paraId="5AF3706C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</w:tcPr>
          <w:p w14:paraId="482CCE81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7" w:type="dxa"/>
            <w:gridSpan w:val="2"/>
          </w:tcPr>
          <w:p w14:paraId="79FAFA95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</w:tcPr>
          <w:p w14:paraId="2C6C3086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</w:tcPr>
          <w:p w14:paraId="4D8E4B09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508" w:type="dxa"/>
            <w:gridSpan w:val="2"/>
          </w:tcPr>
          <w:p w14:paraId="66E1879C" w14:textId="77777777" w:rsidR="00E16010" w:rsidRPr="007035F9" w:rsidRDefault="00E16010" w:rsidP="00E16010">
            <w:pPr>
              <w:jc w:val="center"/>
              <w:rPr>
                <w:b/>
                <w:szCs w:val="24"/>
                <w:lang w:val="es-MX"/>
              </w:rPr>
            </w:pPr>
          </w:p>
        </w:tc>
      </w:tr>
      <w:tr w:rsidR="00E16010" w:rsidRPr="007035F9" w14:paraId="27F8C493" w14:textId="77777777" w:rsidTr="00E16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613" w:type="dxa"/>
            <w:vAlign w:val="center"/>
          </w:tcPr>
          <w:p w14:paraId="5DEA877A" w14:textId="77777777" w:rsidR="00E16010" w:rsidRPr="00281772" w:rsidRDefault="00E16010" w:rsidP="00E16010">
            <w:pPr>
              <w:rPr>
                <w:lang w:val="es-MX"/>
              </w:rPr>
            </w:pPr>
            <w:r w:rsidRPr="00C02DAB">
              <w:rPr>
                <w:sz w:val="16"/>
                <w:szCs w:val="16"/>
                <w:lang w:val="es-MX"/>
              </w:rPr>
              <w:t>Evaluación mensu</w:t>
            </w:r>
            <w:r>
              <w:rPr>
                <w:sz w:val="16"/>
                <w:szCs w:val="16"/>
                <w:lang w:val="es-MX"/>
              </w:rPr>
              <w:t>al de toxicidad de medicamentos</w:t>
            </w:r>
          </w:p>
        </w:tc>
        <w:tc>
          <w:tcPr>
            <w:tcW w:w="602" w:type="dxa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301961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5C4058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870953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D2E76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238058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8C2B14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464109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D594E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928623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80AA3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890657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FCD3A0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42824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F74BF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019197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3E9224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694100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791EE3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394040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29998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938786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EB3FB9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163701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F87E71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259054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176D8D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2104141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26C0D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301501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8008C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61582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9BBD2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3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787823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F753A3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539472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060B8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212848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B37C6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890875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B7AB55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770618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348DDA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7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336958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2EA52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-1549605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541B96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734050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B3347E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508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  <w:lang w:val="es-MX"/>
              </w:rPr>
              <w:id w:val="1120345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F187F0" w14:textId="77777777" w:rsidR="00E16010" w:rsidRPr="007035F9" w:rsidRDefault="00E16010" w:rsidP="00E16010">
                <w:pPr>
                  <w:jc w:val="center"/>
                  <w:rPr>
                    <w:b/>
                    <w:szCs w:val="24"/>
                    <w:lang w:val="es-MX"/>
                  </w:rPr>
                </w:pPr>
                <w:r w:rsidRPr="007035F9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</w:tbl>
    <w:p w14:paraId="6AD57631" w14:textId="36A3F4E0" w:rsidR="000D51B2" w:rsidRPr="00E16010" w:rsidRDefault="000D51B2" w:rsidP="00E16010">
      <w:pPr>
        <w:tabs>
          <w:tab w:val="left" w:pos="5310"/>
        </w:tabs>
        <w:spacing w:line="240" w:lineRule="auto"/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1"/>
        <w:gridCol w:w="4175"/>
        <w:gridCol w:w="3442"/>
        <w:gridCol w:w="1272"/>
      </w:tblGrid>
      <w:tr w:rsidR="00B6477E" w:rsidRPr="007035F9" w14:paraId="38FBB697" w14:textId="77777777" w:rsidTr="00181E59">
        <w:tc>
          <w:tcPr>
            <w:tcW w:w="5501" w:type="dxa"/>
            <w:shd w:val="clear" w:color="auto" w:fill="D9D9D9" w:themeFill="background1" w:themeFillShade="D9"/>
          </w:tcPr>
          <w:p w14:paraId="41FD58FD" w14:textId="77777777" w:rsidR="007035F9" w:rsidRPr="007035F9" w:rsidRDefault="005D3737" w:rsidP="007035F9">
            <w:pPr>
              <w:contextualSpacing/>
              <w:jc w:val="center"/>
              <w:rPr>
                <w:b/>
                <w:sz w:val="22"/>
                <w:lang w:val="es-MX"/>
              </w:rPr>
            </w:pPr>
            <w:r w:rsidRPr="005D3737">
              <w:rPr>
                <w:b/>
                <w:bCs/>
                <w:sz w:val="22"/>
                <w:lang w:val="es-MX"/>
              </w:rPr>
              <w:t>Posición</w:t>
            </w:r>
          </w:p>
        </w:tc>
        <w:tc>
          <w:tcPr>
            <w:tcW w:w="4175" w:type="dxa"/>
            <w:shd w:val="clear" w:color="auto" w:fill="D9D9D9" w:themeFill="background1" w:themeFillShade="D9"/>
          </w:tcPr>
          <w:p w14:paraId="2F4BC7AA" w14:textId="77777777" w:rsidR="007035F9" w:rsidRPr="007035F9" w:rsidRDefault="007035F9" w:rsidP="007035F9">
            <w:pPr>
              <w:contextualSpacing/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22"/>
                <w:lang w:val="es-MX"/>
              </w:rPr>
              <w:t>Nombre</w:t>
            </w:r>
          </w:p>
        </w:tc>
        <w:tc>
          <w:tcPr>
            <w:tcW w:w="3442" w:type="dxa"/>
            <w:shd w:val="clear" w:color="auto" w:fill="D9D9D9" w:themeFill="background1" w:themeFillShade="D9"/>
          </w:tcPr>
          <w:p w14:paraId="093791DD" w14:textId="77777777" w:rsidR="007035F9" w:rsidRPr="007035F9" w:rsidRDefault="007035F9" w:rsidP="007035F9">
            <w:pPr>
              <w:contextualSpacing/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22"/>
                <w:lang w:val="es-MX"/>
              </w:rPr>
              <w:t>Firma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33E37B3E" w14:textId="77777777" w:rsidR="007035F9" w:rsidRPr="007035F9" w:rsidRDefault="007035F9" w:rsidP="007035F9">
            <w:pPr>
              <w:contextualSpacing/>
              <w:jc w:val="center"/>
              <w:rPr>
                <w:b/>
                <w:sz w:val="22"/>
                <w:lang w:val="es-MX"/>
              </w:rPr>
            </w:pPr>
            <w:r w:rsidRPr="007035F9">
              <w:rPr>
                <w:b/>
                <w:bCs/>
                <w:sz w:val="22"/>
                <w:lang w:val="es-MX"/>
              </w:rPr>
              <w:t>Iniciales</w:t>
            </w:r>
          </w:p>
        </w:tc>
      </w:tr>
      <w:tr w:rsidR="00B6477E" w:rsidRPr="007035F9" w14:paraId="3A889208" w14:textId="77777777" w:rsidTr="009224E6">
        <w:trPr>
          <w:trHeight w:hRule="exact" w:val="288"/>
        </w:trPr>
        <w:tc>
          <w:tcPr>
            <w:tcW w:w="5501" w:type="dxa"/>
            <w:vAlign w:val="center"/>
          </w:tcPr>
          <w:p w14:paraId="2B989A1F" w14:textId="77777777" w:rsidR="007035F9" w:rsidRPr="007035F9" w:rsidRDefault="007035F9" w:rsidP="009A11EE">
            <w:pPr>
              <w:contextualSpacing/>
              <w:rPr>
                <w:sz w:val="18"/>
                <w:szCs w:val="18"/>
                <w:lang w:val="es-MX"/>
              </w:rPr>
            </w:pPr>
            <w:r w:rsidRPr="007035F9">
              <w:rPr>
                <w:sz w:val="18"/>
                <w:szCs w:val="18"/>
                <w:lang w:val="es-MX"/>
              </w:rPr>
              <w:t>Enfermera principal del caso</w:t>
            </w:r>
          </w:p>
        </w:tc>
        <w:tc>
          <w:tcPr>
            <w:tcW w:w="4175" w:type="dxa"/>
            <w:vAlign w:val="center"/>
          </w:tcPr>
          <w:p w14:paraId="185D53E2" w14:textId="0D080745" w:rsidR="007035F9" w:rsidRPr="007035F9" w:rsidRDefault="009A11EE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 w:rsidR="00DE73C7">
              <w:rPr>
                <w:sz w:val="20"/>
                <w:szCs w:val="20"/>
                <w:lang w:val="es-MX"/>
              </w:rPr>
              <w:t> </w:t>
            </w:r>
            <w:r w:rsidR="00DE73C7">
              <w:rPr>
                <w:sz w:val="20"/>
                <w:szCs w:val="20"/>
                <w:lang w:val="es-MX"/>
              </w:rPr>
              <w:t> </w:t>
            </w:r>
            <w:r w:rsidR="00DE73C7">
              <w:rPr>
                <w:sz w:val="20"/>
                <w:szCs w:val="20"/>
                <w:lang w:val="es-MX"/>
              </w:rPr>
              <w:t> </w:t>
            </w:r>
            <w:r w:rsidR="00DE73C7">
              <w:rPr>
                <w:sz w:val="20"/>
                <w:szCs w:val="20"/>
                <w:lang w:val="es-MX"/>
              </w:rPr>
              <w:t> </w:t>
            </w:r>
            <w:r w:rsidR="00DE73C7">
              <w:rPr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10"/>
          </w:p>
        </w:tc>
        <w:tc>
          <w:tcPr>
            <w:tcW w:w="3442" w:type="dxa"/>
            <w:vAlign w:val="center"/>
          </w:tcPr>
          <w:p w14:paraId="4F67B68E" w14:textId="5A310B6D" w:rsidR="007035F9" w:rsidRPr="007035F9" w:rsidRDefault="009A11EE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 w:rsidR="00DE73C7">
              <w:rPr>
                <w:sz w:val="20"/>
                <w:szCs w:val="20"/>
                <w:lang w:val="es-MX"/>
              </w:rPr>
              <w:t> </w:t>
            </w:r>
            <w:r w:rsidR="00DE73C7">
              <w:rPr>
                <w:sz w:val="20"/>
                <w:szCs w:val="20"/>
                <w:lang w:val="es-MX"/>
              </w:rPr>
              <w:t> </w:t>
            </w:r>
            <w:r w:rsidR="00DE73C7">
              <w:rPr>
                <w:sz w:val="20"/>
                <w:szCs w:val="20"/>
                <w:lang w:val="es-MX"/>
              </w:rPr>
              <w:t> </w:t>
            </w:r>
            <w:r w:rsidR="00DE73C7">
              <w:rPr>
                <w:sz w:val="20"/>
                <w:szCs w:val="20"/>
                <w:lang w:val="es-MX"/>
              </w:rPr>
              <w:t> </w:t>
            </w:r>
            <w:r w:rsidR="00DE73C7">
              <w:rPr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11"/>
          </w:p>
        </w:tc>
        <w:tc>
          <w:tcPr>
            <w:tcW w:w="1272" w:type="dxa"/>
            <w:vAlign w:val="center"/>
          </w:tcPr>
          <w:p w14:paraId="58D33AEE" w14:textId="2B12E8D2" w:rsidR="007035F9" w:rsidRPr="007035F9" w:rsidRDefault="009A11EE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 w:rsidR="00DE73C7">
              <w:rPr>
                <w:sz w:val="20"/>
                <w:szCs w:val="20"/>
                <w:lang w:val="es-MX"/>
              </w:rPr>
              <w:t> </w:t>
            </w:r>
            <w:r w:rsidR="00DE73C7">
              <w:rPr>
                <w:sz w:val="20"/>
                <w:szCs w:val="20"/>
                <w:lang w:val="es-MX"/>
              </w:rPr>
              <w:t> </w:t>
            </w:r>
            <w:r w:rsidR="00DE73C7">
              <w:rPr>
                <w:sz w:val="20"/>
                <w:szCs w:val="20"/>
                <w:lang w:val="es-MX"/>
              </w:rPr>
              <w:t> </w:t>
            </w:r>
            <w:r w:rsidR="00DE73C7">
              <w:rPr>
                <w:sz w:val="20"/>
                <w:szCs w:val="20"/>
                <w:lang w:val="es-MX"/>
              </w:rPr>
              <w:t> </w:t>
            </w:r>
            <w:r w:rsidR="00DE73C7">
              <w:rPr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12"/>
          </w:p>
        </w:tc>
      </w:tr>
      <w:tr w:rsidR="00B6477E" w:rsidRPr="007035F9" w14:paraId="72C0C0C5" w14:textId="77777777" w:rsidTr="009224E6">
        <w:trPr>
          <w:trHeight w:hRule="exact" w:val="288"/>
        </w:trPr>
        <w:tc>
          <w:tcPr>
            <w:tcW w:w="5501" w:type="dxa"/>
            <w:vAlign w:val="center"/>
          </w:tcPr>
          <w:p w14:paraId="24570105" w14:textId="77777777" w:rsidR="007035F9" w:rsidRPr="007035F9" w:rsidRDefault="007035F9" w:rsidP="009A11EE">
            <w:pPr>
              <w:contextualSpacing/>
              <w:rPr>
                <w:sz w:val="18"/>
                <w:szCs w:val="18"/>
                <w:lang w:val="es-MX"/>
              </w:rPr>
            </w:pPr>
            <w:r w:rsidRPr="007035F9">
              <w:rPr>
                <w:sz w:val="18"/>
                <w:szCs w:val="18"/>
                <w:lang w:val="es-MX"/>
              </w:rPr>
              <w:t>Médico/clínico tratante de la TB</w:t>
            </w:r>
          </w:p>
        </w:tc>
        <w:tc>
          <w:tcPr>
            <w:tcW w:w="4175" w:type="dxa"/>
            <w:vAlign w:val="center"/>
          </w:tcPr>
          <w:p w14:paraId="38CED490" w14:textId="429CFAB5" w:rsidR="007035F9" w:rsidRPr="007035F9" w:rsidRDefault="009A11EE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13"/>
          </w:p>
        </w:tc>
        <w:tc>
          <w:tcPr>
            <w:tcW w:w="3442" w:type="dxa"/>
            <w:vAlign w:val="center"/>
          </w:tcPr>
          <w:p w14:paraId="71BD778B" w14:textId="251D122F" w:rsidR="007035F9" w:rsidRPr="007035F9" w:rsidRDefault="009A11EE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14"/>
          </w:p>
        </w:tc>
        <w:tc>
          <w:tcPr>
            <w:tcW w:w="1272" w:type="dxa"/>
            <w:vAlign w:val="center"/>
          </w:tcPr>
          <w:p w14:paraId="0CA00A88" w14:textId="282B6958" w:rsidR="007035F9" w:rsidRPr="007035F9" w:rsidRDefault="009A11EE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15"/>
          </w:p>
        </w:tc>
      </w:tr>
      <w:tr w:rsidR="00B6477E" w:rsidRPr="007035F9" w14:paraId="2B081C08" w14:textId="77777777" w:rsidTr="009224E6">
        <w:trPr>
          <w:trHeight w:hRule="exact" w:val="288"/>
        </w:trPr>
        <w:tc>
          <w:tcPr>
            <w:tcW w:w="5501" w:type="dxa"/>
            <w:vAlign w:val="center"/>
          </w:tcPr>
          <w:p w14:paraId="67B03CB3" w14:textId="77777777" w:rsidR="007035F9" w:rsidRPr="007035F9" w:rsidRDefault="007035F9" w:rsidP="009A11EE">
            <w:pPr>
              <w:contextualSpacing/>
              <w:rPr>
                <w:sz w:val="18"/>
                <w:szCs w:val="18"/>
                <w:lang w:val="es-MX"/>
              </w:rPr>
            </w:pPr>
            <w:r w:rsidRPr="007035F9">
              <w:rPr>
                <w:sz w:val="18"/>
                <w:szCs w:val="18"/>
                <w:lang w:val="es-MX"/>
              </w:rPr>
              <w:t>Médico asesor</w:t>
            </w:r>
          </w:p>
        </w:tc>
        <w:tc>
          <w:tcPr>
            <w:tcW w:w="4175" w:type="dxa"/>
            <w:vAlign w:val="center"/>
          </w:tcPr>
          <w:p w14:paraId="6F159809" w14:textId="2ABC8E02" w:rsidR="007035F9" w:rsidRPr="007035F9" w:rsidRDefault="009A11EE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16"/>
          </w:p>
        </w:tc>
        <w:tc>
          <w:tcPr>
            <w:tcW w:w="3442" w:type="dxa"/>
            <w:vAlign w:val="center"/>
          </w:tcPr>
          <w:p w14:paraId="2A767886" w14:textId="4C13849C" w:rsidR="007035F9" w:rsidRPr="007035F9" w:rsidRDefault="009A11EE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17"/>
          </w:p>
        </w:tc>
        <w:tc>
          <w:tcPr>
            <w:tcW w:w="1272" w:type="dxa"/>
            <w:vAlign w:val="center"/>
          </w:tcPr>
          <w:p w14:paraId="1DFA6BD9" w14:textId="172BEEC5" w:rsidR="007035F9" w:rsidRPr="007035F9" w:rsidRDefault="009A11EE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18"/>
          </w:p>
        </w:tc>
      </w:tr>
      <w:tr w:rsidR="00B6477E" w:rsidRPr="007035F9" w14:paraId="5CD4043F" w14:textId="77777777" w:rsidTr="009224E6">
        <w:trPr>
          <w:trHeight w:hRule="exact" w:val="288"/>
        </w:trPr>
        <w:tc>
          <w:tcPr>
            <w:tcW w:w="5501" w:type="dxa"/>
            <w:vAlign w:val="center"/>
          </w:tcPr>
          <w:p w14:paraId="71281B39" w14:textId="77777777" w:rsidR="007035F9" w:rsidRPr="0074742D" w:rsidRDefault="007035F9" w:rsidP="009A11EE">
            <w:pPr>
              <w:contextualSpacing/>
              <w:rPr>
                <w:sz w:val="16"/>
                <w:szCs w:val="16"/>
                <w:lang w:val="es-MX"/>
              </w:rPr>
            </w:pPr>
            <w:r w:rsidRPr="0074742D">
              <w:rPr>
                <w:sz w:val="16"/>
                <w:szCs w:val="16"/>
                <w:lang w:val="es-MX"/>
              </w:rPr>
              <w:t>Médico del Centro de Enf</w:t>
            </w:r>
            <w:r w:rsidR="0022188A" w:rsidRPr="0074742D">
              <w:rPr>
                <w:sz w:val="16"/>
                <w:szCs w:val="16"/>
                <w:lang w:val="es-MX"/>
              </w:rPr>
              <w:t xml:space="preserve">ermedades Infecciosas de Texas </w:t>
            </w:r>
            <w:r w:rsidRPr="0074742D">
              <w:rPr>
                <w:sz w:val="16"/>
                <w:szCs w:val="16"/>
                <w:lang w:val="es-MX"/>
              </w:rPr>
              <w:t>(TCID)</w:t>
            </w:r>
          </w:p>
        </w:tc>
        <w:tc>
          <w:tcPr>
            <w:tcW w:w="4175" w:type="dxa"/>
            <w:vAlign w:val="center"/>
          </w:tcPr>
          <w:p w14:paraId="2AA93C04" w14:textId="2FAABCE3" w:rsidR="007035F9" w:rsidRPr="007035F9" w:rsidRDefault="009A11EE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19"/>
          </w:p>
        </w:tc>
        <w:tc>
          <w:tcPr>
            <w:tcW w:w="3442" w:type="dxa"/>
            <w:vAlign w:val="center"/>
          </w:tcPr>
          <w:p w14:paraId="397024EB" w14:textId="21ECE8ED" w:rsidR="007035F9" w:rsidRPr="007035F9" w:rsidRDefault="009A11EE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20"/>
          </w:p>
        </w:tc>
        <w:tc>
          <w:tcPr>
            <w:tcW w:w="1272" w:type="dxa"/>
            <w:vAlign w:val="center"/>
          </w:tcPr>
          <w:p w14:paraId="1E451F71" w14:textId="520D1790" w:rsidR="007035F9" w:rsidRPr="007035F9" w:rsidRDefault="009A11EE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1" w:name="Text61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21"/>
          </w:p>
        </w:tc>
      </w:tr>
      <w:tr w:rsidR="00B6477E" w:rsidRPr="007035F9" w14:paraId="269FBEB4" w14:textId="77777777" w:rsidTr="009224E6">
        <w:trPr>
          <w:trHeight w:hRule="exact" w:val="288"/>
        </w:trPr>
        <w:tc>
          <w:tcPr>
            <w:tcW w:w="5501" w:type="dxa"/>
            <w:vAlign w:val="center"/>
          </w:tcPr>
          <w:p w14:paraId="4CB3C8B1" w14:textId="1212AF5B" w:rsidR="007035F9" w:rsidRPr="007035F9" w:rsidRDefault="007035F9" w:rsidP="009A11EE">
            <w:pPr>
              <w:contextualSpacing/>
              <w:rPr>
                <w:sz w:val="18"/>
                <w:szCs w:val="18"/>
                <w:lang w:val="es-MX"/>
              </w:rPr>
            </w:pPr>
            <w:r w:rsidRPr="007035F9">
              <w:rPr>
                <w:sz w:val="18"/>
                <w:szCs w:val="18"/>
                <w:lang w:val="es-MX"/>
              </w:rPr>
              <w:t xml:space="preserve">Otro: </w:t>
            </w:r>
            <w:r w:rsidR="009A11EE">
              <w:rPr>
                <w:sz w:val="18"/>
                <w:szCs w:val="18"/>
                <w:lang w:val="es-MX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 w:rsidR="009A11EE">
              <w:rPr>
                <w:sz w:val="18"/>
                <w:szCs w:val="18"/>
                <w:lang w:val="es-MX"/>
              </w:rPr>
              <w:instrText xml:space="preserve"> FORMTEXT </w:instrText>
            </w:r>
            <w:r w:rsidR="009A11EE">
              <w:rPr>
                <w:sz w:val="18"/>
                <w:szCs w:val="18"/>
                <w:lang w:val="es-MX"/>
              </w:rPr>
            </w:r>
            <w:r w:rsidR="009A11EE">
              <w:rPr>
                <w:sz w:val="18"/>
                <w:szCs w:val="18"/>
                <w:lang w:val="es-MX"/>
              </w:rPr>
              <w:fldChar w:fldCharType="separate"/>
            </w:r>
            <w:r w:rsidR="009A11EE">
              <w:rPr>
                <w:noProof/>
                <w:sz w:val="18"/>
                <w:szCs w:val="18"/>
                <w:lang w:val="es-MX"/>
              </w:rPr>
              <w:t> </w:t>
            </w:r>
            <w:r w:rsidR="009A11EE">
              <w:rPr>
                <w:noProof/>
                <w:sz w:val="18"/>
                <w:szCs w:val="18"/>
                <w:lang w:val="es-MX"/>
              </w:rPr>
              <w:t> </w:t>
            </w:r>
            <w:r w:rsidR="009A11EE">
              <w:rPr>
                <w:noProof/>
                <w:sz w:val="18"/>
                <w:szCs w:val="18"/>
                <w:lang w:val="es-MX"/>
              </w:rPr>
              <w:t> </w:t>
            </w:r>
            <w:r w:rsidR="009A11EE">
              <w:rPr>
                <w:noProof/>
                <w:sz w:val="18"/>
                <w:szCs w:val="18"/>
                <w:lang w:val="es-MX"/>
              </w:rPr>
              <w:t> </w:t>
            </w:r>
            <w:r w:rsidR="009A11EE">
              <w:rPr>
                <w:noProof/>
                <w:sz w:val="18"/>
                <w:szCs w:val="18"/>
                <w:lang w:val="es-MX"/>
              </w:rPr>
              <w:t> </w:t>
            </w:r>
            <w:r w:rsidR="009A11EE">
              <w:rPr>
                <w:sz w:val="18"/>
                <w:szCs w:val="18"/>
                <w:lang w:val="es-MX"/>
              </w:rPr>
              <w:fldChar w:fldCharType="end"/>
            </w:r>
            <w:bookmarkEnd w:id="22"/>
          </w:p>
        </w:tc>
        <w:tc>
          <w:tcPr>
            <w:tcW w:w="4175" w:type="dxa"/>
            <w:vAlign w:val="center"/>
          </w:tcPr>
          <w:p w14:paraId="2827060B" w14:textId="2E31A182" w:rsidR="007035F9" w:rsidRPr="007035F9" w:rsidRDefault="009A11EE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23"/>
          </w:p>
        </w:tc>
        <w:tc>
          <w:tcPr>
            <w:tcW w:w="3442" w:type="dxa"/>
            <w:vAlign w:val="center"/>
          </w:tcPr>
          <w:p w14:paraId="7C1FA25E" w14:textId="445FC54D" w:rsidR="007035F9" w:rsidRPr="007035F9" w:rsidRDefault="009A11EE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24"/>
          </w:p>
        </w:tc>
        <w:tc>
          <w:tcPr>
            <w:tcW w:w="1272" w:type="dxa"/>
            <w:vAlign w:val="center"/>
          </w:tcPr>
          <w:p w14:paraId="64A4F033" w14:textId="6402E50A" w:rsidR="007035F9" w:rsidRPr="007035F9" w:rsidRDefault="009A11EE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5" w:name="Text64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25"/>
          </w:p>
        </w:tc>
      </w:tr>
      <w:tr w:rsidR="004F0A93" w:rsidRPr="007035F9" w14:paraId="6C3663A1" w14:textId="77777777" w:rsidTr="009224E6">
        <w:trPr>
          <w:trHeight w:hRule="exact" w:val="288"/>
        </w:trPr>
        <w:tc>
          <w:tcPr>
            <w:tcW w:w="5501" w:type="dxa"/>
            <w:vAlign w:val="center"/>
          </w:tcPr>
          <w:p w14:paraId="5963C1A0" w14:textId="2E5C813E" w:rsidR="004F0A93" w:rsidRPr="007035F9" w:rsidRDefault="004F0A93" w:rsidP="009A11EE">
            <w:pPr>
              <w:contextualSpacing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Otro:</w:t>
            </w:r>
            <w:r w:rsidR="009A11EE">
              <w:rPr>
                <w:sz w:val="18"/>
                <w:szCs w:val="18"/>
                <w:lang w:val="es-MX"/>
              </w:rPr>
              <w:t xml:space="preserve"> </w:t>
            </w:r>
            <w:r w:rsidR="009A11EE">
              <w:rPr>
                <w:sz w:val="18"/>
                <w:szCs w:val="18"/>
                <w:lang w:val="es-MX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6" w:name="Text66"/>
            <w:r w:rsidR="009A11EE">
              <w:rPr>
                <w:sz w:val="18"/>
                <w:szCs w:val="18"/>
                <w:lang w:val="es-MX"/>
              </w:rPr>
              <w:instrText xml:space="preserve"> FORMTEXT </w:instrText>
            </w:r>
            <w:r w:rsidR="009A11EE">
              <w:rPr>
                <w:sz w:val="18"/>
                <w:szCs w:val="18"/>
                <w:lang w:val="es-MX"/>
              </w:rPr>
            </w:r>
            <w:r w:rsidR="009A11EE">
              <w:rPr>
                <w:sz w:val="18"/>
                <w:szCs w:val="18"/>
                <w:lang w:val="es-MX"/>
              </w:rPr>
              <w:fldChar w:fldCharType="separate"/>
            </w:r>
            <w:r w:rsidR="009A11EE">
              <w:rPr>
                <w:noProof/>
                <w:sz w:val="18"/>
                <w:szCs w:val="18"/>
                <w:lang w:val="es-MX"/>
              </w:rPr>
              <w:t> </w:t>
            </w:r>
            <w:r w:rsidR="009A11EE">
              <w:rPr>
                <w:noProof/>
                <w:sz w:val="18"/>
                <w:szCs w:val="18"/>
                <w:lang w:val="es-MX"/>
              </w:rPr>
              <w:t> </w:t>
            </w:r>
            <w:r w:rsidR="009A11EE">
              <w:rPr>
                <w:noProof/>
                <w:sz w:val="18"/>
                <w:szCs w:val="18"/>
                <w:lang w:val="es-MX"/>
              </w:rPr>
              <w:t> </w:t>
            </w:r>
            <w:r w:rsidR="009A11EE">
              <w:rPr>
                <w:noProof/>
                <w:sz w:val="18"/>
                <w:szCs w:val="18"/>
                <w:lang w:val="es-MX"/>
              </w:rPr>
              <w:t> </w:t>
            </w:r>
            <w:r w:rsidR="009A11EE">
              <w:rPr>
                <w:noProof/>
                <w:sz w:val="18"/>
                <w:szCs w:val="18"/>
                <w:lang w:val="es-MX"/>
              </w:rPr>
              <w:t> </w:t>
            </w:r>
            <w:r w:rsidR="009A11EE">
              <w:rPr>
                <w:sz w:val="18"/>
                <w:szCs w:val="18"/>
                <w:lang w:val="es-MX"/>
              </w:rPr>
              <w:fldChar w:fldCharType="end"/>
            </w:r>
            <w:bookmarkEnd w:id="26"/>
          </w:p>
        </w:tc>
        <w:tc>
          <w:tcPr>
            <w:tcW w:w="4175" w:type="dxa"/>
            <w:vAlign w:val="center"/>
          </w:tcPr>
          <w:p w14:paraId="630806D7" w14:textId="7811430D" w:rsidR="004F0A93" w:rsidRPr="007035F9" w:rsidRDefault="009A11EE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27"/>
          </w:p>
        </w:tc>
        <w:tc>
          <w:tcPr>
            <w:tcW w:w="3442" w:type="dxa"/>
            <w:vAlign w:val="center"/>
          </w:tcPr>
          <w:p w14:paraId="45FB5FA4" w14:textId="2160D7D5" w:rsidR="004F0A93" w:rsidRPr="007035F9" w:rsidRDefault="009A11EE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28"/>
          </w:p>
        </w:tc>
        <w:tc>
          <w:tcPr>
            <w:tcW w:w="1272" w:type="dxa"/>
            <w:vAlign w:val="center"/>
          </w:tcPr>
          <w:p w14:paraId="5790E1E1" w14:textId="421095EA" w:rsidR="004F0A93" w:rsidRPr="007035F9" w:rsidRDefault="009A11EE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9" w:name="Text69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29"/>
          </w:p>
        </w:tc>
      </w:tr>
      <w:tr w:rsidR="0074742D" w:rsidRPr="007035F9" w14:paraId="53C46EB1" w14:textId="77777777" w:rsidTr="009224E6">
        <w:trPr>
          <w:trHeight w:hRule="exact" w:val="288"/>
        </w:trPr>
        <w:tc>
          <w:tcPr>
            <w:tcW w:w="5501" w:type="dxa"/>
            <w:vAlign w:val="center"/>
          </w:tcPr>
          <w:p w14:paraId="7D991118" w14:textId="159A1BA0" w:rsidR="0074742D" w:rsidRDefault="009224E6" w:rsidP="009A11EE">
            <w:pPr>
              <w:contextualSpacing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Otro: </w:t>
            </w:r>
            <w:r>
              <w:rPr>
                <w:sz w:val="18"/>
                <w:szCs w:val="18"/>
                <w:lang w:val="es-MX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>
              <w:rPr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sz w:val="18"/>
                <w:szCs w:val="18"/>
                <w:lang w:val="es-MX"/>
              </w:rPr>
            </w:r>
            <w:r>
              <w:rPr>
                <w:sz w:val="18"/>
                <w:szCs w:val="18"/>
                <w:lang w:val="es-MX"/>
              </w:rPr>
              <w:fldChar w:fldCharType="separate"/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noProof/>
                <w:sz w:val="18"/>
                <w:szCs w:val="18"/>
                <w:lang w:val="es-MX"/>
              </w:rPr>
              <w:t> </w:t>
            </w:r>
            <w:r>
              <w:rPr>
                <w:sz w:val="18"/>
                <w:szCs w:val="18"/>
                <w:lang w:val="es-MX"/>
              </w:rPr>
              <w:fldChar w:fldCharType="end"/>
            </w:r>
            <w:bookmarkEnd w:id="30"/>
          </w:p>
        </w:tc>
        <w:tc>
          <w:tcPr>
            <w:tcW w:w="4175" w:type="dxa"/>
            <w:vAlign w:val="center"/>
          </w:tcPr>
          <w:p w14:paraId="7431BE6D" w14:textId="3231312C" w:rsidR="0074742D" w:rsidRDefault="009224E6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1" w:name="Text71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31"/>
          </w:p>
        </w:tc>
        <w:tc>
          <w:tcPr>
            <w:tcW w:w="3442" w:type="dxa"/>
            <w:vAlign w:val="center"/>
          </w:tcPr>
          <w:p w14:paraId="33634D6A" w14:textId="78BBD204" w:rsidR="0074742D" w:rsidRDefault="009224E6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2" w:name="Text72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32"/>
          </w:p>
        </w:tc>
        <w:tc>
          <w:tcPr>
            <w:tcW w:w="1272" w:type="dxa"/>
            <w:vAlign w:val="center"/>
          </w:tcPr>
          <w:p w14:paraId="039DB20E" w14:textId="73254C40" w:rsidR="0074742D" w:rsidRDefault="009224E6" w:rsidP="009A11EE">
            <w:pPr>
              <w:contextualSpacing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3" w:name="Text73"/>
            <w:r>
              <w:rPr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sz w:val="20"/>
                <w:szCs w:val="20"/>
                <w:lang w:val="es-MX"/>
              </w:rPr>
            </w:r>
            <w:r>
              <w:rPr>
                <w:sz w:val="20"/>
                <w:szCs w:val="20"/>
                <w:lang w:val="es-MX"/>
              </w:rPr>
              <w:fldChar w:fldCharType="separate"/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noProof/>
                <w:sz w:val="20"/>
                <w:szCs w:val="20"/>
                <w:lang w:val="es-MX"/>
              </w:rPr>
              <w:t> </w:t>
            </w:r>
            <w:r>
              <w:rPr>
                <w:sz w:val="20"/>
                <w:szCs w:val="20"/>
                <w:lang w:val="es-MX"/>
              </w:rPr>
              <w:fldChar w:fldCharType="end"/>
            </w:r>
            <w:bookmarkEnd w:id="33"/>
          </w:p>
        </w:tc>
      </w:tr>
    </w:tbl>
    <w:p w14:paraId="31D77191" w14:textId="77777777" w:rsidR="009224E6" w:rsidRDefault="009224E6" w:rsidP="009A11EE">
      <w:pPr>
        <w:tabs>
          <w:tab w:val="left" w:pos="4264"/>
        </w:tabs>
        <w:spacing w:line="240" w:lineRule="auto"/>
        <w:contextualSpacing/>
        <w:jc w:val="center"/>
        <w:rPr>
          <w:b/>
          <w:bCs/>
          <w:sz w:val="20"/>
          <w:szCs w:val="20"/>
          <w:lang w:val="es-MX"/>
        </w:rPr>
      </w:pPr>
    </w:p>
    <w:p w14:paraId="312C856B" w14:textId="77777777" w:rsidR="007035F9" w:rsidRPr="00C02DAB" w:rsidRDefault="007035F9" w:rsidP="009A11EE">
      <w:pPr>
        <w:tabs>
          <w:tab w:val="left" w:pos="4264"/>
        </w:tabs>
        <w:spacing w:line="240" w:lineRule="auto"/>
        <w:contextualSpacing/>
        <w:jc w:val="center"/>
        <w:rPr>
          <w:b/>
          <w:sz w:val="20"/>
          <w:szCs w:val="20"/>
          <w:lang w:val="es-MX"/>
        </w:rPr>
      </w:pPr>
      <w:r w:rsidRPr="00C02DAB">
        <w:rPr>
          <w:b/>
          <w:bCs/>
          <w:sz w:val="20"/>
          <w:szCs w:val="20"/>
          <w:lang w:val="es-MX"/>
        </w:rPr>
        <w:lastRenderedPageBreak/>
        <w:t>Recursos</w:t>
      </w:r>
    </w:p>
    <w:p w14:paraId="14072720" w14:textId="77777777" w:rsidR="007035F9" w:rsidRPr="007035F9" w:rsidRDefault="007035F9" w:rsidP="007035F9">
      <w:pPr>
        <w:tabs>
          <w:tab w:val="left" w:pos="990"/>
        </w:tabs>
        <w:spacing w:after="0"/>
        <w:ind w:left="720" w:hanging="270"/>
        <w:rPr>
          <w:b/>
          <w:sz w:val="18"/>
          <w:szCs w:val="18"/>
          <w:u w:val="single"/>
          <w:lang w:val="es-MX"/>
        </w:rPr>
      </w:pPr>
    </w:p>
    <w:p w14:paraId="7174B483" w14:textId="77777777" w:rsidR="007035F9" w:rsidRPr="007035F9" w:rsidRDefault="007035F9" w:rsidP="007035F9">
      <w:pPr>
        <w:tabs>
          <w:tab w:val="left" w:pos="990"/>
        </w:tabs>
        <w:spacing w:after="0"/>
        <w:ind w:left="720" w:hanging="270"/>
        <w:rPr>
          <w:b/>
          <w:sz w:val="18"/>
          <w:szCs w:val="18"/>
          <w:u w:val="single"/>
          <w:lang w:val="es-MX"/>
        </w:rPr>
      </w:pPr>
      <w:r w:rsidRPr="007035F9">
        <w:rPr>
          <w:b/>
          <w:bCs/>
          <w:sz w:val="18"/>
          <w:szCs w:val="18"/>
          <w:u w:val="single"/>
          <w:lang w:val="es-MX"/>
        </w:rPr>
        <w:t>Información general sobre la TB multirresistente</w:t>
      </w:r>
      <w:r w:rsidR="0032208F">
        <w:rPr>
          <w:b/>
          <w:bCs/>
          <w:sz w:val="18"/>
          <w:szCs w:val="18"/>
          <w:u w:val="single"/>
          <w:lang w:val="es-MX"/>
        </w:rPr>
        <w:t xml:space="preserve"> </w:t>
      </w:r>
      <w:r w:rsidRPr="007035F9">
        <w:rPr>
          <w:b/>
          <w:bCs/>
          <w:sz w:val="18"/>
          <w:szCs w:val="18"/>
          <w:lang w:val="es-MX"/>
        </w:rPr>
        <w:t>a fármacos</w:t>
      </w:r>
      <w:r w:rsidRPr="007035F9">
        <w:rPr>
          <w:b/>
          <w:bCs/>
          <w:sz w:val="18"/>
          <w:szCs w:val="18"/>
          <w:u w:val="single"/>
          <w:lang w:val="es-MX"/>
        </w:rPr>
        <w:t xml:space="preserve"> (TB-MDR)</w:t>
      </w:r>
    </w:p>
    <w:p w14:paraId="253E0725" w14:textId="77777777" w:rsidR="007035F9" w:rsidRPr="00281772" w:rsidRDefault="007035F9" w:rsidP="007035F9">
      <w:pPr>
        <w:pStyle w:val="ListParagraph"/>
        <w:numPr>
          <w:ilvl w:val="0"/>
          <w:numId w:val="1"/>
        </w:numPr>
        <w:tabs>
          <w:tab w:val="left" w:pos="990"/>
        </w:tabs>
        <w:ind w:left="720" w:hanging="270"/>
        <w:rPr>
          <w:rFonts w:ascii="Verdana" w:hAnsi="Verdana"/>
          <w:sz w:val="18"/>
          <w:szCs w:val="18"/>
        </w:rPr>
      </w:pPr>
      <w:r w:rsidRPr="00281772">
        <w:rPr>
          <w:rFonts w:ascii="Verdana" w:hAnsi="Verdana"/>
          <w:sz w:val="18"/>
          <w:szCs w:val="18"/>
        </w:rPr>
        <w:t>CDC TB Guidelines, Drug-Resistant TB (MDR TB)</w:t>
      </w:r>
    </w:p>
    <w:p w14:paraId="57A4CC2A" w14:textId="77777777" w:rsidR="007035F9" w:rsidRPr="00281772" w:rsidRDefault="00B94DD8" w:rsidP="007035F9">
      <w:pPr>
        <w:pStyle w:val="ListParagraph"/>
        <w:tabs>
          <w:tab w:val="left" w:pos="990"/>
        </w:tabs>
        <w:ind w:left="990" w:hanging="270"/>
        <w:rPr>
          <w:rFonts w:ascii="Verdana" w:hAnsi="Verdana"/>
          <w:color w:val="0070C0"/>
          <w:sz w:val="18"/>
          <w:szCs w:val="18"/>
        </w:rPr>
      </w:pPr>
      <w:hyperlink r:id="rId8" w:history="1">
        <w:r w:rsidR="007035F9" w:rsidRPr="00281772">
          <w:rPr>
            <w:rFonts w:ascii="Verdana" w:hAnsi="Verdana"/>
            <w:color w:val="0070C0"/>
            <w:sz w:val="18"/>
            <w:szCs w:val="18"/>
            <w:u w:val="single"/>
          </w:rPr>
          <w:t>cdc.gov/tb/publications/guidelines/mdr_tb.htm</w:t>
        </w:r>
      </w:hyperlink>
    </w:p>
    <w:p w14:paraId="68394A29" w14:textId="77777777" w:rsidR="007035F9" w:rsidRPr="00281772" w:rsidRDefault="007035F9" w:rsidP="007035F9">
      <w:pPr>
        <w:pStyle w:val="ListParagraph"/>
        <w:numPr>
          <w:ilvl w:val="0"/>
          <w:numId w:val="1"/>
        </w:numPr>
        <w:tabs>
          <w:tab w:val="left" w:pos="990"/>
        </w:tabs>
        <w:ind w:left="720" w:hanging="270"/>
        <w:rPr>
          <w:rFonts w:ascii="Verdana" w:hAnsi="Verdana"/>
          <w:sz w:val="18"/>
          <w:szCs w:val="18"/>
        </w:rPr>
      </w:pPr>
      <w:r w:rsidRPr="00281772">
        <w:rPr>
          <w:rFonts w:ascii="Verdana" w:hAnsi="Verdana"/>
          <w:sz w:val="18"/>
          <w:szCs w:val="18"/>
        </w:rPr>
        <w:t>Curry International Tuberculosis Center: A Survival Guide for Clinicians, 3</w:t>
      </w:r>
      <w:r w:rsidRPr="00281772">
        <w:rPr>
          <w:rFonts w:ascii="Verdana" w:hAnsi="Verdana"/>
          <w:sz w:val="18"/>
          <w:szCs w:val="18"/>
          <w:vertAlign w:val="superscript"/>
        </w:rPr>
        <w:t>rd</w:t>
      </w:r>
      <w:r w:rsidRPr="00281772">
        <w:rPr>
          <w:rFonts w:ascii="Verdana" w:hAnsi="Verdana"/>
          <w:sz w:val="18"/>
          <w:szCs w:val="18"/>
        </w:rPr>
        <w:t xml:space="preserve"> edition</w:t>
      </w:r>
    </w:p>
    <w:p w14:paraId="78DEFE1A" w14:textId="77777777" w:rsidR="007035F9" w:rsidRPr="00281772" w:rsidRDefault="00B94DD8" w:rsidP="007035F9">
      <w:pPr>
        <w:pStyle w:val="ListParagraph"/>
        <w:tabs>
          <w:tab w:val="left" w:pos="990"/>
        </w:tabs>
        <w:ind w:left="990" w:hanging="270"/>
        <w:rPr>
          <w:rStyle w:val="Hyperlink"/>
          <w:rFonts w:ascii="Verdana" w:hAnsi="Verdana"/>
          <w:sz w:val="18"/>
          <w:szCs w:val="18"/>
        </w:rPr>
      </w:pPr>
      <w:hyperlink r:id="rId9" w:history="1">
        <w:r w:rsidR="007035F9" w:rsidRPr="00281772">
          <w:rPr>
            <w:rStyle w:val="Hyperlink"/>
            <w:rFonts w:ascii="Verdana" w:hAnsi="Verdana"/>
            <w:sz w:val="18"/>
            <w:szCs w:val="18"/>
          </w:rPr>
          <w:t>currytbcenter.ucsf.edu/products/cover-pages/drug-resistant-tuberculosis-survival-guide-clinicians-3rd-edition</w:t>
        </w:r>
      </w:hyperlink>
    </w:p>
    <w:p w14:paraId="1DC72B47" w14:textId="77777777" w:rsidR="007035F9" w:rsidRPr="00281772" w:rsidRDefault="007035F9" w:rsidP="007035F9">
      <w:pPr>
        <w:tabs>
          <w:tab w:val="left" w:pos="990"/>
        </w:tabs>
        <w:spacing w:after="0"/>
        <w:ind w:left="720" w:hanging="270"/>
        <w:rPr>
          <w:sz w:val="18"/>
          <w:szCs w:val="18"/>
        </w:rPr>
      </w:pPr>
    </w:p>
    <w:p w14:paraId="7CD3F1C5" w14:textId="77777777" w:rsidR="007035F9" w:rsidRPr="007035F9" w:rsidRDefault="007035F9" w:rsidP="007035F9">
      <w:pPr>
        <w:tabs>
          <w:tab w:val="left" w:pos="990"/>
        </w:tabs>
        <w:spacing w:after="0"/>
        <w:ind w:left="720" w:hanging="270"/>
        <w:rPr>
          <w:b/>
          <w:sz w:val="18"/>
          <w:szCs w:val="18"/>
          <w:u w:val="single"/>
          <w:lang w:val="es-MX"/>
        </w:rPr>
      </w:pPr>
      <w:r w:rsidRPr="007035F9">
        <w:rPr>
          <w:b/>
          <w:bCs/>
          <w:sz w:val="18"/>
          <w:szCs w:val="18"/>
          <w:u w:val="single"/>
          <w:lang w:val="es-MX"/>
        </w:rPr>
        <w:t>Pautas para el tratamiento y monitoreo</w:t>
      </w:r>
    </w:p>
    <w:p w14:paraId="69EF0E7F" w14:textId="77777777" w:rsidR="007035F9" w:rsidRPr="00281772" w:rsidRDefault="007035F9" w:rsidP="007035F9">
      <w:pPr>
        <w:pStyle w:val="ListParagraph"/>
        <w:numPr>
          <w:ilvl w:val="0"/>
          <w:numId w:val="2"/>
        </w:numPr>
        <w:tabs>
          <w:tab w:val="left" w:pos="990"/>
        </w:tabs>
        <w:ind w:left="720" w:hanging="270"/>
        <w:rPr>
          <w:rFonts w:ascii="Verdana" w:hAnsi="Verdana"/>
          <w:sz w:val="18"/>
          <w:szCs w:val="18"/>
        </w:rPr>
      </w:pPr>
      <w:r w:rsidRPr="00281772">
        <w:rPr>
          <w:rFonts w:ascii="Verdana" w:hAnsi="Verdana"/>
          <w:sz w:val="18"/>
          <w:szCs w:val="18"/>
        </w:rPr>
        <w:t>Heartland Characteristics of Second-Line Drugs for MDR-TB</w:t>
      </w:r>
    </w:p>
    <w:p w14:paraId="130C08C3" w14:textId="77777777" w:rsidR="007035F9" w:rsidRPr="00281772" w:rsidRDefault="00B94DD8" w:rsidP="007035F9">
      <w:pPr>
        <w:pStyle w:val="ListParagraph"/>
        <w:tabs>
          <w:tab w:val="left" w:pos="990"/>
        </w:tabs>
        <w:ind w:left="990" w:hanging="270"/>
        <w:rPr>
          <w:rStyle w:val="Hyperlink"/>
          <w:rFonts w:ascii="Verdana" w:hAnsi="Verdana"/>
          <w:sz w:val="18"/>
          <w:szCs w:val="18"/>
        </w:rPr>
      </w:pPr>
      <w:hyperlink r:id="rId10" w:history="1">
        <w:r w:rsidR="007035F9" w:rsidRPr="00281772">
          <w:rPr>
            <w:rStyle w:val="Hyperlink"/>
            <w:rFonts w:ascii="Verdana" w:hAnsi="Verdana"/>
            <w:sz w:val="18"/>
            <w:szCs w:val="18"/>
          </w:rPr>
          <w:t>heartlandntbc.org/assets/products/card1_side_effects_drug_interactions.pdf</w:t>
        </w:r>
      </w:hyperlink>
    </w:p>
    <w:p w14:paraId="4FB8E686" w14:textId="77777777" w:rsidR="007035F9" w:rsidRPr="00281772" w:rsidRDefault="007035F9" w:rsidP="007035F9">
      <w:pPr>
        <w:pStyle w:val="ListParagraph"/>
        <w:numPr>
          <w:ilvl w:val="0"/>
          <w:numId w:val="2"/>
        </w:numPr>
        <w:tabs>
          <w:tab w:val="left" w:pos="990"/>
        </w:tabs>
        <w:ind w:left="720" w:hanging="270"/>
        <w:rPr>
          <w:rFonts w:ascii="Verdana" w:hAnsi="Verdana"/>
          <w:i/>
          <w:sz w:val="18"/>
          <w:szCs w:val="18"/>
        </w:rPr>
      </w:pPr>
      <w:r w:rsidRPr="00281772">
        <w:rPr>
          <w:rFonts w:ascii="Verdana" w:hAnsi="Verdana"/>
          <w:sz w:val="18"/>
          <w:szCs w:val="18"/>
        </w:rPr>
        <w:t xml:space="preserve">Curry International Tuberculosis Center- </w:t>
      </w:r>
      <w:r w:rsidRPr="00281772">
        <w:rPr>
          <w:rFonts w:ascii="Verdana" w:hAnsi="Verdana"/>
          <w:i/>
          <w:iCs/>
          <w:sz w:val="18"/>
          <w:szCs w:val="18"/>
        </w:rPr>
        <w:t>Nursing Guide for Managing Side Effects to Drug-resistant TB treatment</w:t>
      </w:r>
    </w:p>
    <w:p w14:paraId="037079AD" w14:textId="77777777" w:rsidR="007035F9" w:rsidRPr="00281772" w:rsidRDefault="00B94DD8" w:rsidP="007035F9">
      <w:pPr>
        <w:pStyle w:val="ListParagraph"/>
        <w:tabs>
          <w:tab w:val="left" w:pos="990"/>
        </w:tabs>
        <w:ind w:left="990" w:hanging="270"/>
        <w:rPr>
          <w:rFonts w:ascii="Verdana" w:hAnsi="Verdana"/>
          <w:sz w:val="18"/>
          <w:szCs w:val="18"/>
        </w:rPr>
      </w:pPr>
      <w:hyperlink r:id="rId11" w:history="1">
        <w:r w:rsidR="007035F9" w:rsidRPr="00281772">
          <w:rPr>
            <w:rStyle w:val="Hyperlink"/>
            <w:rFonts w:ascii="Verdana" w:hAnsi="Verdana"/>
            <w:sz w:val="18"/>
            <w:szCs w:val="18"/>
          </w:rPr>
          <w:t>currytbcenter.ucsf.edu/products/nursing-guide-managing-side-effects-drug-resistant-tb-treatment</w:t>
        </w:r>
      </w:hyperlink>
    </w:p>
    <w:p w14:paraId="0CF890E8" w14:textId="77777777" w:rsidR="007035F9" w:rsidRPr="00281772" w:rsidRDefault="007035F9" w:rsidP="007035F9">
      <w:pPr>
        <w:pStyle w:val="ListParagraph"/>
        <w:numPr>
          <w:ilvl w:val="0"/>
          <w:numId w:val="2"/>
        </w:numPr>
        <w:tabs>
          <w:tab w:val="left" w:pos="990"/>
        </w:tabs>
        <w:ind w:left="720" w:hanging="270"/>
        <w:rPr>
          <w:rFonts w:ascii="Verdana" w:hAnsi="Verdana"/>
          <w:sz w:val="18"/>
          <w:szCs w:val="18"/>
        </w:rPr>
      </w:pPr>
      <w:r w:rsidRPr="00281772">
        <w:rPr>
          <w:rFonts w:ascii="Verdana" w:hAnsi="Verdana"/>
          <w:sz w:val="18"/>
          <w:szCs w:val="18"/>
        </w:rPr>
        <w:t>MMWR Provisional CDC Guidelines for the Use and Safety Monitoring of Bedaquiline Fumarate (Sirturo) for the Treatment of Multidrug-Resistant Tuberculosis</w:t>
      </w:r>
    </w:p>
    <w:p w14:paraId="36DBCA75" w14:textId="77777777" w:rsidR="007035F9" w:rsidRPr="00281772" w:rsidRDefault="00B94DD8" w:rsidP="007035F9">
      <w:pPr>
        <w:pStyle w:val="ListParagraph"/>
        <w:tabs>
          <w:tab w:val="left" w:pos="990"/>
        </w:tabs>
        <w:ind w:left="990" w:hanging="270"/>
        <w:rPr>
          <w:rFonts w:ascii="Verdana" w:hAnsi="Verdana"/>
          <w:sz w:val="18"/>
          <w:szCs w:val="18"/>
        </w:rPr>
      </w:pPr>
      <w:hyperlink r:id="rId12" w:history="1">
        <w:r w:rsidR="007035F9" w:rsidRPr="00281772">
          <w:rPr>
            <w:rStyle w:val="Hyperlink"/>
            <w:rFonts w:ascii="Verdana" w:hAnsi="Verdana"/>
            <w:sz w:val="18"/>
            <w:szCs w:val="18"/>
          </w:rPr>
          <w:t>cdc.gov/mmwr/PDF/rr/rr6209.pdf</w:t>
        </w:r>
      </w:hyperlink>
    </w:p>
    <w:p w14:paraId="28F2AA7F" w14:textId="77777777" w:rsidR="007035F9" w:rsidRPr="00281772" w:rsidRDefault="007035F9" w:rsidP="007035F9">
      <w:pPr>
        <w:pStyle w:val="ListParagraph"/>
        <w:numPr>
          <w:ilvl w:val="0"/>
          <w:numId w:val="2"/>
        </w:numPr>
        <w:tabs>
          <w:tab w:val="left" w:pos="990"/>
        </w:tabs>
        <w:ind w:left="720" w:hanging="270"/>
        <w:rPr>
          <w:rFonts w:ascii="Verdana" w:hAnsi="Verdana"/>
          <w:sz w:val="18"/>
          <w:szCs w:val="18"/>
        </w:rPr>
      </w:pPr>
      <w:r w:rsidRPr="00281772">
        <w:rPr>
          <w:rFonts w:ascii="Verdana" w:hAnsi="Verdana"/>
          <w:sz w:val="18"/>
          <w:szCs w:val="18"/>
        </w:rPr>
        <w:t>CDC Treatment of Multidrug- Resistant Tuberculosis: Bedaquiline Fact Sheet</w:t>
      </w:r>
    </w:p>
    <w:p w14:paraId="00838243" w14:textId="77777777" w:rsidR="007035F9" w:rsidRPr="00281772" w:rsidRDefault="00B94DD8" w:rsidP="007035F9">
      <w:pPr>
        <w:pStyle w:val="ListParagraph"/>
        <w:tabs>
          <w:tab w:val="left" w:pos="990"/>
        </w:tabs>
        <w:ind w:left="990" w:hanging="270"/>
        <w:rPr>
          <w:rStyle w:val="Hyperlink"/>
          <w:rFonts w:ascii="Verdana" w:hAnsi="Verdana"/>
          <w:sz w:val="18"/>
          <w:szCs w:val="18"/>
        </w:rPr>
      </w:pPr>
      <w:hyperlink r:id="rId13" w:history="1">
        <w:r w:rsidR="007035F9" w:rsidRPr="00281772">
          <w:rPr>
            <w:rStyle w:val="Hyperlink"/>
            <w:rFonts w:ascii="Verdana" w:hAnsi="Verdana"/>
            <w:sz w:val="18"/>
            <w:szCs w:val="18"/>
          </w:rPr>
          <w:t>cdc.gov/tb/publications/factsheets/treatment/bedaquiline.htm</w:t>
        </w:r>
      </w:hyperlink>
    </w:p>
    <w:p w14:paraId="5028F9B0" w14:textId="77777777" w:rsidR="007035F9" w:rsidRPr="00281772" w:rsidRDefault="007035F9" w:rsidP="007035F9">
      <w:pPr>
        <w:pStyle w:val="ListParagraph"/>
        <w:numPr>
          <w:ilvl w:val="0"/>
          <w:numId w:val="2"/>
        </w:numPr>
        <w:tabs>
          <w:tab w:val="left" w:pos="990"/>
        </w:tabs>
        <w:ind w:left="720" w:hanging="270"/>
        <w:rPr>
          <w:rFonts w:ascii="Verdana" w:hAnsi="Verdana"/>
          <w:sz w:val="18"/>
          <w:szCs w:val="18"/>
        </w:rPr>
      </w:pPr>
      <w:r w:rsidRPr="00281772">
        <w:rPr>
          <w:rFonts w:ascii="Verdana" w:hAnsi="Verdana"/>
          <w:sz w:val="18"/>
          <w:szCs w:val="18"/>
        </w:rPr>
        <w:t xml:space="preserve">National Tuberculosis Controllers Association Bedaquiline Access Guide </w:t>
      </w:r>
    </w:p>
    <w:p w14:paraId="4EFFBB5D" w14:textId="77777777" w:rsidR="007035F9" w:rsidRPr="00281772" w:rsidRDefault="00B94DD8" w:rsidP="007035F9">
      <w:pPr>
        <w:pStyle w:val="ListParagraph"/>
        <w:tabs>
          <w:tab w:val="left" w:pos="990"/>
        </w:tabs>
        <w:ind w:left="990" w:hanging="270"/>
        <w:rPr>
          <w:rFonts w:ascii="Verdana" w:hAnsi="Verdana"/>
          <w:sz w:val="18"/>
          <w:szCs w:val="18"/>
        </w:rPr>
      </w:pPr>
      <w:hyperlink r:id="rId14" w:history="1">
        <w:r w:rsidR="007035F9" w:rsidRPr="00281772">
          <w:rPr>
            <w:rStyle w:val="Hyperlink"/>
            <w:rFonts w:ascii="Verdana" w:hAnsi="Verdana"/>
            <w:sz w:val="18"/>
            <w:szCs w:val="18"/>
          </w:rPr>
          <w:t>tbcontrollers.org/docs/bedaquiline/Bedaquiline_Access_Guide_v2.0_04June2019.pdf</w:t>
        </w:r>
      </w:hyperlink>
    </w:p>
    <w:p w14:paraId="43C3CFB4" w14:textId="77777777" w:rsidR="007035F9" w:rsidRPr="00281772" w:rsidRDefault="007035F9" w:rsidP="007035F9">
      <w:pPr>
        <w:pStyle w:val="ListParagraph"/>
        <w:numPr>
          <w:ilvl w:val="0"/>
          <w:numId w:val="2"/>
        </w:numPr>
        <w:tabs>
          <w:tab w:val="left" w:pos="990"/>
        </w:tabs>
        <w:ind w:left="720" w:hanging="270"/>
        <w:rPr>
          <w:rFonts w:ascii="Verdana" w:hAnsi="Verdana"/>
          <w:color w:val="0000FF"/>
          <w:sz w:val="18"/>
          <w:szCs w:val="18"/>
          <w:u w:val="single"/>
        </w:rPr>
      </w:pPr>
      <w:r w:rsidRPr="00281772">
        <w:rPr>
          <w:rFonts w:ascii="Verdana" w:hAnsi="Verdana"/>
          <w:sz w:val="18"/>
          <w:szCs w:val="18"/>
        </w:rPr>
        <w:t xml:space="preserve">Challenge TB, USAID, </w:t>
      </w:r>
      <w:r w:rsidRPr="00281772">
        <w:rPr>
          <w:rFonts w:ascii="Verdana" w:hAnsi="Verdana"/>
          <w:i/>
          <w:iCs/>
          <w:sz w:val="18"/>
          <w:szCs w:val="18"/>
        </w:rPr>
        <w:t>Guidance on requirements for QTc monitoring and management of drug-resistant TB patients with QT-prolonging agents</w:t>
      </w:r>
      <w:r w:rsidRPr="00281772">
        <w:rPr>
          <w:rFonts w:ascii="Verdana" w:hAnsi="Verdana"/>
          <w:sz w:val="18"/>
          <w:szCs w:val="18"/>
        </w:rPr>
        <w:t xml:space="preserve"> </w:t>
      </w:r>
      <w:hyperlink r:id="rId15" w:history="1">
        <w:r w:rsidRPr="00281772">
          <w:rPr>
            <w:rFonts w:ascii="Verdana" w:hAnsi="Verdana"/>
            <w:color w:val="0070C0"/>
            <w:sz w:val="18"/>
            <w:szCs w:val="18"/>
            <w:u w:val="single"/>
          </w:rPr>
          <w:t>challengetb.org/publications/tools/pmdt/Guidance_on_ECG_monitoring_in_NDR_v2.pdf</w:t>
        </w:r>
      </w:hyperlink>
    </w:p>
    <w:p w14:paraId="4A03FBF7" w14:textId="77777777" w:rsidR="007035F9" w:rsidRPr="00281772" w:rsidRDefault="007035F9" w:rsidP="007035F9">
      <w:pPr>
        <w:tabs>
          <w:tab w:val="left" w:pos="990"/>
        </w:tabs>
        <w:spacing w:after="0"/>
        <w:ind w:left="720" w:hanging="270"/>
        <w:rPr>
          <w:sz w:val="18"/>
          <w:szCs w:val="18"/>
        </w:rPr>
      </w:pPr>
    </w:p>
    <w:p w14:paraId="15E608D3" w14:textId="77777777" w:rsidR="007035F9" w:rsidRPr="007035F9" w:rsidRDefault="007035F9" w:rsidP="007035F9">
      <w:pPr>
        <w:tabs>
          <w:tab w:val="left" w:pos="990"/>
        </w:tabs>
        <w:spacing w:after="0"/>
        <w:ind w:left="720" w:hanging="270"/>
        <w:rPr>
          <w:b/>
          <w:sz w:val="18"/>
          <w:szCs w:val="18"/>
          <w:u w:val="single"/>
          <w:lang w:val="es-MX"/>
        </w:rPr>
      </w:pPr>
      <w:r w:rsidRPr="007035F9">
        <w:rPr>
          <w:b/>
          <w:bCs/>
          <w:sz w:val="18"/>
          <w:szCs w:val="18"/>
          <w:u w:val="single"/>
          <w:lang w:val="es-MX"/>
        </w:rPr>
        <w:t>Referencias para laboratorios</w:t>
      </w:r>
    </w:p>
    <w:p w14:paraId="34ED552E" w14:textId="77777777" w:rsidR="007035F9" w:rsidRPr="00281772" w:rsidRDefault="007035F9" w:rsidP="007035F9">
      <w:pPr>
        <w:pStyle w:val="ListParagraph"/>
        <w:numPr>
          <w:ilvl w:val="0"/>
          <w:numId w:val="3"/>
        </w:numPr>
        <w:tabs>
          <w:tab w:val="left" w:pos="990"/>
        </w:tabs>
        <w:ind w:left="720" w:hanging="270"/>
        <w:rPr>
          <w:rFonts w:ascii="Verdana" w:hAnsi="Verdana"/>
          <w:sz w:val="18"/>
          <w:szCs w:val="18"/>
        </w:rPr>
      </w:pPr>
      <w:r w:rsidRPr="00281772">
        <w:rPr>
          <w:rFonts w:ascii="Verdana" w:hAnsi="Verdana"/>
          <w:sz w:val="18"/>
          <w:szCs w:val="18"/>
        </w:rPr>
        <w:t>A Clinician’s Guide to the TB Laboratory, Heartland National TB Center</w:t>
      </w:r>
    </w:p>
    <w:p w14:paraId="0FE986FA" w14:textId="77777777" w:rsidR="007035F9" w:rsidRPr="00281772" w:rsidRDefault="00B94DD8" w:rsidP="007035F9">
      <w:pPr>
        <w:pStyle w:val="ListParagraph"/>
        <w:tabs>
          <w:tab w:val="left" w:pos="990"/>
        </w:tabs>
        <w:rPr>
          <w:rFonts w:ascii="Verdana" w:hAnsi="Verdana"/>
          <w:sz w:val="18"/>
          <w:szCs w:val="18"/>
        </w:rPr>
      </w:pPr>
      <w:hyperlink r:id="rId16" w:history="1">
        <w:r w:rsidR="007035F9" w:rsidRPr="00281772">
          <w:rPr>
            <w:rStyle w:val="Hyperlink"/>
            <w:rFonts w:ascii="Verdana" w:hAnsi="Verdana"/>
            <w:sz w:val="18"/>
            <w:szCs w:val="18"/>
          </w:rPr>
          <w:t>heartlandntbc.org/assets/products/clinicians_lab_guide.pdf</w:t>
        </w:r>
      </w:hyperlink>
    </w:p>
    <w:p w14:paraId="0CEBE051" w14:textId="77777777" w:rsidR="007035F9" w:rsidRPr="00281772" w:rsidRDefault="007035F9" w:rsidP="007035F9">
      <w:pPr>
        <w:pStyle w:val="ListParagraph"/>
        <w:numPr>
          <w:ilvl w:val="0"/>
          <w:numId w:val="3"/>
        </w:numPr>
        <w:tabs>
          <w:tab w:val="left" w:pos="990"/>
        </w:tabs>
        <w:ind w:left="720" w:hanging="270"/>
        <w:rPr>
          <w:rFonts w:ascii="Verdana" w:hAnsi="Verdana"/>
          <w:sz w:val="18"/>
          <w:szCs w:val="18"/>
        </w:rPr>
      </w:pPr>
      <w:r w:rsidRPr="00281772">
        <w:rPr>
          <w:rFonts w:ascii="Verdana" w:hAnsi="Verdana"/>
          <w:sz w:val="18"/>
          <w:szCs w:val="18"/>
        </w:rPr>
        <w:t xml:space="preserve">CDC New Tool to Diagnose Tuberculosis, </w:t>
      </w:r>
      <w:r w:rsidRPr="00281772">
        <w:rPr>
          <w:rFonts w:ascii="Verdana" w:hAnsi="Verdana"/>
          <w:i/>
          <w:iCs/>
          <w:sz w:val="18"/>
          <w:szCs w:val="18"/>
        </w:rPr>
        <w:t>The Xpert MTB/RIF Assay</w:t>
      </w:r>
    </w:p>
    <w:p w14:paraId="50093F71" w14:textId="77777777" w:rsidR="007035F9" w:rsidRPr="00281772" w:rsidRDefault="00B94DD8" w:rsidP="007035F9">
      <w:pPr>
        <w:pStyle w:val="ListParagraph"/>
        <w:tabs>
          <w:tab w:val="left" w:pos="990"/>
        </w:tabs>
        <w:rPr>
          <w:rFonts w:ascii="Verdana" w:hAnsi="Verdana"/>
          <w:color w:val="0070C0"/>
          <w:sz w:val="18"/>
          <w:szCs w:val="18"/>
        </w:rPr>
      </w:pPr>
      <w:hyperlink r:id="rId17" w:history="1">
        <w:r w:rsidR="007035F9" w:rsidRPr="00281772">
          <w:rPr>
            <w:rFonts w:ascii="Verdana" w:hAnsi="Verdana"/>
            <w:color w:val="0070C0"/>
            <w:sz w:val="18"/>
            <w:szCs w:val="18"/>
            <w:u w:val="single"/>
          </w:rPr>
          <w:t>cdc.gov/tb/publications/factsheets/pdf/xpertmtb-rifassayfactsheet_final.pdf</w:t>
        </w:r>
      </w:hyperlink>
    </w:p>
    <w:p w14:paraId="0DD3BEDA" w14:textId="77777777" w:rsidR="007035F9" w:rsidRPr="00281772" w:rsidRDefault="007035F9" w:rsidP="007035F9">
      <w:pPr>
        <w:pStyle w:val="ListParagraph"/>
        <w:numPr>
          <w:ilvl w:val="0"/>
          <w:numId w:val="3"/>
        </w:numPr>
        <w:tabs>
          <w:tab w:val="left" w:pos="990"/>
        </w:tabs>
        <w:ind w:left="720" w:hanging="270"/>
        <w:rPr>
          <w:rFonts w:ascii="Verdana" w:hAnsi="Verdana"/>
          <w:sz w:val="18"/>
          <w:szCs w:val="18"/>
        </w:rPr>
      </w:pPr>
      <w:r w:rsidRPr="00281772">
        <w:rPr>
          <w:rFonts w:ascii="Verdana" w:hAnsi="Verdana"/>
          <w:sz w:val="18"/>
          <w:szCs w:val="18"/>
        </w:rPr>
        <w:t>WHO Frequently Asked Questions on Xpert MTB/RIF Assay</w:t>
      </w:r>
    </w:p>
    <w:p w14:paraId="0F4D5AC9" w14:textId="77777777" w:rsidR="007035F9" w:rsidRPr="00281772" w:rsidRDefault="00B94DD8" w:rsidP="007035F9">
      <w:pPr>
        <w:pStyle w:val="ListParagraph"/>
        <w:tabs>
          <w:tab w:val="left" w:pos="990"/>
        </w:tabs>
        <w:rPr>
          <w:rFonts w:ascii="Verdana" w:hAnsi="Verdana"/>
          <w:sz w:val="18"/>
          <w:szCs w:val="18"/>
        </w:rPr>
      </w:pPr>
      <w:hyperlink r:id="rId18" w:history="1">
        <w:r w:rsidR="007035F9" w:rsidRPr="00281772">
          <w:rPr>
            <w:rFonts w:ascii="Verdana" w:hAnsi="Verdana"/>
            <w:color w:val="0070C0"/>
            <w:sz w:val="18"/>
            <w:szCs w:val="18"/>
            <w:u w:val="single"/>
          </w:rPr>
          <w:t>who.int/tb/laboratory/xpert_faqs.pdf</w:t>
        </w:r>
      </w:hyperlink>
    </w:p>
    <w:p w14:paraId="25A07D3B" w14:textId="77777777" w:rsidR="007035F9" w:rsidRPr="00281772" w:rsidRDefault="007035F9" w:rsidP="007035F9">
      <w:pPr>
        <w:pStyle w:val="ListParagraph"/>
        <w:numPr>
          <w:ilvl w:val="0"/>
          <w:numId w:val="3"/>
        </w:numPr>
        <w:tabs>
          <w:tab w:val="left" w:pos="990"/>
        </w:tabs>
        <w:ind w:left="720" w:hanging="270"/>
        <w:rPr>
          <w:rFonts w:ascii="Verdana" w:hAnsi="Verdana"/>
          <w:sz w:val="18"/>
          <w:szCs w:val="18"/>
        </w:rPr>
      </w:pPr>
      <w:r w:rsidRPr="00281772">
        <w:rPr>
          <w:rFonts w:ascii="Verdana" w:hAnsi="Verdana"/>
          <w:sz w:val="18"/>
          <w:szCs w:val="18"/>
        </w:rPr>
        <w:t>CDC Drug Resistant Tuberculosis Laboratory Information</w:t>
      </w:r>
    </w:p>
    <w:p w14:paraId="18F0FA5B" w14:textId="77777777" w:rsidR="007035F9" w:rsidRPr="00281772" w:rsidRDefault="00B94DD8" w:rsidP="007035F9">
      <w:pPr>
        <w:pStyle w:val="ListParagraph"/>
        <w:tabs>
          <w:tab w:val="left" w:pos="990"/>
        </w:tabs>
        <w:rPr>
          <w:rFonts w:ascii="Verdana" w:hAnsi="Verdana"/>
          <w:color w:val="0070C0"/>
          <w:sz w:val="18"/>
          <w:szCs w:val="18"/>
          <w:u w:val="single"/>
        </w:rPr>
      </w:pPr>
      <w:hyperlink r:id="rId19" w:history="1">
        <w:r w:rsidR="007035F9" w:rsidRPr="00281772">
          <w:rPr>
            <w:rFonts w:ascii="Verdana" w:hAnsi="Verdana"/>
            <w:color w:val="0070C0"/>
            <w:sz w:val="18"/>
            <w:szCs w:val="18"/>
            <w:u w:val="single"/>
          </w:rPr>
          <w:t>cdc.gov/tb/topic/laboratory/</w:t>
        </w:r>
      </w:hyperlink>
    </w:p>
    <w:p w14:paraId="6FC13831" w14:textId="77777777" w:rsidR="007035F9" w:rsidRPr="00281772" w:rsidRDefault="007035F9" w:rsidP="007035F9">
      <w:pPr>
        <w:pStyle w:val="ListParagraph"/>
        <w:numPr>
          <w:ilvl w:val="0"/>
          <w:numId w:val="3"/>
        </w:numPr>
        <w:tabs>
          <w:tab w:val="left" w:pos="990"/>
        </w:tabs>
        <w:ind w:left="720" w:hanging="270"/>
        <w:rPr>
          <w:rFonts w:ascii="Verdana" w:hAnsi="Verdana"/>
          <w:sz w:val="18"/>
          <w:szCs w:val="18"/>
        </w:rPr>
      </w:pPr>
      <w:r w:rsidRPr="00281772">
        <w:rPr>
          <w:rFonts w:ascii="Verdana" w:hAnsi="Verdana"/>
          <w:sz w:val="18"/>
          <w:szCs w:val="18"/>
        </w:rPr>
        <w:t>CDC MDDR MD Drug Users Guide</w:t>
      </w:r>
    </w:p>
    <w:p w14:paraId="6295A669" w14:textId="77777777" w:rsidR="007035F9" w:rsidRPr="00281772" w:rsidRDefault="00B94DD8" w:rsidP="007035F9">
      <w:pPr>
        <w:pStyle w:val="ListParagraph"/>
        <w:tabs>
          <w:tab w:val="left" w:pos="990"/>
        </w:tabs>
        <w:rPr>
          <w:rFonts w:ascii="Verdana" w:hAnsi="Verdana"/>
          <w:color w:val="0000FF"/>
          <w:sz w:val="18"/>
          <w:szCs w:val="18"/>
          <w:u w:val="single"/>
        </w:rPr>
      </w:pPr>
      <w:hyperlink r:id="rId20" w:history="1">
        <w:r w:rsidR="007035F9" w:rsidRPr="00281772">
          <w:rPr>
            <w:rStyle w:val="Hyperlink"/>
            <w:rFonts w:ascii="Verdana" w:hAnsi="Verdana"/>
            <w:sz w:val="18"/>
            <w:szCs w:val="18"/>
          </w:rPr>
          <w:t>cdc.gov/tb/topic/laboratory/mddrusersguide.pdf</w:t>
        </w:r>
      </w:hyperlink>
    </w:p>
    <w:p w14:paraId="221DF8AA" w14:textId="77777777" w:rsidR="007035F9" w:rsidRPr="00281772" w:rsidRDefault="007035F9" w:rsidP="007035F9">
      <w:pPr>
        <w:pStyle w:val="ListParagraph"/>
        <w:tabs>
          <w:tab w:val="left" w:pos="990"/>
        </w:tabs>
        <w:ind w:hanging="270"/>
        <w:rPr>
          <w:rFonts w:ascii="Verdana" w:hAnsi="Verdana"/>
          <w:color w:val="0000FF"/>
          <w:sz w:val="18"/>
          <w:szCs w:val="18"/>
          <w:u w:val="single"/>
        </w:rPr>
      </w:pPr>
    </w:p>
    <w:p w14:paraId="72D96886" w14:textId="77777777" w:rsidR="007035F9" w:rsidRPr="007035F9" w:rsidRDefault="007035F9" w:rsidP="007035F9">
      <w:pPr>
        <w:tabs>
          <w:tab w:val="left" w:pos="990"/>
        </w:tabs>
        <w:spacing w:after="0"/>
        <w:ind w:left="720" w:hanging="270"/>
        <w:rPr>
          <w:b/>
          <w:sz w:val="18"/>
          <w:szCs w:val="18"/>
          <w:u w:val="single"/>
          <w:lang w:val="es-MX"/>
        </w:rPr>
      </w:pPr>
      <w:r w:rsidRPr="007035F9">
        <w:rPr>
          <w:b/>
          <w:bCs/>
          <w:sz w:val="18"/>
          <w:szCs w:val="18"/>
          <w:u w:val="single"/>
          <w:lang w:val="es-MX"/>
        </w:rPr>
        <w:t>Educación para pacientes</w:t>
      </w:r>
    </w:p>
    <w:p w14:paraId="198BC38F" w14:textId="77777777" w:rsidR="007035F9" w:rsidRPr="007035F9" w:rsidRDefault="007035F9" w:rsidP="007035F9">
      <w:pPr>
        <w:pStyle w:val="ListParagraph"/>
        <w:numPr>
          <w:ilvl w:val="0"/>
          <w:numId w:val="3"/>
        </w:numPr>
        <w:tabs>
          <w:tab w:val="left" w:pos="990"/>
        </w:tabs>
        <w:ind w:left="720" w:hanging="270"/>
        <w:rPr>
          <w:rFonts w:ascii="Verdana" w:hAnsi="Verdana"/>
          <w:sz w:val="18"/>
          <w:szCs w:val="18"/>
          <w:lang w:val="es-MX"/>
        </w:rPr>
      </w:pPr>
      <w:r w:rsidRPr="007035F9">
        <w:rPr>
          <w:rFonts w:ascii="Verdana" w:hAnsi="Verdana"/>
          <w:sz w:val="18"/>
          <w:szCs w:val="18"/>
          <w:lang w:val="es-MX"/>
        </w:rPr>
        <w:t>Hojas informativas de los CDC</w:t>
      </w:r>
    </w:p>
    <w:p w14:paraId="21DA0790" w14:textId="77777777" w:rsidR="007035F9" w:rsidRPr="00281772" w:rsidRDefault="00B94DD8" w:rsidP="007035F9">
      <w:pPr>
        <w:pStyle w:val="ListParagraph"/>
        <w:tabs>
          <w:tab w:val="left" w:pos="990"/>
        </w:tabs>
        <w:ind w:left="990" w:hanging="270"/>
        <w:rPr>
          <w:rFonts w:ascii="Verdana" w:hAnsi="Verdana"/>
          <w:color w:val="0070C0"/>
          <w:sz w:val="18"/>
          <w:szCs w:val="18"/>
        </w:rPr>
      </w:pPr>
      <w:hyperlink r:id="rId21" w:history="1">
        <w:r w:rsidR="007035F9" w:rsidRPr="00281772">
          <w:rPr>
            <w:rStyle w:val="Hyperlink"/>
            <w:rFonts w:ascii="Verdana" w:hAnsi="Verdana"/>
            <w:sz w:val="18"/>
            <w:szCs w:val="18"/>
          </w:rPr>
          <w:t>cdc.gov/tb/publications/factsheets/drtb.htm</w:t>
        </w:r>
      </w:hyperlink>
      <w:r w:rsidR="007035F9" w:rsidRPr="00281772">
        <w:rPr>
          <w:rFonts w:asciiTheme="majorHAnsi" w:hAnsiTheme="majorHAnsi"/>
          <w:sz w:val="18"/>
          <w:szCs w:val="18"/>
        </w:rPr>
        <w:t>,</w:t>
      </w:r>
      <w:r w:rsidR="007035F9" w:rsidRPr="00281772">
        <w:rPr>
          <w:sz w:val="18"/>
          <w:szCs w:val="18"/>
        </w:rPr>
        <w:t xml:space="preserve"> </w:t>
      </w:r>
      <w:hyperlink r:id="rId22" w:history="1">
        <w:r w:rsidR="007035F9" w:rsidRPr="00281772">
          <w:rPr>
            <w:rStyle w:val="Hyperlink"/>
            <w:rFonts w:ascii="Verdana" w:hAnsi="Verdana"/>
            <w:sz w:val="18"/>
            <w:szCs w:val="18"/>
          </w:rPr>
          <w:t>cdc.gov/tb/publications/factsheets/drtb/mdrtb.htm</w:t>
        </w:r>
        <w:r w:rsidR="002D5D32" w:rsidRPr="00281772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 xml:space="preserve">, </w:t>
        </w:r>
        <w:r w:rsidR="007035F9" w:rsidRPr="00281772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 xml:space="preserve">y </w:t>
        </w:r>
        <w:r w:rsidR="007035F9" w:rsidRPr="00281772">
          <w:rPr>
            <w:rStyle w:val="Hyperlink"/>
            <w:rFonts w:ascii="Verdana" w:hAnsi="Verdana"/>
            <w:sz w:val="18"/>
            <w:szCs w:val="18"/>
          </w:rPr>
          <w:t>cdc.gov/tb/esp/</w:t>
        </w:r>
      </w:hyperlink>
      <w:r w:rsidR="002D5D32" w:rsidRPr="00281772">
        <w:rPr>
          <w:rFonts w:ascii="Verdana" w:hAnsi="Verdana"/>
          <w:color w:val="0070C0"/>
          <w:sz w:val="18"/>
          <w:szCs w:val="18"/>
        </w:rPr>
        <w:t xml:space="preserve"> </w:t>
      </w:r>
    </w:p>
    <w:p w14:paraId="4460E525" w14:textId="77777777" w:rsidR="007035F9" w:rsidRPr="007035F9" w:rsidRDefault="007035F9" w:rsidP="007035F9">
      <w:pPr>
        <w:pStyle w:val="ListParagraph"/>
        <w:numPr>
          <w:ilvl w:val="0"/>
          <w:numId w:val="3"/>
        </w:numPr>
        <w:tabs>
          <w:tab w:val="left" w:pos="990"/>
        </w:tabs>
        <w:ind w:left="720" w:hanging="270"/>
        <w:rPr>
          <w:rFonts w:ascii="Verdana" w:hAnsi="Verdana"/>
          <w:sz w:val="18"/>
          <w:szCs w:val="18"/>
          <w:lang w:val="es-MX"/>
        </w:rPr>
      </w:pPr>
      <w:r w:rsidRPr="007035F9">
        <w:rPr>
          <w:rFonts w:ascii="Verdana" w:hAnsi="Verdana"/>
          <w:sz w:val="18"/>
          <w:szCs w:val="18"/>
          <w:lang w:val="es-MX"/>
        </w:rPr>
        <w:t>Bedaquiline (Sirturo) patient facts:</w:t>
      </w:r>
    </w:p>
    <w:p w14:paraId="5443A15E" w14:textId="77777777" w:rsidR="007035F9" w:rsidRPr="007035F9" w:rsidRDefault="00B94DD8" w:rsidP="007035F9">
      <w:pPr>
        <w:pStyle w:val="ListParagraph"/>
        <w:tabs>
          <w:tab w:val="left" w:pos="990"/>
        </w:tabs>
        <w:ind w:left="990" w:hanging="270"/>
        <w:rPr>
          <w:rFonts w:ascii="Verdana" w:hAnsi="Verdana"/>
          <w:color w:val="0070C0"/>
          <w:sz w:val="20"/>
          <w:szCs w:val="20"/>
          <w:lang w:val="es-MX"/>
        </w:rPr>
      </w:pPr>
      <w:hyperlink r:id="rId23" w:history="1">
        <w:r w:rsidR="007035F9" w:rsidRPr="007035F9">
          <w:rPr>
            <w:rFonts w:ascii="Verdana" w:hAnsi="Verdana"/>
            <w:color w:val="0070C0"/>
            <w:sz w:val="18"/>
            <w:szCs w:val="18"/>
            <w:u w:val="single"/>
            <w:lang w:val="es-MX"/>
          </w:rPr>
          <w:t>sirturo.com/sites/default/files/pdf/SIRTURO-patient-tearpad.pdf</w:t>
        </w:r>
      </w:hyperlink>
    </w:p>
    <w:p w14:paraId="419286B0" w14:textId="77777777" w:rsidR="007035F9" w:rsidRPr="007035F9" w:rsidRDefault="007035F9" w:rsidP="007035F9">
      <w:pPr>
        <w:tabs>
          <w:tab w:val="left" w:pos="990"/>
        </w:tabs>
        <w:spacing w:line="240" w:lineRule="auto"/>
        <w:ind w:left="720" w:hanging="270"/>
        <w:contextualSpacing/>
        <w:rPr>
          <w:sz w:val="22"/>
          <w:lang w:val="es-MX"/>
        </w:rPr>
      </w:pPr>
    </w:p>
    <w:sectPr w:rsidR="007035F9" w:rsidRPr="007035F9" w:rsidSect="00E16010">
      <w:headerReference w:type="default" r:id="rId24"/>
      <w:footerReference w:type="default" r:id="rId25"/>
      <w:pgSz w:w="15840" w:h="12240" w:orient="landscape"/>
      <w:pgMar w:top="285" w:right="720" w:bottom="270" w:left="720" w:header="576" w:footer="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12C01" w14:textId="77777777" w:rsidR="00A25CFF" w:rsidRDefault="00A25CFF">
      <w:pPr>
        <w:spacing w:after="0" w:line="240" w:lineRule="auto"/>
      </w:pPr>
      <w:r>
        <w:separator/>
      </w:r>
    </w:p>
  </w:endnote>
  <w:endnote w:type="continuationSeparator" w:id="0">
    <w:p w14:paraId="03623211" w14:textId="77777777" w:rsidR="00A25CFF" w:rsidRDefault="00A2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DED69" w14:textId="4F38FEE2" w:rsidR="00A25CFF" w:rsidRPr="007035F9" w:rsidRDefault="00A25CFF" w:rsidP="007035F9">
    <w:pPr>
      <w:pStyle w:val="Footer"/>
      <w:rPr>
        <w:sz w:val="16"/>
        <w:szCs w:val="16"/>
        <w:lang w:val="es-MX"/>
      </w:rPr>
    </w:pPr>
    <w:r w:rsidRPr="007035F9">
      <w:rPr>
        <w:sz w:val="16"/>
        <w:szCs w:val="16"/>
        <w:lang w:val="es-MX"/>
      </w:rPr>
      <w:t>TB 701</w:t>
    </w:r>
    <w:r>
      <w:rPr>
        <w:sz w:val="16"/>
        <w:szCs w:val="16"/>
        <w:lang w:val="es-MX"/>
      </w:rPr>
      <w:t>a</w:t>
    </w:r>
    <w:r w:rsidRPr="007035F9">
      <w:rPr>
        <w:sz w:val="16"/>
        <w:szCs w:val="16"/>
        <w:lang w:val="es-MX"/>
      </w:rPr>
      <w:t xml:space="preserve"> - Plan de servici</w:t>
    </w:r>
    <w:r>
      <w:rPr>
        <w:sz w:val="16"/>
        <w:szCs w:val="16"/>
        <w:lang w:val="es-MX"/>
      </w:rPr>
      <w:t xml:space="preserve">os para TB farmacorresistente, revisado </w:t>
    </w:r>
    <w:r w:rsidR="000D51B2">
      <w:rPr>
        <w:sz w:val="16"/>
        <w:szCs w:val="16"/>
        <w:lang w:val="es-MX"/>
      </w:rPr>
      <w:t>10</w:t>
    </w:r>
    <w:r>
      <w:rPr>
        <w:sz w:val="16"/>
        <w:szCs w:val="16"/>
        <w:lang w:val="es-MX"/>
      </w:rPr>
      <w:t>/2021</w:t>
    </w:r>
  </w:p>
  <w:p w14:paraId="65C9B760" w14:textId="77777777" w:rsidR="00A25CFF" w:rsidRPr="007035F9" w:rsidRDefault="00A25CFF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5EB3A" w14:textId="77777777" w:rsidR="00A25CFF" w:rsidRDefault="00A25CFF">
      <w:pPr>
        <w:spacing w:after="0" w:line="240" w:lineRule="auto"/>
      </w:pPr>
      <w:r>
        <w:separator/>
      </w:r>
    </w:p>
  </w:footnote>
  <w:footnote w:type="continuationSeparator" w:id="0">
    <w:p w14:paraId="1EF57A18" w14:textId="77777777" w:rsidR="00A25CFF" w:rsidRDefault="00A2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6813" w14:textId="77777777" w:rsidR="00A25CFF" w:rsidRPr="007035F9" w:rsidRDefault="00A25CFF" w:rsidP="007035F9">
    <w:pPr>
      <w:pStyle w:val="Header"/>
      <w:jc w:val="center"/>
      <w:rPr>
        <w:lang w:val="es-MX"/>
      </w:rPr>
    </w:pPr>
    <w:r w:rsidRPr="007035F9">
      <w:rPr>
        <w:lang w:val="es-MX"/>
      </w:rPr>
      <w:t xml:space="preserve">Departamento Estatal de Servicios de Salud de Texas </w:t>
    </w:r>
  </w:p>
  <w:p w14:paraId="548B7712" w14:textId="20AA6B83" w:rsidR="00A25CFF" w:rsidRPr="007035F9" w:rsidRDefault="00A25CFF" w:rsidP="007035F9">
    <w:pPr>
      <w:pStyle w:val="Header"/>
      <w:jc w:val="center"/>
      <w:rPr>
        <w:b/>
        <w:lang w:val="es-MX"/>
      </w:rPr>
    </w:pPr>
    <w:r>
      <w:rPr>
        <w:b/>
        <w:bCs/>
        <w:lang w:val="es-MX"/>
      </w:rPr>
      <w:t>Lista de verificación</w:t>
    </w:r>
    <w:r w:rsidRPr="007035F9">
      <w:rPr>
        <w:b/>
        <w:bCs/>
        <w:lang w:val="es-MX"/>
      </w:rPr>
      <w:t xml:space="preserve"> para la tuberculosis farmacorresistente</w:t>
    </w:r>
    <w:r w:rsidRPr="007035F9">
      <w:rPr>
        <w:lang w:val="es-MX"/>
      </w:rPr>
      <w:t xml:space="preserve"> </w:t>
    </w:r>
    <w:r w:rsidRPr="007035F9">
      <w:rPr>
        <w:b/>
        <w:bCs/>
        <w:lang w:val="es-MX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5FD"/>
    <w:multiLevelType w:val="hybridMultilevel"/>
    <w:tmpl w:val="0C440D28"/>
    <w:lvl w:ilvl="0" w:tplc="113EF86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988262A2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698B7D6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7C036F6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E4DC4B3E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E57C4796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A1605D1A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28A80CA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2B00C32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38B6C86"/>
    <w:multiLevelType w:val="hybridMultilevel"/>
    <w:tmpl w:val="63C26EF4"/>
    <w:lvl w:ilvl="0" w:tplc="4732B93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7D1886FE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E64DCEA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8CCE4B98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6644D25C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AA842A76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2C4B064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67A46B96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C23C0850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2E06DC6"/>
    <w:multiLevelType w:val="hybridMultilevel"/>
    <w:tmpl w:val="264207BC"/>
    <w:lvl w:ilvl="0" w:tplc="FB3A862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62256C2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C94295B4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A2E6F0D6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A1CAC00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F0268392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4A20D02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126D5BC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15829F8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7E"/>
    <w:rsid w:val="000D51B2"/>
    <w:rsid w:val="000E69D7"/>
    <w:rsid w:val="00116FCE"/>
    <w:rsid w:val="00181E59"/>
    <w:rsid w:val="00203A30"/>
    <w:rsid w:val="002045E3"/>
    <w:rsid w:val="00205DA3"/>
    <w:rsid w:val="0022188A"/>
    <w:rsid w:val="00281772"/>
    <w:rsid w:val="002D5D32"/>
    <w:rsid w:val="002F5716"/>
    <w:rsid w:val="0032208F"/>
    <w:rsid w:val="00405EA8"/>
    <w:rsid w:val="00444841"/>
    <w:rsid w:val="004E095A"/>
    <w:rsid w:val="004F0A93"/>
    <w:rsid w:val="005024D9"/>
    <w:rsid w:val="00586841"/>
    <w:rsid w:val="005C36EF"/>
    <w:rsid w:val="005D3737"/>
    <w:rsid w:val="006135BC"/>
    <w:rsid w:val="007035F9"/>
    <w:rsid w:val="0074742D"/>
    <w:rsid w:val="007642B4"/>
    <w:rsid w:val="009224E6"/>
    <w:rsid w:val="00944512"/>
    <w:rsid w:val="00945A72"/>
    <w:rsid w:val="009610EC"/>
    <w:rsid w:val="009A11EE"/>
    <w:rsid w:val="00A12594"/>
    <w:rsid w:val="00A25CFF"/>
    <w:rsid w:val="00AD67DD"/>
    <w:rsid w:val="00AF3F7E"/>
    <w:rsid w:val="00B24CAE"/>
    <w:rsid w:val="00B6477E"/>
    <w:rsid w:val="00B94DD8"/>
    <w:rsid w:val="00BE3A61"/>
    <w:rsid w:val="00BF7735"/>
    <w:rsid w:val="00C02DAB"/>
    <w:rsid w:val="00C12967"/>
    <w:rsid w:val="00C81405"/>
    <w:rsid w:val="00D73A3E"/>
    <w:rsid w:val="00DE73C7"/>
    <w:rsid w:val="00E04362"/>
    <w:rsid w:val="00E1547F"/>
    <w:rsid w:val="00E16010"/>
    <w:rsid w:val="00E505D2"/>
    <w:rsid w:val="00EA7459"/>
    <w:rsid w:val="00F4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41C7C3"/>
  <w15:docId w15:val="{2E0A9CE6-8251-4500-A271-C604D4F8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table" w:styleId="TableGrid">
    <w:name w:val="Table Grid"/>
    <w:basedOn w:val="TableNormal"/>
    <w:uiPriority w:val="39"/>
    <w:rsid w:val="0026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D2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D8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D2"/>
    <w:rPr>
      <w:rFonts w:ascii="Verdana" w:hAnsi="Verdan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6D8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5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EE3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EE3"/>
    <w:rPr>
      <w:rFonts w:ascii="Verdana" w:hAnsi="Verdan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2C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C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b/publications/guidelines/mdr_tb.htm" TargetMode="External"/><Relationship Id="rId13" Type="http://schemas.openxmlformats.org/officeDocument/2006/relationships/hyperlink" Target="https://www.cdc.gov/tb/publications/factsheets/treatment/bedaquiline.htm" TargetMode="External"/><Relationship Id="rId18" Type="http://schemas.openxmlformats.org/officeDocument/2006/relationships/hyperlink" Target="https://www.who.int/tb/laboratory/xpert_faqs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dc.gov/tb/publications/factsheets/drtb.htm" TargetMode="External"/><Relationship Id="rId7" Type="http://schemas.openxmlformats.org/officeDocument/2006/relationships/hyperlink" Target="https://www.cdc.gov/growthcharts/clinical_charts.htm" TargetMode="External"/><Relationship Id="rId12" Type="http://schemas.openxmlformats.org/officeDocument/2006/relationships/hyperlink" Target="https://www.cdc.gov/mmwr/PDF/rr/rr6209.pdf" TargetMode="External"/><Relationship Id="rId17" Type="http://schemas.openxmlformats.org/officeDocument/2006/relationships/hyperlink" Target="https://www.cdc.gov/tb/publications/factsheets/pdf/xpertmtb-rifassayfactsheet_final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heartlandntbc.org/assets/products/clinicians_lab_guide.pdf" TargetMode="External"/><Relationship Id="rId20" Type="http://schemas.openxmlformats.org/officeDocument/2006/relationships/hyperlink" Target="https://www.cdc.gov/tb/topic/laboratory/mddrusersguid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rrytbcenter.ucsf.edu/products/nursing-guide-managing-side-effects-drug-resistant-tb-treatment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challengetb.org/publications/tools/pmdt/Guidance_on_ECG_monitoring_in_NDR_v2.pdf" TargetMode="External"/><Relationship Id="rId23" Type="http://schemas.openxmlformats.org/officeDocument/2006/relationships/hyperlink" Target="https://www.sirturo.com/sites/default/files/pdf/SIRTURO-patient-tearpad.pdf" TargetMode="External"/><Relationship Id="rId10" Type="http://schemas.openxmlformats.org/officeDocument/2006/relationships/hyperlink" Target="https://www.heartlandntbc.org/assets/products/card1_side_effects_drug_interactions.pdf" TargetMode="External"/><Relationship Id="rId19" Type="http://schemas.openxmlformats.org/officeDocument/2006/relationships/hyperlink" Target="https://www.cdc.gov/tb/topic/laboratory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rrytbcenter.ucsf.edu/products/cover-pages/drug-resistant-tuberculosis-survival-guide-clinicians-3rd-edition" TargetMode="External"/><Relationship Id="rId14" Type="http://schemas.openxmlformats.org/officeDocument/2006/relationships/hyperlink" Target="http://www.tbcontrollers.org/docs/bedaquiline/Bedaquiline_Access_Guide_v2.0_04June2019.pdf" TargetMode="External"/><Relationship Id="rId22" Type="http://schemas.openxmlformats.org/officeDocument/2006/relationships/hyperlink" Target="https://www.cdc.gov/tb/esp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1429</Words>
  <Characters>7850</Characters>
  <Application>Microsoft Office Word</Application>
  <DocSecurity>4</DocSecurity>
  <Lines>560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verificación para la tuberculosis farmacorresistente  - TB0-701a</dc:title>
  <dc:creator>DSHS TB and Hansen's Disease Unit</dc:creator>
  <cp:lastModifiedBy>Warr,Dan (DSHS)</cp:lastModifiedBy>
  <cp:revision>2</cp:revision>
  <cp:lastPrinted>2019-09-04T21:23:00Z</cp:lastPrinted>
  <dcterms:created xsi:type="dcterms:W3CDTF">2021-10-19T20:55:00Z</dcterms:created>
  <dcterms:modified xsi:type="dcterms:W3CDTF">2021-10-19T20:55:00Z</dcterms:modified>
</cp:coreProperties>
</file>