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C4" w:rsidRDefault="00D877D3" w:rsidP="00D877D3">
      <w:pPr>
        <w:spacing w:after="0"/>
        <w:rPr>
          <w:b/>
          <w:sz w:val="24"/>
        </w:rPr>
      </w:pPr>
      <w:r>
        <w:rPr>
          <w:b/>
          <w:sz w:val="24"/>
        </w:rPr>
        <w:t>Texas ELR Issue Resolution Checklist</w:t>
      </w:r>
      <w:r w:rsidR="008744C4">
        <w:rPr>
          <w:b/>
          <w:sz w:val="24"/>
        </w:rPr>
        <w:t xml:space="preserve"> – </w:t>
      </w:r>
    </w:p>
    <w:p w:rsidR="00D877D3" w:rsidRPr="008744C4" w:rsidRDefault="008744C4" w:rsidP="00D877D3">
      <w:pPr>
        <w:spacing w:after="0"/>
        <w:rPr>
          <w:sz w:val="24"/>
        </w:rPr>
      </w:pPr>
      <w:r w:rsidRPr="008744C4">
        <w:rPr>
          <w:sz w:val="24"/>
        </w:rPr>
        <w:t xml:space="preserve">Common </w:t>
      </w:r>
      <w:r w:rsidR="00795C63">
        <w:rPr>
          <w:sz w:val="24"/>
        </w:rPr>
        <w:t xml:space="preserve">critical </w:t>
      </w:r>
      <w:r w:rsidRPr="008744C4">
        <w:rPr>
          <w:sz w:val="24"/>
        </w:rPr>
        <w:t>areas to address during message pre-testing</w:t>
      </w:r>
    </w:p>
    <w:p w:rsidR="00D877D3" w:rsidRDefault="00D877D3" w:rsidP="00D877D3">
      <w:pPr>
        <w:spacing w:after="0"/>
        <w:rPr>
          <w:b/>
          <w:sz w:val="24"/>
        </w:rPr>
      </w:pPr>
    </w:p>
    <w:p w:rsidR="00D877D3" w:rsidRDefault="00D877D3" w:rsidP="00D877D3">
      <w:pPr>
        <w:spacing w:after="0"/>
        <w:rPr>
          <w:b/>
          <w:sz w:val="24"/>
        </w:rPr>
      </w:pPr>
      <w:r>
        <w:rPr>
          <w:b/>
          <w:sz w:val="24"/>
        </w:rPr>
        <w:t>Message Header</w:t>
      </w:r>
      <w:r w:rsidR="002E07E0">
        <w:rPr>
          <w:b/>
          <w:sz w:val="24"/>
        </w:rPr>
        <w:t>: MSH</w:t>
      </w:r>
    </w:p>
    <w:tbl>
      <w:tblPr>
        <w:tblStyle w:val="TableGrid"/>
        <w:tblW w:w="1090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8"/>
        <w:gridCol w:w="3870"/>
        <w:gridCol w:w="6030"/>
      </w:tblGrid>
      <w:tr w:rsidR="00D877D3" w:rsidTr="001A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44"/>
          </w:tcPr>
          <w:p w:rsidR="00D877D3" w:rsidRDefault="00D877D3" w:rsidP="001E2D10">
            <w:r>
              <w:t>Issue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44"/>
            <w:hideMark/>
          </w:tcPr>
          <w:p w:rsidR="00D877D3" w:rsidRDefault="00D877D3">
            <w:r>
              <w:t>Item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44"/>
            <w:hideMark/>
          </w:tcPr>
          <w:p w:rsidR="00D877D3" w:rsidRDefault="00D877D3">
            <w:r>
              <w:t>What does good look like?</w:t>
            </w:r>
          </w:p>
        </w:tc>
      </w:tr>
      <w:tr w:rsidR="00D877D3" w:rsidTr="001A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D3" w:rsidRDefault="00D877D3" w:rsidP="00D877D3">
            <w:r>
              <w:t xml:space="preserve">1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D3" w:rsidRDefault="00D877D3" w:rsidP="00D877D3">
            <w:r>
              <w:t xml:space="preserve">MSH4 – </w:t>
            </w:r>
            <w:r w:rsidR="002E07E0">
              <w:t xml:space="preserve">Sending Facility -- </w:t>
            </w:r>
            <w:r>
              <w:t>Verify a CLIA number is used as the ID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D3" w:rsidRPr="001C2E74" w:rsidRDefault="002E07E0" w:rsidP="002E07E0">
            <w:pPr>
              <w:rPr>
                <w:sz w:val="18"/>
                <w:szCs w:val="18"/>
              </w:rPr>
            </w:pPr>
            <w:r w:rsidRPr="001C2E74">
              <w:rPr>
                <w:rFonts w:ascii="Courier New" w:hAnsi="Courier New" w:cs="Courier New"/>
                <w:sz w:val="18"/>
                <w:szCs w:val="18"/>
              </w:rPr>
              <w:t>Reporting Institution Name^99XXXXXXX^CLIA</w:t>
            </w:r>
          </w:p>
        </w:tc>
      </w:tr>
    </w:tbl>
    <w:p w:rsidR="00D877D3" w:rsidRDefault="00D877D3" w:rsidP="00D877D3">
      <w:pPr>
        <w:spacing w:after="0" w:line="240" w:lineRule="auto"/>
        <w:rPr>
          <w:b/>
          <w:sz w:val="24"/>
        </w:rPr>
      </w:pPr>
    </w:p>
    <w:p w:rsidR="00D877D3" w:rsidRDefault="002E07E0" w:rsidP="00D877D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Patient Information: PID</w:t>
      </w:r>
    </w:p>
    <w:tbl>
      <w:tblPr>
        <w:tblStyle w:val="TableGrid"/>
        <w:tblW w:w="1090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8"/>
        <w:gridCol w:w="3870"/>
        <w:gridCol w:w="6030"/>
      </w:tblGrid>
      <w:tr w:rsidR="002E07E0" w:rsidTr="001A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44"/>
          </w:tcPr>
          <w:p w:rsidR="002E07E0" w:rsidRDefault="002E07E0" w:rsidP="001E2D10">
            <w:r>
              <w:t>Issue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44"/>
            <w:hideMark/>
          </w:tcPr>
          <w:p w:rsidR="002E07E0" w:rsidRDefault="002E07E0" w:rsidP="001E2D10">
            <w:r>
              <w:t>Item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44"/>
            <w:hideMark/>
          </w:tcPr>
          <w:p w:rsidR="002E07E0" w:rsidRDefault="002E07E0" w:rsidP="001E2D10">
            <w:r>
              <w:t>What does good look like?</w:t>
            </w:r>
          </w:p>
        </w:tc>
      </w:tr>
      <w:tr w:rsidR="002E07E0" w:rsidTr="001A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E0" w:rsidRDefault="002E07E0" w:rsidP="001E2D10">
            <w: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E0" w:rsidRDefault="002E07E0" w:rsidP="002E07E0">
            <w:r>
              <w:t>PID10 – Patient Race -- Verify standard race codes are used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E0" w:rsidRPr="001C2E74" w:rsidRDefault="008744C4" w:rsidP="002E07E0">
            <w:pPr>
              <w:rPr>
                <w:sz w:val="18"/>
                <w:szCs w:val="18"/>
              </w:rPr>
            </w:pPr>
            <w:r w:rsidRPr="001C2E74">
              <w:rPr>
                <w:rFonts w:ascii="Courier New" w:hAnsi="Courier New" w:cs="Courier New"/>
                <w:sz w:val="18"/>
                <w:szCs w:val="18"/>
              </w:rPr>
              <w:t>2131-1^Other^HL70005</w:t>
            </w:r>
          </w:p>
        </w:tc>
      </w:tr>
      <w:tr w:rsidR="002E07E0" w:rsidTr="001A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E0" w:rsidRDefault="001047E9" w:rsidP="001E2D10">
            <w: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E0" w:rsidRDefault="002E07E0" w:rsidP="008744C4">
            <w:r>
              <w:t>PID22 – Patient Eth</w:t>
            </w:r>
            <w:r w:rsidR="008744C4">
              <w:t>n</w:t>
            </w:r>
            <w:r>
              <w:t>icity -- Verify standard ethnicity codes are used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E0" w:rsidRPr="001C2E74" w:rsidRDefault="008744C4" w:rsidP="002E07E0">
            <w:pPr>
              <w:rPr>
                <w:sz w:val="18"/>
                <w:szCs w:val="18"/>
              </w:rPr>
            </w:pPr>
            <w:r w:rsidRPr="001C2E74">
              <w:rPr>
                <w:rFonts w:ascii="Courier New" w:hAnsi="Courier New" w:cs="Courier New"/>
                <w:sz w:val="18"/>
                <w:szCs w:val="18"/>
              </w:rPr>
              <w:t>N^</w:t>
            </w:r>
            <w:proofErr w:type="spellStart"/>
            <w:r w:rsidRPr="001C2E74">
              <w:rPr>
                <w:rFonts w:ascii="Courier New" w:hAnsi="Courier New" w:cs="Courier New"/>
                <w:sz w:val="18"/>
                <w:szCs w:val="18"/>
              </w:rPr>
              <w:t>Non Hispanic</w:t>
            </w:r>
            <w:proofErr w:type="spellEnd"/>
            <w:r w:rsidRPr="001C2E74">
              <w:rPr>
                <w:rFonts w:ascii="Courier New" w:hAnsi="Courier New" w:cs="Courier New"/>
                <w:sz w:val="18"/>
                <w:szCs w:val="18"/>
              </w:rPr>
              <w:t>^HL70189</w:t>
            </w:r>
          </w:p>
        </w:tc>
      </w:tr>
    </w:tbl>
    <w:p w:rsidR="00D877D3" w:rsidRDefault="00D877D3" w:rsidP="00D877D3">
      <w:pPr>
        <w:spacing w:after="0" w:line="240" w:lineRule="auto"/>
        <w:rPr>
          <w:b/>
          <w:sz w:val="24"/>
        </w:rPr>
      </w:pPr>
    </w:p>
    <w:p w:rsidR="002E07E0" w:rsidRDefault="002E07E0" w:rsidP="002E07E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Observation Request: OBR</w:t>
      </w:r>
    </w:p>
    <w:tbl>
      <w:tblPr>
        <w:tblStyle w:val="TableGrid"/>
        <w:tblW w:w="1090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8"/>
        <w:gridCol w:w="3870"/>
        <w:gridCol w:w="6030"/>
      </w:tblGrid>
      <w:tr w:rsidR="002E07E0" w:rsidTr="001A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44"/>
          </w:tcPr>
          <w:p w:rsidR="002E07E0" w:rsidRDefault="002E07E0" w:rsidP="001E2D10">
            <w:r>
              <w:t>Issue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44"/>
            <w:hideMark/>
          </w:tcPr>
          <w:p w:rsidR="002E07E0" w:rsidRDefault="002E07E0" w:rsidP="001E2D10">
            <w:r>
              <w:t>Item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44"/>
            <w:hideMark/>
          </w:tcPr>
          <w:p w:rsidR="002E07E0" w:rsidRDefault="002E07E0" w:rsidP="001E2D10">
            <w:r>
              <w:t>What does good look like?</w:t>
            </w:r>
          </w:p>
        </w:tc>
      </w:tr>
      <w:tr w:rsidR="00172D7F" w:rsidTr="001A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7F" w:rsidRDefault="009C69EB" w:rsidP="001E2D10">
            <w: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F" w:rsidRDefault="00172D7F" w:rsidP="001047E9">
            <w:r>
              <w:t>OBR4– Verify a LOINC code is used as the UniversalServiceID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7F" w:rsidRPr="00172D7F" w:rsidRDefault="00172D7F" w:rsidP="00172D7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72D7F">
              <w:rPr>
                <w:rFonts w:ascii="Courier New" w:hAnsi="Courier New" w:cs="Courier New"/>
                <w:sz w:val="18"/>
                <w:szCs w:val="18"/>
              </w:rPr>
              <w:t>24325-3^Hepatic Function Panel^LN</w:t>
            </w:r>
          </w:p>
        </w:tc>
      </w:tr>
      <w:tr w:rsidR="00172D7F" w:rsidTr="001A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7F" w:rsidRDefault="009C69EB" w:rsidP="001E2D10">
            <w: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F" w:rsidRDefault="00172D7F" w:rsidP="001047E9">
            <w:r>
              <w:t>OBR4 – Verify LOINC is in OBR4.1-4.3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7F" w:rsidRPr="00172D7F" w:rsidRDefault="00172D7F" w:rsidP="001C2E74">
            <w:pPr>
              <w:rPr>
                <w:rFonts w:ascii="Courier New" w:hAnsi="Courier New" w:cs="Courier New"/>
                <w:color w:val="808080" w:themeColor="background1" w:themeShade="80"/>
                <w:sz w:val="18"/>
                <w:szCs w:val="18"/>
              </w:rPr>
            </w:pPr>
            <w:r w:rsidRPr="00172D7F">
              <w:rPr>
                <w:rFonts w:ascii="Courier New" w:hAnsi="Courier New" w:cs="Courier New"/>
                <w:b/>
                <w:sz w:val="18"/>
                <w:szCs w:val="18"/>
              </w:rPr>
              <w:t>24325-3^Hepatic Function Panel^LN</w:t>
            </w:r>
            <w:r w:rsidRPr="00172D7F">
              <w:rPr>
                <w:rFonts w:ascii="Courier New" w:hAnsi="Courier New" w:cs="Courier New"/>
                <w:color w:val="808080" w:themeColor="background1" w:themeShade="80"/>
                <w:sz w:val="18"/>
                <w:szCs w:val="18"/>
              </w:rPr>
              <w:t>^321^HEP^L</w:t>
            </w:r>
          </w:p>
        </w:tc>
      </w:tr>
      <w:tr w:rsidR="00172D7F" w:rsidTr="001A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7F" w:rsidRDefault="009C69EB" w:rsidP="001E2D10">
            <w: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F" w:rsidRDefault="00172D7F" w:rsidP="001047E9">
            <w:r>
              <w:t>OBR4 – Verify local codes, if provided, are in OBR4.4-4.6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7F" w:rsidRPr="00172D7F" w:rsidRDefault="00172D7F" w:rsidP="00172D7F">
            <w:pPr>
              <w:rPr>
                <w:rFonts w:ascii="Courier New" w:hAnsi="Courier New" w:cs="Courier New"/>
                <w:color w:val="808080" w:themeColor="background1" w:themeShade="80"/>
                <w:sz w:val="18"/>
                <w:szCs w:val="18"/>
              </w:rPr>
            </w:pPr>
            <w:r w:rsidRPr="00172D7F">
              <w:rPr>
                <w:rFonts w:ascii="Courier New" w:hAnsi="Courier New" w:cs="Courier New"/>
                <w:color w:val="808080" w:themeColor="background1" w:themeShade="80"/>
                <w:sz w:val="18"/>
                <w:szCs w:val="18"/>
              </w:rPr>
              <w:t>24325-3^Hepatic Function Panel^LN^</w:t>
            </w:r>
            <w:r w:rsidRPr="00172D7F">
              <w:rPr>
                <w:rFonts w:ascii="Courier New" w:hAnsi="Courier New" w:cs="Courier New"/>
                <w:b/>
                <w:sz w:val="18"/>
                <w:szCs w:val="18"/>
              </w:rPr>
              <w:t>321^HEP^L</w:t>
            </w:r>
          </w:p>
        </w:tc>
      </w:tr>
    </w:tbl>
    <w:p w:rsidR="002E07E0" w:rsidRDefault="002E07E0" w:rsidP="002E07E0">
      <w:pPr>
        <w:spacing w:after="0" w:line="240" w:lineRule="auto"/>
        <w:rPr>
          <w:b/>
          <w:sz w:val="24"/>
        </w:rPr>
      </w:pPr>
    </w:p>
    <w:p w:rsidR="002E07E0" w:rsidRDefault="002E07E0" w:rsidP="002E07E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Observation Result: OBX</w:t>
      </w:r>
    </w:p>
    <w:tbl>
      <w:tblPr>
        <w:tblStyle w:val="TableGrid"/>
        <w:tblW w:w="1090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8"/>
        <w:gridCol w:w="3870"/>
        <w:gridCol w:w="6030"/>
      </w:tblGrid>
      <w:tr w:rsidR="002E07E0" w:rsidTr="001A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44"/>
          </w:tcPr>
          <w:p w:rsidR="002E07E0" w:rsidRDefault="002E07E0" w:rsidP="001E2D10">
            <w:r>
              <w:t>Issue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44"/>
            <w:hideMark/>
          </w:tcPr>
          <w:p w:rsidR="002E07E0" w:rsidRDefault="002E07E0" w:rsidP="001E2D10">
            <w:r>
              <w:t>Item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44"/>
            <w:hideMark/>
          </w:tcPr>
          <w:p w:rsidR="002E07E0" w:rsidRDefault="002E07E0" w:rsidP="001E2D10">
            <w:r>
              <w:t>What does good look like?</w:t>
            </w:r>
          </w:p>
        </w:tc>
      </w:tr>
      <w:tr w:rsidR="002E07E0" w:rsidTr="00CD29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E0" w:rsidRDefault="009C69EB" w:rsidP="001E2D10">
            <w: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E0" w:rsidRDefault="00EC7AFC" w:rsidP="00CD29CD">
            <w:r>
              <w:t>OBX – Verify every OBX segment is only used to provide standardized test results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Pr="00CD29CD" w:rsidRDefault="00EC7AFC" w:rsidP="00EC7AF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D29CD">
              <w:rPr>
                <w:sz w:val="20"/>
                <w:szCs w:val="20"/>
              </w:rPr>
              <w:t>The following OBX segment should actually be created as an NTE segment:</w:t>
            </w:r>
          </w:p>
          <w:p w:rsidR="00EC7AFC" w:rsidRPr="00CD29CD" w:rsidRDefault="00EC7AFC" w:rsidP="00EC7AF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D29CD">
              <w:rPr>
                <w:rFonts w:ascii="Courier New" w:hAnsi="Courier New" w:cs="Courier New"/>
                <w:sz w:val="18"/>
                <w:szCs w:val="18"/>
              </w:rPr>
              <w:t>OBX|2|TX|49580-4^^LN^HIVR^HIV-RAPID TEST^99USI|11|Called to and read back by: |</w:t>
            </w:r>
          </w:p>
        </w:tc>
      </w:tr>
      <w:tr w:rsidR="00EC7AFC" w:rsidTr="00CD29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Default="009C69EB" w:rsidP="001E2D10">
            <w:r>
              <w:t>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Default="00EC7AFC" w:rsidP="00CD29CD">
            <w:r>
              <w:t>OBX2 – Verify only SN, CE, or CWE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Pr="00CD29CD" w:rsidRDefault="00EC7AFC" w:rsidP="001E2D10">
            <w:pPr>
              <w:rPr>
                <w:sz w:val="18"/>
                <w:szCs w:val="18"/>
              </w:rPr>
            </w:pPr>
            <w:r w:rsidRPr="00CD29CD">
              <w:rPr>
                <w:rFonts w:ascii="Courier New" w:hAnsi="Courier New" w:cs="Courier New"/>
                <w:color w:val="808080" w:themeColor="background1" w:themeShade="80"/>
                <w:sz w:val="18"/>
                <w:szCs w:val="18"/>
              </w:rPr>
              <w:t>OBX|1</w:t>
            </w:r>
            <w:r w:rsidRPr="00CD29CD">
              <w:rPr>
                <w:rFonts w:ascii="Courier New" w:hAnsi="Courier New" w:cs="Courier New"/>
                <w:sz w:val="18"/>
                <w:szCs w:val="18"/>
              </w:rPr>
              <w:t>|</w:t>
            </w:r>
            <w:r w:rsidRPr="00CD29CD">
              <w:rPr>
                <w:rFonts w:ascii="Courier New" w:hAnsi="Courier New" w:cs="Courier New"/>
                <w:b/>
                <w:sz w:val="18"/>
                <w:szCs w:val="18"/>
              </w:rPr>
              <w:t>CE</w:t>
            </w:r>
            <w:r w:rsidRPr="00CD29CD">
              <w:rPr>
                <w:rFonts w:ascii="Courier New" w:hAnsi="Courier New" w:cs="Courier New"/>
                <w:sz w:val="18"/>
                <w:szCs w:val="18"/>
              </w:rPr>
              <w:t>|</w:t>
            </w:r>
          </w:p>
        </w:tc>
      </w:tr>
      <w:tr w:rsidR="00EC7AFC" w:rsidTr="00CD29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Default="009C69EB" w:rsidP="001E2D10">
            <w: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Default="00EC7AFC" w:rsidP="00CD29CD">
            <w:r>
              <w:t xml:space="preserve">OBX3 – Verify a LOINC code is used as the </w:t>
            </w:r>
            <w:proofErr w:type="spellStart"/>
            <w:r>
              <w:t>ObservationIdentifer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Pr="00CD29CD" w:rsidRDefault="00EC7AFC" w:rsidP="001E2D10">
            <w:pPr>
              <w:rPr>
                <w:sz w:val="18"/>
                <w:szCs w:val="18"/>
              </w:rPr>
            </w:pPr>
            <w:r w:rsidRPr="00CD29CD">
              <w:rPr>
                <w:rFonts w:ascii="Courier New" w:hAnsi="Courier New" w:cs="Courier New"/>
                <w:sz w:val="18"/>
                <w:szCs w:val="18"/>
              </w:rPr>
              <w:t>625-4^Stool Culture^LN</w:t>
            </w:r>
          </w:p>
        </w:tc>
      </w:tr>
      <w:tr w:rsidR="00EC7AFC" w:rsidTr="00CD29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Default="009C69EB" w:rsidP="001E2D10">
            <w:r>
              <w:t>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Default="00EC7AFC" w:rsidP="00CD29CD">
            <w:r>
              <w:t>OBX3 – Verify LOINC is in OBX3.1-3.3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Pr="00CD29CD" w:rsidRDefault="00EC7AFC" w:rsidP="001C2E74">
            <w:pPr>
              <w:rPr>
                <w:sz w:val="18"/>
                <w:szCs w:val="18"/>
              </w:rPr>
            </w:pPr>
            <w:r w:rsidRPr="00CD29CD">
              <w:rPr>
                <w:rFonts w:ascii="Courier New" w:hAnsi="Courier New" w:cs="Courier New"/>
                <w:b/>
                <w:sz w:val="18"/>
                <w:szCs w:val="18"/>
              </w:rPr>
              <w:t>625-4^Stool Culture^LN</w:t>
            </w:r>
            <w:r w:rsidRPr="00CD29CD">
              <w:rPr>
                <w:rFonts w:ascii="Courier New" w:hAnsi="Courier New" w:cs="Courier New"/>
                <w:color w:val="808080" w:themeColor="background1" w:themeShade="80"/>
                <w:sz w:val="18"/>
                <w:szCs w:val="18"/>
              </w:rPr>
              <w:t xml:space="preserve">^225^Stool </w:t>
            </w:r>
            <w:proofErr w:type="spellStart"/>
            <w:r w:rsidRPr="00CD29CD">
              <w:rPr>
                <w:rFonts w:ascii="Courier New" w:hAnsi="Courier New" w:cs="Courier New"/>
                <w:color w:val="808080" w:themeColor="background1" w:themeShade="80"/>
                <w:sz w:val="18"/>
                <w:szCs w:val="18"/>
              </w:rPr>
              <w:t>Culture^L</w:t>
            </w:r>
            <w:proofErr w:type="spellEnd"/>
          </w:p>
        </w:tc>
      </w:tr>
      <w:tr w:rsidR="00EC7AFC" w:rsidTr="00CD29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Default="009C69EB" w:rsidP="001E2D10">
            <w:r>
              <w:t>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Default="00EC7AFC" w:rsidP="00CD29CD">
            <w:r>
              <w:t>OBX3 – Verify local codes, if provided, are in OBX3.4-3.6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Pr="00CD29CD" w:rsidRDefault="00EC7AFC" w:rsidP="001C2E7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29CD">
              <w:rPr>
                <w:rFonts w:ascii="Courier New" w:hAnsi="Courier New" w:cs="Courier New"/>
                <w:color w:val="808080" w:themeColor="background1" w:themeShade="80"/>
                <w:sz w:val="18"/>
                <w:szCs w:val="18"/>
              </w:rPr>
              <w:t>625-4^Stool Culture^LN</w:t>
            </w:r>
            <w:r w:rsidRPr="00CD29CD">
              <w:rPr>
                <w:rFonts w:ascii="Courier New" w:hAnsi="Courier New" w:cs="Courier New"/>
                <w:sz w:val="18"/>
                <w:szCs w:val="18"/>
              </w:rPr>
              <w:t>^</w:t>
            </w:r>
            <w:r w:rsidRPr="00CD29CD">
              <w:rPr>
                <w:rFonts w:ascii="Courier New" w:hAnsi="Courier New" w:cs="Courier New"/>
                <w:b/>
                <w:sz w:val="18"/>
                <w:szCs w:val="18"/>
              </w:rPr>
              <w:t xml:space="preserve">225^Stool </w:t>
            </w:r>
            <w:proofErr w:type="spellStart"/>
            <w:r w:rsidRPr="00CD29CD">
              <w:rPr>
                <w:rFonts w:ascii="Courier New" w:hAnsi="Courier New" w:cs="Courier New"/>
                <w:b/>
                <w:sz w:val="18"/>
                <w:szCs w:val="18"/>
              </w:rPr>
              <w:t>Culture^L</w:t>
            </w:r>
            <w:proofErr w:type="spellEnd"/>
          </w:p>
        </w:tc>
      </w:tr>
      <w:tr w:rsidR="00EC7AFC" w:rsidTr="00CD29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Default="009C69EB" w:rsidP="001E2D10">
            <w:r>
              <w:t>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Default="00EC7AFC" w:rsidP="00CD29CD">
            <w:r>
              <w:t xml:space="preserve">OBX5 – Verify a </w:t>
            </w:r>
            <w:proofErr w:type="spellStart"/>
            <w:r>
              <w:t>SnoMed</w:t>
            </w:r>
            <w:proofErr w:type="spellEnd"/>
            <w:r>
              <w:t xml:space="preserve"> code is used as the </w:t>
            </w:r>
            <w:proofErr w:type="spellStart"/>
            <w:r>
              <w:t>ObservationValue</w:t>
            </w:r>
            <w:proofErr w:type="spellEnd"/>
            <w:r>
              <w:t xml:space="preserve"> for discreet results (CE/CWE)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Pr="00CD29CD" w:rsidRDefault="00EC7AFC" w:rsidP="001C2E74">
            <w:pPr>
              <w:rPr>
                <w:rFonts w:ascii="Courier New" w:hAnsi="Courier New" w:cs="Courier New"/>
                <w:color w:val="808080" w:themeColor="background1" w:themeShade="80"/>
                <w:sz w:val="18"/>
                <w:szCs w:val="18"/>
              </w:rPr>
            </w:pPr>
            <w:r w:rsidRPr="00CD29CD">
              <w:rPr>
                <w:rFonts w:ascii="Courier New" w:hAnsi="Courier New" w:cs="Courier New"/>
                <w:sz w:val="18"/>
                <w:szCs w:val="18"/>
              </w:rPr>
              <w:t>372342007^Salmonella species (organism)^SCT</w:t>
            </w:r>
          </w:p>
        </w:tc>
      </w:tr>
      <w:tr w:rsidR="00EC7AFC" w:rsidTr="00CD29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Default="009C69EB" w:rsidP="001E2D10">
            <w:r>
              <w:t>13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Default="00EC7AFC" w:rsidP="00CD29CD">
            <w:r>
              <w:t xml:space="preserve">OBX5 – Verify </w:t>
            </w:r>
            <w:proofErr w:type="spellStart"/>
            <w:r>
              <w:t>SnoMed</w:t>
            </w:r>
            <w:proofErr w:type="spellEnd"/>
            <w:r>
              <w:t xml:space="preserve"> is in OBX5.1-5.3 for discreet results (CE/CWE)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Pr="00CD29CD" w:rsidRDefault="00EC7AFC" w:rsidP="001C2E74">
            <w:pPr>
              <w:rPr>
                <w:rFonts w:ascii="Courier New" w:hAnsi="Courier New" w:cs="Courier New"/>
                <w:color w:val="808080" w:themeColor="background1" w:themeShade="80"/>
                <w:sz w:val="18"/>
                <w:szCs w:val="18"/>
              </w:rPr>
            </w:pPr>
            <w:r w:rsidRPr="00CD29CD">
              <w:rPr>
                <w:rFonts w:ascii="Courier New" w:hAnsi="Courier New" w:cs="Courier New"/>
                <w:b/>
                <w:sz w:val="18"/>
                <w:szCs w:val="18"/>
              </w:rPr>
              <w:t>11214006^REACTIVE^SCT</w:t>
            </w:r>
            <w:r w:rsidRPr="00CD29CD">
              <w:rPr>
                <w:rFonts w:ascii="Courier New" w:hAnsi="Courier New" w:cs="Courier New"/>
                <w:color w:val="808080" w:themeColor="background1" w:themeShade="80"/>
                <w:sz w:val="18"/>
                <w:szCs w:val="18"/>
              </w:rPr>
              <w:t>^REACTIVE^REACTIVE^L</w:t>
            </w:r>
          </w:p>
        </w:tc>
      </w:tr>
      <w:tr w:rsidR="00EC7AFC" w:rsidTr="00CD29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Default="009C69EB" w:rsidP="001E2D10">
            <w:r>
              <w:t>14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Default="00EC7AFC" w:rsidP="00CD29CD">
            <w:r>
              <w:t>OBX5 – Verify local codes, if provided, are in OBX5.4-5.6 for discreet results (CE/CWE)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Pr="00CD29CD" w:rsidRDefault="00EC7AFC" w:rsidP="001C2E74">
            <w:pPr>
              <w:rPr>
                <w:rFonts w:ascii="Courier New" w:hAnsi="Courier New" w:cs="Courier New"/>
                <w:color w:val="808080" w:themeColor="background1" w:themeShade="80"/>
                <w:sz w:val="18"/>
                <w:szCs w:val="18"/>
              </w:rPr>
            </w:pPr>
            <w:r w:rsidRPr="00CD29CD">
              <w:rPr>
                <w:rFonts w:ascii="Courier New" w:hAnsi="Courier New" w:cs="Courier New"/>
                <w:color w:val="808080" w:themeColor="background1" w:themeShade="80"/>
                <w:sz w:val="18"/>
                <w:szCs w:val="18"/>
              </w:rPr>
              <w:t>11214006^REACTIVE^SCT^</w:t>
            </w:r>
            <w:r w:rsidRPr="00CD29CD">
              <w:rPr>
                <w:rFonts w:ascii="Courier New" w:hAnsi="Courier New" w:cs="Courier New"/>
                <w:b/>
                <w:sz w:val="18"/>
                <w:szCs w:val="18"/>
              </w:rPr>
              <w:t>REACTIVE^REACTIVE^L</w:t>
            </w:r>
          </w:p>
        </w:tc>
      </w:tr>
      <w:tr w:rsidR="00EC7AFC" w:rsidTr="00CD29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Default="009C69EB" w:rsidP="001E2D10">
            <w:r>
              <w:t>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Default="00EC7AFC" w:rsidP="00CD29CD">
            <w:r>
              <w:t xml:space="preserve">OBX5 – Verify titers are created as structured </w:t>
            </w:r>
            <w:proofErr w:type="spellStart"/>
            <w:r>
              <w:t>numerics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Pr="00CD29CD" w:rsidRDefault="00EC7AFC" w:rsidP="001C2E74">
            <w:pPr>
              <w:rPr>
                <w:rFonts w:ascii="Courier New" w:hAnsi="Courier New" w:cs="Courier New"/>
                <w:color w:val="808080" w:themeColor="background1" w:themeShade="80"/>
                <w:sz w:val="18"/>
                <w:szCs w:val="18"/>
              </w:rPr>
            </w:pPr>
            <w:r w:rsidRPr="00CD29CD">
              <w:rPr>
                <w:rFonts w:ascii="Courier New" w:hAnsi="Courier New" w:cs="Courier New"/>
                <w:sz w:val="18"/>
                <w:szCs w:val="18"/>
              </w:rPr>
              <w:t>|^1^:^16|</w:t>
            </w:r>
          </w:p>
        </w:tc>
      </w:tr>
      <w:tr w:rsidR="00EC7AFC" w:rsidTr="00CD29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Default="009C69EB" w:rsidP="001E2D10">
            <w:r>
              <w:t>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Default="00EC7AFC" w:rsidP="00CD29CD">
            <w:r>
              <w:t xml:space="preserve">OBX5 – Verify all numeric values are created as structured </w:t>
            </w:r>
            <w:r w:rsidR="00A40DDB">
              <w:t>numeric</w:t>
            </w:r>
            <w:bookmarkStart w:id="0" w:name="_GoBack"/>
            <w:bookmarkEnd w:id="0"/>
            <w:r>
              <w:t>, with comparator (if present) is in OBX5.1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C" w:rsidRPr="00CD29CD" w:rsidRDefault="00EC7AFC" w:rsidP="001C2E7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D29CD">
              <w:rPr>
                <w:rFonts w:ascii="Courier New" w:hAnsi="Courier New" w:cs="Courier New"/>
                <w:sz w:val="18"/>
                <w:szCs w:val="18"/>
              </w:rPr>
              <w:t>|&gt;^500|</w:t>
            </w:r>
          </w:p>
        </w:tc>
      </w:tr>
    </w:tbl>
    <w:p w:rsidR="002E07E0" w:rsidRDefault="002E07E0" w:rsidP="002E07E0">
      <w:pPr>
        <w:spacing w:after="0" w:line="240" w:lineRule="auto"/>
        <w:rPr>
          <w:b/>
          <w:sz w:val="24"/>
        </w:rPr>
      </w:pPr>
    </w:p>
    <w:p w:rsidR="002E07E0" w:rsidRDefault="002E07E0" w:rsidP="002E07E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Specimen: SPM</w:t>
      </w:r>
    </w:p>
    <w:tbl>
      <w:tblPr>
        <w:tblStyle w:val="TableGrid"/>
        <w:tblW w:w="1090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8"/>
        <w:gridCol w:w="3870"/>
        <w:gridCol w:w="6030"/>
      </w:tblGrid>
      <w:tr w:rsidR="002E07E0" w:rsidTr="001A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44"/>
          </w:tcPr>
          <w:p w:rsidR="002E07E0" w:rsidRDefault="002E07E0" w:rsidP="001E2D10">
            <w:r>
              <w:t>Issue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44"/>
            <w:hideMark/>
          </w:tcPr>
          <w:p w:rsidR="002E07E0" w:rsidRDefault="002E07E0" w:rsidP="001E2D10">
            <w:r>
              <w:t>Item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44"/>
            <w:hideMark/>
          </w:tcPr>
          <w:p w:rsidR="002E07E0" w:rsidRDefault="002E07E0" w:rsidP="001E2D10">
            <w:r>
              <w:t>What does good look like?</w:t>
            </w:r>
          </w:p>
        </w:tc>
      </w:tr>
      <w:tr w:rsidR="002E07E0" w:rsidTr="001A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E0" w:rsidRDefault="009C69EB" w:rsidP="001E2D10">
            <w:r>
              <w:t>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E0" w:rsidRDefault="009C69EB" w:rsidP="001A2C25">
            <w:r>
              <w:t>SPM4</w:t>
            </w:r>
            <w:r w:rsidR="002E07E0">
              <w:t xml:space="preserve"> – Verify a </w:t>
            </w:r>
            <w:r>
              <w:t>standard</w:t>
            </w:r>
            <w:r w:rsidR="001A2C25">
              <w:t>ized</w:t>
            </w:r>
            <w:r>
              <w:t xml:space="preserve"> code is used in </w:t>
            </w:r>
            <w:proofErr w:type="spellStart"/>
            <w:r>
              <w:t>SpecimenType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E0" w:rsidRPr="009C69EB" w:rsidRDefault="009C69EB" w:rsidP="001C2E74">
            <w:pPr>
              <w:rPr>
                <w:sz w:val="18"/>
                <w:szCs w:val="18"/>
              </w:rPr>
            </w:pPr>
            <w:r w:rsidRPr="009C69EB">
              <w:rPr>
                <w:rFonts w:ascii="Courier New" w:hAnsi="Courier New" w:cs="Courier New"/>
                <w:sz w:val="18"/>
                <w:szCs w:val="18"/>
              </w:rPr>
              <w:t>119297000^Blood^SCT</w:t>
            </w:r>
          </w:p>
        </w:tc>
      </w:tr>
    </w:tbl>
    <w:p w:rsidR="002E07E0" w:rsidRDefault="002E07E0" w:rsidP="001A2C25"/>
    <w:sectPr w:rsidR="002E07E0" w:rsidSect="001A2C25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D3"/>
    <w:rsid w:val="0000329B"/>
    <w:rsid w:val="001047E9"/>
    <w:rsid w:val="00172D7F"/>
    <w:rsid w:val="001A2C25"/>
    <w:rsid w:val="001A3E2F"/>
    <w:rsid w:val="001C2E74"/>
    <w:rsid w:val="002E07E0"/>
    <w:rsid w:val="003974E1"/>
    <w:rsid w:val="00461552"/>
    <w:rsid w:val="00795C63"/>
    <w:rsid w:val="008517FD"/>
    <w:rsid w:val="008744C4"/>
    <w:rsid w:val="00924A29"/>
    <w:rsid w:val="009C69EB"/>
    <w:rsid w:val="00A40DDB"/>
    <w:rsid w:val="00AB0491"/>
    <w:rsid w:val="00CD29CD"/>
    <w:rsid w:val="00D877D3"/>
    <w:rsid w:val="00E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46DD3-3358-4F5E-9927-5D38EFD0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D3"/>
  </w:style>
  <w:style w:type="paragraph" w:styleId="Heading1">
    <w:name w:val="heading 1"/>
    <w:basedOn w:val="Normal"/>
    <w:next w:val="Normal"/>
    <w:link w:val="Heading1Char"/>
    <w:qFormat/>
    <w:rsid w:val="00AB0491"/>
    <w:pPr>
      <w:keepNext/>
      <w:spacing w:before="240" w:after="60" w:line="240" w:lineRule="auto"/>
      <w:outlineLvl w:val="0"/>
    </w:pPr>
    <w:rPr>
      <w:rFonts w:ascii="Arial" w:eastAsiaTheme="majorEastAsia" w:hAnsi="Arial" w:cstheme="majorBidi"/>
      <w:b/>
      <w:bCs/>
      <w:color w:val="00008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0491"/>
    <w:rPr>
      <w:rFonts w:ascii="Arial" w:eastAsiaTheme="majorEastAsia" w:hAnsi="Arial" w:cstheme="majorBidi"/>
      <w:b/>
      <w:bCs/>
      <w:color w:val="000080"/>
      <w:kern w:val="32"/>
      <w:sz w:val="24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87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77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Hamaker</dc:creator>
  <cp:keywords/>
  <dc:description/>
  <cp:lastModifiedBy>Olupinyo,Kayode (DSHS)</cp:lastModifiedBy>
  <cp:revision>3</cp:revision>
  <dcterms:created xsi:type="dcterms:W3CDTF">2016-01-04T21:56:00Z</dcterms:created>
  <dcterms:modified xsi:type="dcterms:W3CDTF">2016-02-29T22:29:00Z</dcterms:modified>
</cp:coreProperties>
</file>