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170"/>
        <w:gridCol w:w="3510"/>
        <w:gridCol w:w="2160"/>
        <w:gridCol w:w="1800"/>
        <w:gridCol w:w="1710"/>
      </w:tblGrid>
      <w:tr w:rsidR="00420928" w:rsidRPr="00420928" w14:paraId="3983BCD8" w14:textId="77777777" w:rsidTr="00420928">
        <w:tc>
          <w:tcPr>
            <w:tcW w:w="3330" w:type="dxa"/>
          </w:tcPr>
          <w:p w14:paraId="3C4AB1FE" w14:textId="3DC3C228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FE766B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Nombre del paciente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/DOB: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14:paraId="189B3937" w14:textId="77777777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960" w:type="dxa"/>
            <w:gridSpan w:val="2"/>
          </w:tcPr>
          <w:p w14:paraId="15EEA197" w14:textId="424A64D8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</w:pPr>
            <w:r w:rsidRPr="00FE766B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Informe inicial (Fecha y fuente)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: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EB9D094" w14:textId="77777777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1"/>
          </w:p>
        </w:tc>
      </w:tr>
      <w:tr w:rsidR="00420928" w:rsidRPr="00420928" w14:paraId="34670801" w14:textId="77777777" w:rsidTr="00420928">
        <w:tc>
          <w:tcPr>
            <w:tcW w:w="4500" w:type="dxa"/>
            <w:gridSpan w:val="2"/>
          </w:tcPr>
          <w:p w14:paraId="0DF086B5" w14:textId="55A25C76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</w:pPr>
            <w:r w:rsidRPr="00FE766B">
              <w:rPr>
                <w:rFonts w:ascii="Verdana" w:eastAsia="Times New Roman" w:hAnsi="Verdana"/>
                <w:b/>
                <w:bCs/>
                <w:spacing w:val="-1"/>
                <w:sz w:val="20"/>
                <w:szCs w:val="20"/>
                <w:lang w:val="es-MX"/>
              </w:rPr>
              <w:t>Enfermero(a) administrador del caso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: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5F6C983B" w14:textId="77777777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160" w:type="dxa"/>
          </w:tcPr>
          <w:p w14:paraId="6418FE67" w14:textId="17A7FD14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bCs/>
                <w:spacing w:val="-1"/>
                <w:sz w:val="20"/>
                <w:szCs w:val="20"/>
                <w:lang w:val="es-MX"/>
              </w:rPr>
              <w:t>Médico Tratante</w:t>
            </w:r>
            <w:r w:rsidRPr="003C7023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</w:tcPr>
          <w:p w14:paraId="2DE48FA2" w14:textId="77777777" w:rsidR="00420928" w:rsidRPr="00420928" w:rsidRDefault="00420928" w:rsidP="004232CE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Pr="0042092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2423ACE1" w14:textId="33272C9F" w:rsidR="00FE766B" w:rsidRPr="002220E2" w:rsidRDefault="00E255C7" w:rsidP="00FE766B">
      <w:pPr>
        <w:tabs>
          <w:tab w:val="left" w:pos="5259"/>
          <w:tab w:val="left" w:pos="5979"/>
          <w:tab w:val="left" w:pos="11019"/>
        </w:tabs>
        <w:spacing w:before="74"/>
        <w:rPr>
          <w:rFonts w:ascii="Verdana" w:eastAsia="Times New Roman" w:hAnsi="Verdana" w:cs="Arial"/>
          <w:sz w:val="20"/>
          <w:szCs w:val="20"/>
          <w:lang w:val="es-MX"/>
        </w:rPr>
      </w:pPr>
      <w:r w:rsidRPr="00FE766B">
        <w:rPr>
          <w:rFonts w:ascii="Verdana" w:eastAsia="Times New Roman" w:hAnsi="Verdana" w:cstheme="minorHAnsi"/>
          <w:b/>
          <w:bCs/>
          <w:spacing w:val="-1"/>
          <w:lang w:val="es-MX"/>
        </w:rPr>
        <w:t>Instrucciones</w:t>
      </w:r>
      <w:r w:rsidR="007E07DA" w:rsidRPr="003C7023">
        <w:rPr>
          <w:rStyle w:val="Strong"/>
          <w:rFonts w:ascii="Verdana" w:hAnsi="Verdana"/>
          <w:lang w:val="es-MX"/>
        </w:rPr>
        <w:t>:</w:t>
      </w:r>
      <w:r w:rsidR="00BE06A8" w:rsidRPr="003C7023">
        <w:rPr>
          <w:rFonts w:ascii="Verdana" w:hAnsi="Verdana"/>
          <w:lang w:val="es-MX"/>
        </w:rPr>
        <w:t xml:space="preserve"> </w:t>
      </w:r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>Documente las actividades de administración de casos de tuberculosis para pacientes con TB sensible conocida o sospechada a medicamentos</w:t>
      </w:r>
      <w:r w:rsidR="00A2753A">
        <w:rPr>
          <w:rFonts w:ascii="Verdana" w:eastAsia="Times New Roman" w:hAnsi="Verdana" w:cs="Arial"/>
          <w:sz w:val="20"/>
          <w:szCs w:val="20"/>
          <w:lang w:val="es-MX"/>
        </w:rPr>
        <w:t>.</w:t>
      </w:r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 xml:space="preserve"> </w:t>
      </w:r>
      <w:r w:rsidR="00A2753A">
        <w:rPr>
          <w:rFonts w:ascii="Verdana" w:eastAsia="Times New Roman" w:hAnsi="Verdana" w:cs="Arial"/>
          <w:sz w:val="20"/>
          <w:szCs w:val="20"/>
          <w:lang w:val="es-MX"/>
        </w:rPr>
        <w:t>La enfermera(o) administrador de casos (NCM) debe incluir</w:t>
      </w:r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 xml:space="preserve"> las iniciales cuando la actividad se haya realizado. </w:t>
      </w:r>
      <w:hyperlink r:id="rId8" w:history="1">
        <w:r w:rsidR="00FE766B" w:rsidRPr="00FE766B">
          <w:rPr>
            <w:rStyle w:val="Hyperlink"/>
            <w:rFonts w:ascii="Verdana" w:eastAsia="Times New Roman" w:hAnsi="Verdana" w:cs="Arial"/>
            <w:sz w:val="20"/>
            <w:szCs w:val="20"/>
            <w:lang w:val="es-MX"/>
          </w:rPr>
          <w:t>Los formularios DSHS TB</w:t>
        </w:r>
      </w:hyperlink>
      <w:r w:rsidR="00FE766B" w:rsidRPr="002220E2">
        <w:rPr>
          <w:rFonts w:ascii="Verdana" w:eastAsia="Times New Roman" w:hAnsi="Verdana" w:cs="Arial"/>
          <w:sz w:val="20"/>
          <w:szCs w:val="20"/>
          <w:lang w:val="es-MX"/>
        </w:rPr>
        <w:t xml:space="preserve"> a los que se hace referencia contienen información clave para cada actividad. Los programas pueden utilizar un formulario alternativo o una plantilla de registro médico electrónico (EHR) que contenga información equivalente.</w:t>
      </w:r>
      <w:r w:rsidR="00A2753A">
        <w:rPr>
          <w:rFonts w:ascii="Verdana" w:eastAsia="Times New Roman" w:hAnsi="Verdana" w:cs="Arial"/>
          <w:sz w:val="20"/>
          <w:szCs w:val="20"/>
          <w:lang w:val="es-MX"/>
        </w:rPr>
        <w:t xml:space="preserve">  Nota: para pacientes con resistencia a los medicamentos, utilice el formulario </w:t>
      </w:r>
      <w:hyperlink r:id="rId9" w:history="1">
        <w:r w:rsidR="00A2753A" w:rsidRPr="00A2753A">
          <w:rPr>
            <w:rStyle w:val="Hyperlink"/>
            <w:rFonts w:ascii="Verdana" w:eastAsia="Times New Roman" w:hAnsi="Verdana" w:cs="Arial"/>
            <w:sz w:val="20"/>
            <w:szCs w:val="20"/>
            <w:lang w:val="es-MX"/>
          </w:rPr>
          <w:t>TB-701a</w:t>
        </w:r>
      </w:hyperlink>
      <w:r w:rsidR="00A2753A">
        <w:rPr>
          <w:rFonts w:ascii="Verdana" w:eastAsia="Times New Roman" w:hAnsi="Verdana" w:cs="Arial"/>
          <w:sz w:val="20"/>
          <w:szCs w:val="20"/>
          <w:lang w:val="es-MX"/>
        </w:rPr>
        <w:t>.</w:t>
      </w:r>
    </w:p>
    <w:p w14:paraId="27B0C6EC" w14:textId="6E07A56B" w:rsidR="00396BBC" w:rsidRPr="00A2753A" w:rsidRDefault="00FE766B" w:rsidP="00482D1D">
      <w:pPr>
        <w:pStyle w:val="NormalWeb"/>
        <w:rPr>
          <w:rFonts w:ascii="Verdana" w:hAnsi="Verdana" w:cs="Arial"/>
          <w:spacing w:val="-1"/>
          <w:sz w:val="20"/>
          <w:szCs w:val="20"/>
          <w:lang w:val="es-MX"/>
        </w:rPr>
      </w:pPr>
      <w:r w:rsidRPr="00A2753A">
        <w:rPr>
          <w:rFonts w:ascii="Verdana" w:hAnsi="Verdana" w:cs="Arial"/>
          <w:spacing w:val="-1"/>
          <w:sz w:val="20"/>
          <w:szCs w:val="20"/>
          <w:lang w:val="es-MX"/>
        </w:rPr>
        <w:t xml:space="preserve">Consulte el </w:t>
      </w:r>
      <w:bookmarkStart w:id="4" w:name="_Hlk174603701"/>
      <w:r w:rsidRPr="00A2753A">
        <w:fldChar w:fldCharType="begin"/>
      </w:r>
      <w:r w:rsidRPr="00A2753A">
        <w:rPr>
          <w:rFonts w:ascii="Verdana" w:hAnsi="Verdana"/>
          <w:sz w:val="20"/>
          <w:szCs w:val="20"/>
          <w:u w:val="single"/>
          <w:lang w:val="es-MX"/>
        </w:rPr>
        <w:instrText>HYPERLINK "https://www.dshs.texas.gov/sites/default/files/LIDS-TB/bn/TBBinationalProgramManual2.pdf"</w:instrText>
      </w:r>
      <w:r w:rsidRPr="00A2753A">
        <w:fldChar w:fldCharType="separate"/>
      </w:r>
      <w:r w:rsidRPr="00A2753A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t xml:space="preserve">Manual </w:t>
      </w:r>
      <w:r w:rsidR="003C7023" w:rsidRPr="00A2753A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t>B</w:t>
      </w:r>
      <w:r w:rsidRPr="00A2753A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t>inacional de TB</w:t>
      </w:r>
      <w:r w:rsidRPr="00A2753A">
        <w:rPr>
          <w:rStyle w:val="Hyperlink"/>
          <w:rFonts w:ascii="Verdana" w:hAnsi="Verdana" w:cs="Arial"/>
          <w:spacing w:val="-1"/>
          <w:sz w:val="20"/>
          <w:szCs w:val="20"/>
          <w:lang w:val="es-MX"/>
        </w:rPr>
        <w:fldChar w:fldCharType="end"/>
      </w:r>
      <w:bookmarkEnd w:id="4"/>
      <w:r w:rsidRPr="00A2753A">
        <w:rPr>
          <w:rFonts w:ascii="Verdana" w:hAnsi="Verdana" w:cs="Arial"/>
          <w:spacing w:val="-1"/>
          <w:sz w:val="20"/>
          <w:szCs w:val="20"/>
          <w:lang w:val="es-MX"/>
        </w:rPr>
        <w:t xml:space="preserve"> </w:t>
      </w:r>
      <w:r w:rsidR="00AC5767">
        <w:rPr>
          <w:rFonts w:ascii="Verdana" w:hAnsi="Verdana" w:cs="Arial"/>
          <w:spacing w:val="-1"/>
          <w:sz w:val="20"/>
          <w:szCs w:val="20"/>
          <w:lang w:val="es-MX"/>
        </w:rPr>
        <w:t xml:space="preserve">(BNTB) </w:t>
      </w:r>
      <w:r w:rsidR="00A2753A">
        <w:rPr>
          <w:rFonts w:ascii="Verdana" w:hAnsi="Verdana" w:cs="Arial"/>
          <w:spacing w:val="-1"/>
          <w:sz w:val="20"/>
          <w:szCs w:val="20"/>
          <w:lang w:val="es-MX"/>
        </w:rPr>
        <w:t xml:space="preserve">para obtener información detallada sobre estas </w:t>
      </w:r>
      <w:r w:rsidRPr="00A2753A">
        <w:rPr>
          <w:rFonts w:ascii="Verdana" w:hAnsi="Verdana" w:cs="Arial"/>
          <w:spacing w:val="-1"/>
          <w:sz w:val="20"/>
          <w:szCs w:val="20"/>
          <w:lang w:val="es-MX"/>
        </w:rPr>
        <w:t xml:space="preserve">actividades de orientación </w:t>
      </w:r>
      <w:r w:rsidR="00472805">
        <w:rPr>
          <w:rFonts w:ascii="Verdana" w:hAnsi="Verdana" w:cs="Arial"/>
          <w:spacing w:val="-1"/>
          <w:sz w:val="20"/>
          <w:szCs w:val="20"/>
          <w:lang w:val="es-MX"/>
        </w:rPr>
        <w:t>en</w:t>
      </w:r>
      <w:r w:rsidRPr="00A2753A">
        <w:rPr>
          <w:rFonts w:ascii="Verdana" w:hAnsi="Verdana" w:cs="Arial"/>
          <w:spacing w:val="-1"/>
          <w:sz w:val="20"/>
          <w:szCs w:val="20"/>
          <w:lang w:val="es-MX"/>
        </w:rPr>
        <w:t xml:space="preserve"> la </w:t>
      </w:r>
      <w:r w:rsidR="00472805">
        <w:rPr>
          <w:rFonts w:ascii="Verdana" w:hAnsi="Verdana" w:cs="Arial"/>
          <w:spacing w:val="-1"/>
          <w:sz w:val="20"/>
          <w:szCs w:val="20"/>
          <w:lang w:val="es-MX"/>
        </w:rPr>
        <w:t>gestión</w:t>
      </w:r>
      <w:r w:rsidRPr="00A2753A">
        <w:rPr>
          <w:rFonts w:ascii="Verdana" w:hAnsi="Verdana" w:cs="Arial"/>
          <w:spacing w:val="-1"/>
          <w:sz w:val="20"/>
          <w:szCs w:val="20"/>
          <w:lang w:val="es-MX"/>
        </w:rPr>
        <w:t xml:space="preserve"> de casos.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155"/>
        <w:gridCol w:w="5712"/>
        <w:gridCol w:w="646"/>
        <w:gridCol w:w="645"/>
        <w:gridCol w:w="645"/>
        <w:gridCol w:w="645"/>
        <w:gridCol w:w="645"/>
        <w:gridCol w:w="645"/>
        <w:gridCol w:w="645"/>
        <w:gridCol w:w="645"/>
        <w:gridCol w:w="642"/>
      </w:tblGrid>
      <w:tr w:rsidR="005E6A7C" w:rsidRPr="00FE7C16" w14:paraId="4E3185C2" w14:textId="6A797BA9" w:rsidTr="00BE06A8">
        <w:trPr>
          <w:trHeight w:val="170"/>
          <w:tblHeader/>
        </w:trPr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45E6FD0" w14:textId="54900E1C" w:rsidR="005E6A7C" w:rsidRPr="002D32A6" w:rsidRDefault="0026145E" w:rsidP="0026145E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3C7023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 xml:space="preserve">                           </w:t>
            </w:r>
            <w:r w:rsidR="00345180">
              <w:rPr>
                <w:rFonts w:ascii="Verdana" w:hAnsi="Verdana" w:cstheme="minorHAnsi"/>
                <w:b/>
                <w:bCs/>
                <w:sz w:val="20"/>
                <w:szCs w:val="20"/>
              </w:rPr>
              <w:t>Meses de Tratamiento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C61EF1C" w14:textId="30393D77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44EFA760" w14:textId="20336113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2D773D6" w14:textId="211616A1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36D0029" w14:textId="75D03E0A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AB55943" w14:textId="10360AB1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B4CF9EA" w14:textId="62DE4155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C4EB212" w14:textId="06D59667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2D777CA" w14:textId="509421A9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18A02E5" w14:textId="04C5164A" w:rsidR="005E6A7C" w:rsidRDefault="005E6A7C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12</w:t>
            </w:r>
          </w:p>
        </w:tc>
      </w:tr>
      <w:tr w:rsidR="005E6A7C" w:rsidRPr="00FE7C16" w14:paraId="5C1C6DB1" w14:textId="369DF8BD" w:rsidTr="00BE06A8">
        <w:trPr>
          <w:tblHeader/>
        </w:trPr>
        <w:tc>
          <w:tcPr>
            <w:tcW w:w="28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91DFE4" w14:textId="4E9E02A5" w:rsidR="005E6A7C" w:rsidRPr="002D32A6" w:rsidRDefault="005E6A7C" w:rsidP="005E6A7C">
            <w:pP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                             </w:t>
            </w:r>
            <w:r w:rsidRPr="002D32A6"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                              </w:t>
            </w:r>
            <w:r w:rsidR="009F3AB0"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Semanas</w:t>
            </w: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24F5DB" w14:textId="77777777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FFA26E" w14:textId="77777777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78660B" w14:textId="17F4CB0F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9F4742" w14:textId="77777777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CCFA70" w14:textId="77777777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DB645" w14:textId="77777777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5A8F45" w14:textId="277CAD2D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B6C7F8" w14:textId="73E72F17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5C3390" w14:textId="32A9711A" w:rsidR="005E6A7C" w:rsidRDefault="005E6A7C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52</w:t>
            </w:r>
          </w:p>
        </w:tc>
      </w:tr>
      <w:tr w:rsidR="009F3AB0" w:rsidRPr="00FE7C16" w14:paraId="77C779A0" w14:textId="1D331167" w:rsidTr="008A2A3F">
        <w:trPr>
          <w:trHeight w:val="295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17C312" w14:textId="23B94208" w:rsidR="009F3AB0" w:rsidRPr="002D32A6" w:rsidRDefault="009F3AB0" w:rsidP="009F3AB0">
            <w:pPr>
              <w:jc w:val="center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A36375" w14:textId="2E7BCFA6" w:rsidR="009F3AB0" w:rsidRPr="002D7AB7" w:rsidRDefault="009F3AB0" w:rsidP="009F3AB0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Detalles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4FCC88E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5204B9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7CD3DB5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CE1BE77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EB7540F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EEB77E7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EF3F4C9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B692F0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B2F5A15" w14:textId="77777777" w:rsidR="009F3AB0" w:rsidRPr="002D7AB7" w:rsidRDefault="009F3AB0" w:rsidP="00A25C48">
            <w:pPr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A7249B" w:rsidRPr="00157052" w14:paraId="7CD3D1D0" w14:textId="729FC446" w:rsidTr="008A2A3F">
        <w:trPr>
          <w:trHeight w:val="437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58D8D2" w14:textId="1E2EAC4E" w:rsidR="00A7249B" w:rsidRPr="002D32A6" w:rsidRDefault="00A7249B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Responsabilidad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3C7A70C8" w14:textId="6A9F7BDC" w:rsidR="00A7249B" w:rsidRPr="00482D1D" w:rsidRDefault="00A7249B" w:rsidP="00A7249B">
            <w:p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Asignar a un enfermero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(a)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administrador de casos (NCM) y establecer un equipo de administración de casos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.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</w:t>
            </w:r>
            <w:r w:rsidRPr="00482D1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BN-201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01DA" w14:textId="1DC54FDF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Text1"/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="00ED086B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ED086B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ED086B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87490" w14:textId="14287AEE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52AEF" w14:textId="7000A8D1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8674" w14:textId="64594825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CE956" w14:textId="503194C6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17581" w14:textId="192547E6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B0AD" w14:textId="4643FF79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2027C" w14:textId="39AC9249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999CD" w14:textId="2C74BF61" w:rsidR="00A7249B" w:rsidRPr="00482D1D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472805" w:rsidRPr="00ED086B" w14:paraId="16A22209" w14:textId="77777777" w:rsidTr="00472805">
        <w:trPr>
          <w:trHeight w:val="248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DE0F77A" w14:textId="77777777" w:rsidR="00472805" w:rsidRPr="00174D77" w:rsidRDefault="00472805" w:rsidP="00A7249B">
            <w:pPr>
              <w:jc w:val="center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4212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92CCC31" w14:textId="2E7C2DE0" w:rsidR="00472805" w:rsidRPr="00472805" w:rsidRDefault="00472805" w:rsidP="00472805">
            <w:pPr>
              <w:ind w:left="-72" w:right="-72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472805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Obtenga los consentimientos* según se indica:</w:t>
            </w:r>
          </w:p>
        </w:tc>
      </w:tr>
      <w:tr w:rsidR="00A7249B" w:rsidRPr="00FE7C16" w14:paraId="2FC043B8" w14:textId="1ACE4EBA" w:rsidTr="008A2A3F"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B9AEE2E" w14:textId="10CC3CC9" w:rsidR="00A7249B" w:rsidRPr="002D32A6" w:rsidRDefault="00A7249B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Consentimientos</w:t>
            </w:r>
          </w:p>
        </w:tc>
        <w:tc>
          <w:tcPr>
            <w:tcW w:w="2089" w:type="pct"/>
            <w:tcBorders>
              <w:top w:val="single" w:sz="4" w:space="0" w:color="auto"/>
            </w:tcBorders>
          </w:tcPr>
          <w:p w14:paraId="61B03646" w14:textId="2BC48A33" w:rsidR="00A7249B" w:rsidRPr="002D32A6" w:rsidRDefault="00A7249B" w:rsidP="00A7249B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r w:rsidRPr="002D32A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L-36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a </w:t>
            </w:r>
            <w:r w:rsidRPr="005D06F2">
              <w:rPr>
                <w:rFonts w:ascii="Verdana" w:eastAsia="Times New Roman" w:hAnsi="Verdana" w:cs="Arial"/>
                <w:sz w:val="20"/>
                <w:szCs w:val="20"/>
              </w:rPr>
              <w:t>general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, 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HIP</w:t>
            </w:r>
            <w:r w:rsidR="00472805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  <w:r w:rsidRPr="002D32A6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116A153D" w14:textId="15DEC34F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06AD2097" w14:textId="1DF763BA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6E727739" w14:textId="36B988A0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428450D7" w14:textId="06BB227E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11658D1C" w14:textId="5426F05F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40729E61" w14:textId="74E059FB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576E139A" w14:textId="5DE8DA7B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39EE4780" w14:textId="49129AE4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</w:tcBorders>
            <w:vAlign w:val="center"/>
          </w:tcPr>
          <w:p w14:paraId="77AEF5C8" w14:textId="69CD007B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420928" w14:paraId="608FC3BF" w14:textId="0E17ED0D" w:rsidTr="008A2A3F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EC52C64" w14:textId="76BF03A4" w:rsidR="00A7249B" w:rsidRPr="002D32A6" w:rsidRDefault="00A7249B" w:rsidP="00A7249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89" w:type="pct"/>
          </w:tcPr>
          <w:p w14:paraId="6A32A3B2" w14:textId="27D2065B" w:rsidR="00A7249B" w:rsidRPr="003C7023" w:rsidRDefault="00A7249B" w:rsidP="00A7249B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Divulgación de información médica </w:t>
            </w:r>
            <w:r w:rsidRPr="003C7023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L-30a</w:t>
            </w:r>
          </w:p>
          <w:p w14:paraId="3D44A356" w14:textId="09AC9655" w:rsidR="00A7249B" w:rsidRPr="003C7023" w:rsidRDefault="00A7249B" w:rsidP="00A7249B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Obtener cuando sea necesario y compartir información con otro proveedor de atención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36" w:type="pct"/>
            <w:vAlign w:val="center"/>
          </w:tcPr>
          <w:p w14:paraId="5BCC343A" w14:textId="78985ED9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4DB2835" w14:textId="087BA7D1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3063DC3" w14:textId="0AE1AF82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553A3B7" w14:textId="0F16B2A5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797326A" w14:textId="74D0220E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D730BCC" w14:textId="6FB7632D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3AEAB1F" w14:textId="6964AB5C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2D2CBCB" w14:textId="560EC58F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46EDB4B5" w14:textId="0FBDD053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420928" w14:paraId="47B9FAEE" w14:textId="237EF336" w:rsidTr="004154C5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60E848B" w14:textId="785E11E7" w:rsidR="00A7249B" w:rsidRPr="003C7023" w:rsidRDefault="00A7249B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2A204BF0" w14:textId="6D25BAF7" w:rsidR="00A7249B" w:rsidRPr="003C7023" w:rsidRDefault="00A7249B" w:rsidP="00A7249B">
            <w:pPr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Consentimiento de medicamento para </w:t>
            </w:r>
            <w:r w:rsidRPr="003C7023"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  <w:lang w:val="es-MX"/>
              </w:rPr>
              <w:t>TB-411a</w:t>
            </w:r>
          </w:p>
          <w:p w14:paraId="55FFA93A" w14:textId="61A81EA5" w:rsidR="00A7249B" w:rsidRPr="003C7023" w:rsidRDefault="00A7249B" w:rsidP="00A7249B">
            <w:pPr>
              <w:pStyle w:val="ListParagraph"/>
              <w:numPr>
                <w:ilvl w:val="0"/>
                <w:numId w:val="3"/>
              </w:num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Obtener antes de iniciar el tratamiento y en cualquier momento 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en 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que se agregue 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un medicamento 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al 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régimen.</w:t>
            </w:r>
          </w:p>
        </w:tc>
        <w:tc>
          <w:tcPr>
            <w:tcW w:w="236" w:type="pct"/>
            <w:vAlign w:val="center"/>
          </w:tcPr>
          <w:p w14:paraId="073462D6" w14:textId="7FEDBDAA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6A27C36" w14:textId="5E9227D4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3C76213" w14:textId="280EE0A2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99B2848" w14:textId="5DCC80EA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46EC9DD" w14:textId="097A7797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420A155" w14:textId="3A4A8285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D9BE62A" w14:textId="577DF7AA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F009B95" w14:textId="16931C50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584524AD" w14:textId="24B1DD97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420928" w14:paraId="71621A28" w14:textId="6F9CD451" w:rsidTr="008A2A3F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E35505F" w14:textId="77777777" w:rsidR="00A7249B" w:rsidRPr="003C7023" w:rsidRDefault="00A7249B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7E590933" w14:textId="294FD330" w:rsidR="00A7249B" w:rsidRPr="0018105D" w:rsidRDefault="00A7249B" w:rsidP="00A7249B">
            <w:pPr>
              <w:ind w:right="-210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Acuerdo del cliente y del proveedor para el DOT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br/>
            </w:r>
            <w:r w:rsidR="001234EA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>BN</w:t>
            </w:r>
            <w:r w:rsidRPr="003C7023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>-206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MX"/>
              </w:rPr>
              <w:t xml:space="preserve"> </w:t>
            </w:r>
            <w:r w:rsidRPr="0018105D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Firmado mensualmente por el paciente y el personal de enfermería o del DOT.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39E672C" w14:textId="568EA9FE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D237D3B" w14:textId="3A1C61B2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9A56F6F" w14:textId="6DDCBD22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8F03249" w14:textId="4850A887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B0F39A0" w14:textId="595E2187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2D18FE9" w14:textId="0B3913C2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98DA534" w14:textId="27B7B98B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BBE883B" w14:textId="4E55C896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6E8A0E99" w14:textId="4BFCFA15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FE7C16" w14:paraId="17B49FB7" w14:textId="415F086E" w:rsidTr="008A2A3F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7A1C256" w14:textId="77777777" w:rsidR="00A7249B" w:rsidRPr="003C7023" w:rsidRDefault="00A7249B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  <w:lang w:val="es-MX"/>
              </w:rPr>
            </w:pP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73A953DA" w14:textId="5CBA5E84" w:rsidR="00A7249B" w:rsidRPr="0018105D" w:rsidRDefault="00A7249B" w:rsidP="00A7249B">
            <w:pPr>
              <w:ind w:right="-210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Acuerdo del 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paciente</w:t>
            </w: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 para Video-DOT según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 </w:t>
            </w:r>
            <w:r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corresponda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 xml:space="preserve">. </w:t>
            </w:r>
            <w:r w:rsidRPr="0029155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12-15762a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19E13AE" w14:textId="4312DE6E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BEA1736" w14:textId="45EC03E4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B089272" w14:textId="0A5E2B2E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1EBC2B7" w14:textId="59AB4605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ED3E119" w14:textId="1AAA2481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45CB74E" w14:textId="0C4737EB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0F96DBF" w14:textId="2338D7B0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F3AA96C" w14:textId="56B73FF2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75D33FBF" w14:textId="4F1D0BEB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420928" w14:paraId="70DA26B0" w14:textId="44416FC8" w:rsidTr="008A2A3F"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9088803" w14:textId="77777777" w:rsidR="00A7249B" w:rsidRPr="002D32A6" w:rsidRDefault="00A7249B" w:rsidP="00A7249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1756AC8A" w14:textId="6CF8B035" w:rsidR="00A7249B" w:rsidRPr="003C7023" w:rsidRDefault="00472805" w:rsidP="00A7249B">
            <w:pPr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*</w:t>
            </w:r>
            <w:r w:rsidR="00A7249B" w:rsidRPr="001F6E27">
              <w:rPr>
                <w:rFonts w:ascii="Verdana" w:eastAsia="Times New Roman" w:hAnsi="Verdana" w:cs="Arial"/>
                <w:color w:val="000000"/>
                <w:sz w:val="20"/>
                <w:szCs w:val="20"/>
                <w:lang w:val="es-MX"/>
              </w:rPr>
              <w:t>Indique cuando se haya utilizado un intérprete para todos los consentimientos.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F914CF0" w14:textId="285F0A84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B096865" w14:textId="6123431E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E0131CF" w14:textId="20D2B596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173DB77" w14:textId="4E8CED3E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55296876" w14:textId="0F7654BE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9367388" w14:textId="499DC21B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677E5106" w14:textId="442C71C8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C4D3D07" w14:textId="7815D5AD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1D6A2CFE" w14:textId="78B34DBF" w:rsidR="00A7249B" w:rsidRPr="003C7023" w:rsidRDefault="00A7249B" w:rsidP="00A7249B">
            <w:pPr>
              <w:ind w:left="-72" w:right="-72"/>
              <w:jc w:val="center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FE7C16" w14:paraId="3F59C73E" w14:textId="0D4CBDE1" w:rsidTr="004154C5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0F6D390" w14:textId="30BEB41E" w:rsidR="00A7249B" w:rsidRDefault="00A7249B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Educación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81EFF45" w14:textId="0CC79568" w:rsidR="00A7249B" w:rsidRPr="001234EA" w:rsidRDefault="00A7249B" w:rsidP="00A7249B">
            <w:pPr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Proporcionar educación inicial y continua al paciente</w:t>
            </w:r>
            <w:r w:rsidRPr="003C7023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. </w:t>
            </w:r>
            <w:r w:rsidRPr="00935B96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Documentar la educación específica mensualmente, como mínimo.</w:t>
            </w:r>
            <w:r w:rsidRPr="003C7023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</w:t>
            </w:r>
            <w:r w:rsidR="001234EA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BN-2</w:t>
            </w:r>
            <w:r w:rsidRPr="001234EA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03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E46B893" w14:textId="11BA9AFD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22C125D8" w14:textId="3ED8A677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2B0F9A7F" w14:textId="1876F2CF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F040D34" w14:textId="264D9EEE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048C0380" w14:textId="0AD6DEFD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DD49C1E" w14:textId="7035512C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0977BAB" w14:textId="4877E6D7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3ECC4D5D" w14:textId="3ADFA8A3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541D1DA7" w14:textId="31554996" w:rsidR="00A7249B" w:rsidRPr="002D32A6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A7249B" w:rsidRPr="00F77C67" w14:paraId="6DF9C42E" w14:textId="7C07835B" w:rsidTr="004154C5"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52A953" w14:textId="500D9121" w:rsidR="00A7249B" w:rsidRPr="002D32A6" w:rsidRDefault="00A7249B" w:rsidP="00A7249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 xml:space="preserve">Evaluación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</w:t>
            </w: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línica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</w:tcBorders>
          </w:tcPr>
          <w:p w14:paraId="0A6491ED" w14:textId="3E48E6DA" w:rsidR="00A7249B" w:rsidRPr="00AE08DD" w:rsidRDefault="00A7249B" w:rsidP="00A7249B">
            <w:pPr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Historial médico y detección de síntomas</w:t>
            </w:r>
            <w:r w:rsidRPr="00AE08DD">
              <w:rPr>
                <w:rFonts w:ascii="Verdana" w:eastAsia="Times New Roman" w:hAnsi="Verdana" w:cs="Arial"/>
                <w:spacing w:val="1"/>
                <w:sz w:val="20"/>
                <w:szCs w:val="20"/>
                <w:lang w:val="es-MX"/>
              </w:rPr>
              <w:t xml:space="preserve">. </w:t>
            </w:r>
            <w:r w:rsidR="001234EA" w:rsidRPr="001234EA">
              <w:rPr>
                <w:rFonts w:ascii="Verdana" w:eastAsia="Times New Roman" w:hAnsi="Verdana" w:cs="Arial"/>
                <w:b/>
                <w:bCs/>
                <w:spacing w:val="1"/>
                <w:sz w:val="20"/>
                <w:szCs w:val="20"/>
                <w:lang w:val="es-MX"/>
              </w:rPr>
              <w:t>BN</w:t>
            </w:r>
            <w:r w:rsidRPr="00AE08DD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es-MX"/>
              </w:rPr>
              <w:t>-202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F98B3" w14:textId="2FF4C733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DD65E" w14:textId="5C8AC2D9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E731C" w14:textId="5261D812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38EC" w14:textId="0EAB1132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333E4" w14:textId="53BF58CB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60D5B" w14:textId="6EBE5556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56E2D" w14:textId="16DCAC2C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A512E" w14:textId="2AC5C510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72548" w14:textId="0025CFAF" w:rsidR="00A7249B" w:rsidRPr="00F77C67" w:rsidRDefault="00A7249B" w:rsidP="00A7249B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483A63EF" w14:textId="0F6E124D" w:rsidTr="00F77C6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375964" w14:textId="77777777" w:rsidR="00E812E8" w:rsidRPr="00F77C67" w:rsidRDefault="00E812E8" w:rsidP="00E812E8">
            <w:pPr>
              <w:rPr>
                <w:rFonts w:cstheme="minorHAnsi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</w:tcBorders>
          </w:tcPr>
          <w:p w14:paraId="6A6D32BC" w14:textId="563746AA" w:rsidR="00E812E8" w:rsidRPr="00AE08DD" w:rsidRDefault="00E812E8" w:rsidP="00E812E8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eastAsia="Arial" w:hAnsi="Verdana" w:cs="Arial"/>
                <w:sz w:val="20"/>
                <w:szCs w:val="20"/>
                <w:lang w:val="es-MX"/>
              </w:rPr>
              <w:t>Prueba IGRA o TST</w:t>
            </w: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 w:rsidRPr="00AE08DD">
              <w:rPr>
                <w:rFonts w:ascii="Verdana" w:eastAsia="Arial" w:hAnsi="Verdana" w:cs="Arial"/>
                <w:position w:val="1"/>
                <w:sz w:val="20"/>
                <w:szCs w:val="20"/>
                <w:lang w:val="es-MX"/>
              </w:rPr>
              <w:t>inicial (a menos que haya documentado un resultado positivo previamente).</w:t>
            </w:r>
          </w:p>
        </w:tc>
        <w:tc>
          <w:tcPr>
            <w:tcW w:w="236" w:type="pct"/>
            <w:vAlign w:val="center"/>
          </w:tcPr>
          <w:p w14:paraId="38681E0D" w14:textId="00BB845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3CF1DD" w14:textId="34CFEA4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1BFE9E2" w14:textId="275C3B68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FEC01E0" w14:textId="185FC2F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C326A12" w14:textId="2CC62B3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7BD93A0" w14:textId="4974E41D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B8A3486" w14:textId="246009C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A276E2" w14:textId="13642CB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0CC0D0F8" w14:textId="0513B03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Arial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378D9AD3" w14:textId="5C1D6806" w:rsidTr="00F77C6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3B4075" w14:textId="77777777" w:rsidR="00E812E8" w:rsidRPr="003C7023" w:rsidRDefault="00E812E8" w:rsidP="00E812E8">
            <w:pPr>
              <w:rPr>
                <w:rFonts w:cstheme="minorHAnsi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324C734" w14:textId="32DA92D4" w:rsidR="00E812E8" w:rsidRPr="00AE08DD" w:rsidRDefault="00E812E8" w:rsidP="00E812E8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CXR (radiografías de tórax) al inicio del estudio, </w:t>
            </w:r>
            <w:r w:rsidR="000F2650" w:rsidRPr="000F2650">
              <w:rPr>
                <w:rFonts w:ascii="Verdana" w:hAnsi="Verdana" w:cs="Arial"/>
                <w:sz w:val="20"/>
                <w:szCs w:val="20"/>
                <w:lang w:val="es-MX"/>
              </w:rPr>
              <w:t>y</w:t>
            </w:r>
            <w:r w:rsidR="000F2650">
              <w:rPr>
                <w:rFonts w:ascii="Verdana" w:hAnsi="Verdana" w:cs="Arial"/>
                <w:sz w:val="20"/>
                <w:szCs w:val="20"/>
                <w:lang w:val="es-MX"/>
              </w:rPr>
              <w:t xml:space="preserve"> </w:t>
            </w: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>según se indica</w:t>
            </w:r>
            <w:r w:rsidR="00AC5767">
              <w:rPr>
                <w:rFonts w:ascii="Verdana" w:hAnsi="Verdana" w:cs="Arial"/>
                <w:sz w:val="20"/>
                <w:szCs w:val="20"/>
                <w:lang w:val="es-MX"/>
              </w:rPr>
              <w:t xml:space="preserve"> por el manual de BNTB</w:t>
            </w: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B70D2D5" w14:textId="5F5BD1A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590DDF2" w14:textId="60869276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C7CE3F5" w14:textId="25ADABC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9008D1E" w14:textId="12A4F01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4CF6983A" w14:textId="5C9BEF5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1FE0257B" w14:textId="653A750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1B317A1" w14:textId="0EA9BC16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DC91BD0" w14:textId="20A1403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6F2C9547" w14:textId="6529DFAA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4F3C278C" w14:textId="1C67C29A" w:rsidTr="00F77C6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7954B0" w14:textId="77777777" w:rsidR="00E812E8" w:rsidRPr="003C7023" w:rsidRDefault="00E812E8" w:rsidP="00E812E8">
            <w:pPr>
              <w:rPr>
                <w:rFonts w:cstheme="minorHAnsi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</w:tcBorders>
          </w:tcPr>
          <w:p w14:paraId="4ADCBE0C" w14:textId="4C65E59A" w:rsidR="00E812E8" w:rsidRPr="00AE08DD" w:rsidRDefault="00E812E8" w:rsidP="00E812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Recolección de esputo x 3 al inicio para frotis de AFB, cultivo:</w:t>
            </w:r>
            <w:r w:rsidR="0020664B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(</w:t>
            </w:r>
            <w:r w:rsidR="0020664B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Repita el esputo según esté indicado). </w:t>
            </w:r>
          </w:p>
          <w:p w14:paraId="1173AA2E" w14:textId="7C57BB87" w:rsidR="00E812E8" w:rsidRPr="00AE08DD" w:rsidRDefault="00E812E8" w:rsidP="00E812E8">
            <w:pPr>
              <w:pStyle w:val="TableParagraph"/>
              <w:numPr>
                <w:ilvl w:val="0"/>
                <w:numId w:val="2"/>
              </w:numPr>
              <w:contextualSpacing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8 a 24 horas de diferencia;</w:t>
            </w:r>
          </w:p>
          <w:p w14:paraId="1D5455B2" w14:textId="21DD46A2" w:rsidR="00E812E8" w:rsidRPr="00AE08DD" w:rsidRDefault="00E812E8" w:rsidP="00E812E8">
            <w:pPr>
              <w:pStyle w:val="TableParagraph"/>
              <w:numPr>
                <w:ilvl w:val="0"/>
                <w:numId w:val="2"/>
              </w:numPr>
              <w:contextualSpacing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1 muestra observada y 1 muestra en la mañana; y</w:t>
            </w:r>
          </w:p>
          <w:p w14:paraId="64230658" w14:textId="77777777" w:rsidR="000F2650" w:rsidRPr="00AC5767" w:rsidRDefault="00E812E8" w:rsidP="000F2650">
            <w:pPr>
              <w:pStyle w:val="TableParagraph"/>
              <w:numPr>
                <w:ilvl w:val="0"/>
                <w:numId w:val="2"/>
              </w:numPr>
              <w:contextualSpacing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1 muestra para prueba NAA/PCR con componente de resistencia a la rifampicina.</w:t>
            </w:r>
          </w:p>
          <w:p w14:paraId="1FB2BB15" w14:textId="48133927" w:rsidR="00AC5767" w:rsidRPr="0020664B" w:rsidRDefault="00AC5767" w:rsidP="00AC5767">
            <w:pPr>
              <w:pStyle w:val="TableParagraph"/>
              <w:contextualSpacing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 w:rsidRPr="00AC576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Repita la recolección de esputo si está indicado.</w:t>
            </w:r>
          </w:p>
        </w:tc>
        <w:tc>
          <w:tcPr>
            <w:tcW w:w="236" w:type="pct"/>
            <w:vAlign w:val="center"/>
          </w:tcPr>
          <w:p w14:paraId="307B53F4" w14:textId="12765A7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15A2531" w14:textId="617A768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AF3A470" w14:textId="3222025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4C51B18" w14:textId="5DBFBF21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64ECD99" w14:textId="20144FC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4E6F919" w14:textId="464613C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711D92B" w14:textId="0971D53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7D1553" w14:textId="6F0D9EF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53A14085" w14:textId="7898002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FE7C16" w14:paraId="27D8AECB" w14:textId="6C351F75" w:rsidTr="00F77C6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6CA3B4" w14:textId="77777777" w:rsidR="00E812E8" w:rsidRPr="003C7023" w:rsidRDefault="00E812E8" w:rsidP="00E812E8">
            <w:pPr>
              <w:rPr>
                <w:rFonts w:cstheme="minorHAnsi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</w:tcBorders>
          </w:tcPr>
          <w:p w14:paraId="4BD13C95" w14:textId="09B4381A" w:rsidR="00E812E8" w:rsidRPr="00AE08DD" w:rsidRDefault="00E812E8" w:rsidP="00E812E8">
            <w:pPr>
              <w:pStyle w:val="TableParagraph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Prueba de susceptibilidad (DSTs) a medicamentos en el cultivo inicial positivo de </w:t>
            </w:r>
            <w:r w:rsidRPr="00AE08DD">
              <w:rPr>
                <w:rFonts w:ascii="Verdana" w:hAnsi="Verdana" w:cs="Arial"/>
                <w:i/>
                <w:iCs/>
                <w:sz w:val="20"/>
                <w:szCs w:val="20"/>
                <w:lang w:val="es-MX"/>
              </w:rPr>
              <w:t>M.tb</w:t>
            </w: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36" w:type="pct"/>
            <w:vAlign w:val="center"/>
          </w:tcPr>
          <w:p w14:paraId="59EA4460" w14:textId="4AC87C18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C403837" w14:textId="084D6F4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DB8A897" w14:textId="2E6A37B8" w:rsidR="00E812E8" w:rsidRPr="005E6A7C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5E6A7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√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br/>
            </w:r>
            <w:r w:rsidRPr="005E6A7C">
              <w:rPr>
                <w:rFonts w:ascii="Verdana" w:eastAsia="Times New Roman" w:hAnsi="Verdana" w:cs="Arial"/>
                <w:sz w:val="16"/>
                <w:szCs w:val="16"/>
              </w:rPr>
              <w:t>DSTs</w:t>
            </w:r>
          </w:p>
        </w:tc>
        <w:tc>
          <w:tcPr>
            <w:tcW w:w="236" w:type="pct"/>
            <w:vAlign w:val="center"/>
          </w:tcPr>
          <w:p w14:paraId="6446BB58" w14:textId="666F08B6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6FBADA7" w14:textId="4CAE19CA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B357C95" w14:textId="4E2034E5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E952AE3" w14:textId="449A1F37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704DDED" w14:textId="67AC5BA4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4D04AFFB" w14:textId="5A449A89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3C7023" w14:paraId="45D35173" w14:textId="47E0205A" w:rsidTr="0018665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C5F821" w14:textId="77777777" w:rsidR="00E812E8" w:rsidRPr="002D32A6" w:rsidRDefault="00E812E8" w:rsidP="00E812E8">
            <w:pPr>
              <w:rPr>
                <w:rFonts w:cstheme="minorHAnsi"/>
              </w:rPr>
            </w:pPr>
          </w:p>
        </w:tc>
        <w:tc>
          <w:tcPr>
            <w:tcW w:w="2089" w:type="pct"/>
            <w:tcBorders>
              <w:left w:val="single" w:sz="4" w:space="0" w:color="auto"/>
            </w:tcBorders>
          </w:tcPr>
          <w:p w14:paraId="32CCF4C3" w14:textId="39EAB552" w:rsidR="00E812E8" w:rsidRPr="00AE08DD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>Prueba de VIH</w:t>
            </w:r>
            <w:r w:rsidR="00AC5767">
              <w:rPr>
                <w:rFonts w:ascii="Verdana" w:hAnsi="Verdana" w:cs="Arial"/>
                <w:sz w:val="20"/>
                <w:szCs w:val="20"/>
                <w:lang w:val="es-MX"/>
              </w:rPr>
              <w:t xml:space="preserve"> cuando esté indicado.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966E9" w14:textId="58667A38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14A05" w14:textId="6E6B98D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86566" w14:textId="30D49DB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0490D" w14:textId="67B4703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C778D" w14:textId="1042DBC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C0194" w14:textId="6FF658A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FDAE" w14:textId="58B3E611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D7A59" w14:textId="088E0D7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5F34F" w14:textId="4CA8632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73E8576F" w14:textId="22941D01" w:rsidTr="0018665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E88769" w14:textId="77777777" w:rsidR="00E812E8" w:rsidRPr="003C7023" w:rsidRDefault="00E812E8" w:rsidP="00E812E8">
            <w:pPr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  <w:bottom w:val="single" w:sz="4" w:space="0" w:color="auto"/>
            </w:tcBorders>
          </w:tcPr>
          <w:p w14:paraId="319FB0CB" w14:textId="198597EB" w:rsidR="00E812E8" w:rsidRPr="00AE08DD" w:rsidRDefault="00E812E8" w:rsidP="00932296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Recolectar análisis de laboratorio al inicio, mensual, como se describe en el manual BNTB y según la orden del médico tratante.</w:t>
            </w:r>
          </w:p>
        </w:tc>
        <w:tc>
          <w:tcPr>
            <w:tcW w:w="236" w:type="pct"/>
            <w:vAlign w:val="center"/>
          </w:tcPr>
          <w:p w14:paraId="26487288" w14:textId="72F0BAD6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C22D638" w14:textId="183CA49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0AD3498" w14:textId="69842B6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65BE8C4" w14:textId="0E82A8E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6627B5D" w14:textId="4596512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BFC6316" w14:textId="32B4179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7F0C1CE" w14:textId="41F9CE3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B2988D1" w14:textId="27686C4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27297A38" w14:textId="6C0E629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3C7023" w14:paraId="7B18425E" w14:textId="7D427B6D" w:rsidTr="00186657"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64B4F4" w14:textId="77777777" w:rsidR="00E812E8" w:rsidRPr="003C7023" w:rsidRDefault="00E812E8" w:rsidP="00E812E8">
            <w:pPr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  <w:bottom w:val="single" w:sz="4" w:space="0" w:color="auto"/>
            </w:tcBorders>
          </w:tcPr>
          <w:p w14:paraId="4DB024C9" w14:textId="39CF3BF1" w:rsidR="00E812E8" w:rsidRPr="00AE08DD" w:rsidRDefault="00E812E8" w:rsidP="00E812E8">
            <w:pPr>
              <w:contextualSpacing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El médico tratante revisa el caso, los documentos y firma las ordenes como mínimo: </w:t>
            </w:r>
          </w:p>
          <w:p w14:paraId="79802043" w14:textId="657AF9D5" w:rsidR="00E812E8" w:rsidRPr="00AE08DD" w:rsidRDefault="00E812E8" w:rsidP="009909C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antes de la iniciación del tratamiento;</w:t>
            </w:r>
          </w:p>
          <w:p w14:paraId="4362A419" w14:textId="0BB71FBA" w:rsidR="00E812E8" w:rsidRPr="00AE08DD" w:rsidRDefault="00E812E8" w:rsidP="009909C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mensualmente;</w:t>
            </w:r>
          </w:p>
          <w:p w14:paraId="0B48D334" w14:textId="71C9AD02" w:rsidR="00E812E8" w:rsidRPr="00AE08DD" w:rsidRDefault="00E812E8" w:rsidP="009909C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hAnsi="Verdana" w:cs="Arial"/>
                <w:sz w:val="20"/>
                <w:szCs w:val="20"/>
                <w:lang w:val="es-MX"/>
              </w:rPr>
              <w:t>según sea necesario para inquietudes clínicas;</w:t>
            </w:r>
          </w:p>
          <w:p w14:paraId="3A3E335E" w14:textId="66E11F4F" w:rsidR="00E812E8" w:rsidRPr="00AE08DD" w:rsidRDefault="00E812E8" w:rsidP="009909C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antes de terminar la fase de iniciación;</w:t>
            </w:r>
          </w:p>
          <w:p w14:paraId="457EB71A" w14:textId="0B3F0DC8" w:rsidR="00E812E8" w:rsidRPr="00AE08DD" w:rsidRDefault="00E812E8" w:rsidP="00AC5767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  <w:lang w:val="es-MX"/>
              </w:rPr>
            </w:pPr>
            <w:r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al cierre</w:t>
            </w:r>
            <w:r w:rsidR="00AC5767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, según la duración prescrita (véase el manual BNTB)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B0AD52E" w14:textId="7EE823CC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78D2CD0" w14:textId="2AB2421F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97E261D" w14:textId="139F603A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131F34D" w14:textId="643B570D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6C112DF" w14:textId="53878096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E4AC5C2" w14:textId="105CE5CB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380A121" w14:textId="56E8546B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87FB2B7" w14:textId="29FB6523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7A85F091" w14:textId="2C63C882" w:rsidR="00E812E8" w:rsidRPr="003C7023" w:rsidRDefault="00E812E8" w:rsidP="00E812E8">
            <w:pPr>
              <w:ind w:left="-72" w:right="-72"/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3C7023" w14:paraId="1BCF8726" w14:textId="7F6AE122" w:rsidTr="00186657"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652DB6" w14:textId="77777777" w:rsidR="00E812E8" w:rsidRPr="003C7023" w:rsidRDefault="00E812E8" w:rsidP="00E812E8">
            <w:pPr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left w:val="single" w:sz="4" w:space="0" w:color="auto"/>
              <w:bottom w:val="single" w:sz="4" w:space="0" w:color="auto"/>
            </w:tcBorders>
          </w:tcPr>
          <w:p w14:paraId="570485D1" w14:textId="029DC751" w:rsidR="00E812E8" w:rsidRPr="00AE08DD" w:rsidRDefault="00AC5767" w:rsidP="00E812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hAnsi="Verdana" w:cs="Arial"/>
                <w:sz w:val="20"/>
                <w:szCs w:val="20"/>
                <w:lang w:val="es-MX"/>
              </w:rPr>
              <w:t>Realice</w:t>
            </w:r>
            <w:r w:rsidR="00E812E8" w:rsidRPr="00AE08DD">
              <w:rPr>
                <w:rFonts w:ascii="Verdana" w:hAnsi="Verdana" w:cs="Arial"/>
                <w:sz w:val="20"/>
                <w:szCs w:val="20"/>
                <w:lang w:val="es-MX"/>
              </w:rPr>
              <w:t xml:space="preserve"> la evaluación </w:t>
            </w:r>
            <w:r w:rsidR="00E812E8" w:rsidRPr="00AE08DD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clínica de toxicidad al inicio, </w:t>
            </w:r>
            <w:r w:rsidR="00E812E8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mensualmente y según </w:t>
            </w:r>
            <w:r w:rsidR="001274EA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sea necesario ante </w:t>
            </w:r>
            <w:r w:rsidR="00E812E8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inquietud</w:t>
            </w:r>
            <w:r w:rsidR="001274EA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es</w:t>
            </w:r>
            <w:r w:rsidR="00E812E8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clínica</w:t>
            </w:r>
            <w:r w:rsidR="001274EA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s</w:t>
            </w:r>
            <w:r w:rsidR="00E812E8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. </w:t>
            </w:r>
            <w:r w:rsidR="001234EA">
              <w:rPr>
                <w:rFonts w:ascii="Verdana" w:hAnsi="Verdana"/>
                <w:b/>
                <w:bCs/>
                <w:sz w:val="20"/>
                <w:szCs w:val="20"/>
                <w:lang w:val="es-MX"/>
              </w:rPr>
              <w:t>BN</w:t>
            </w:r>
            <w:r w:rsidR="00E812E8" w:rsidRPr="001234EA">
              <w:rPr>
                <w:rFonts w:ascii="Verdana" w:hAnsi="Verdana"/>
                <w:b/>
                <w:bCs/>
                <w:sz w:val="20"/>
                <w:szCs w:val="20"/>
                <w:lang w:val="es-MX"/>
              </w:rPr>
              <w:t>-205</w:t>
            </w:r>
            <w:r w:rsidR="001234EA">
              <w:rPr>
                <w:rFonts w:ascii="Verdana" w:hAnsi="Verdana"/>
                <w:b/>
                <w:bCs/>
                <w:sz w:val="20"/>
                <w:szCs w:val="20"/>
                <w:lang w:val="es-MX"/>
              </w:rPr>
              <w:t xml:space="preserve"> </w:t>
            </w:r>
            <w:r w:rsidR="00E812E8" w:rsidRPr="00AE08DD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Incluir:</w:t>
            </w:r>
          </w:p>
          <w:p w14:paraId="0797639B" w14:textId="4FC8F60D" w:rsidR="001274EA" w:rsidRPr="00AE08DD" w:rsidDel="00025B4D" w:rsidRDefault="00F73739" w:rsidP="00F73739">
            <w:pPr>
              <w:pStyle w:val="TableParagraph"/>
              <w:numPr>
                <w:ilvl w:val="0"/>
                <w:numId w:val="10"/>
              </w:numP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E</w:t>
            </w:r>
            <w:r w:rsidR="001274EA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valuaciones adicionales para medicamentos específicos, según lo establecido en el manual BNTB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 (ej., EMB, INH a dosis altas y RBT, etc.)</w:t>
            </w:r>
            <w:r w:rsidR="001274EA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236" w:type="pct"/>
            <w:vAlign w:val="center"/>
          </w:tcPr>
          <w:p w14:paraId="6A8B392F" w14:textId="0B0FE01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00BA87E" w14:textId="7B13D8E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EBAAAB8" w14:textId="4374B88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0EB2D35" w14:textId="6FD8369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F798CEA" w14:textId="54B3EC8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E4FA6D1" w14:textId="158568E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9282FA1" w14:textId="3A15734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8C4B22C" w14:textId="63F4481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424BDC4C" w14:textId="2D7E0693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7407009A" w14:textId="734F2EB1" w:rsidTr="0027216B">
        <w:tc>
          <w:tcPr>
            <w:tcW w:w="7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E8D88E" w14:textId="2222EC34" w:rsidR="00E812E8" w:rsidRPr="009F3AB0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Consulta</w:t>
            </w: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4CC88F62" w14:textId="64C1A6F8" w:rsidR="00E812E8" w:rsidRPr="003C7023" w:rsidRDefault="00E812E8" w:rsidP="00E812E8">
            <w:pPr>
              <w:rPr>
                <w:lang w:val="es-MX"/>
              </w:rPr>
            </w:pP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Solicite una consulta médica</w:t>
            </w:r>
            <w:r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 xml:space="preserve"> cuando se indique</w:t>
            </w:r>
            <w:r w:rsidRPr="001F6E27">
              <w:rPr>
                <w:rFonts w:ascii="Verdana" w:eastAsia="Times New Roman" w:hAnsi="Verdana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1AA8B" w14:textId="4F93826F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40C7A" w14:textId="68FFABE5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D0CE2" w14:textId="33726CA6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057F2" w14:textId="47BEEAD4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0FF42" w14:textId="0243AEA5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7701" w14:textId="798FAB6E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D3D2E" w14:textId="17B0A3B6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9C707" w14:textId="6E853430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F2966" w14:textId="073002B0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5F0756DA" w14:textId="23A3F384" w:rsidTr="0027216B">
        <w:tc>
          <w:tcPr>
            <w:tcW w:w="788" w:type="pct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4FF21B4" w14:textId="0824ACDC" w:rsidR="00E812E8" w:rsidRPr="002D32A6" w:rsidRDefault="00E812E8" w:rsidP="00E812E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7625C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>Tratamiento</w:t>
            </w: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7ABCEF3F" w14:textId="697430F6" w:rsidR="00E812E8" w:rsidRPr="003C7023" w:rsidRDefault="001274EA" w:rsidP="00E812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Verificar e</w:t>
            </w:r>
            <w:r w:rsidR="00E812E8"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l tratamiento de medicación para la TB es de atención estándar aprobado con dosis correctas basadas en el peso.</w:t>
            </w:r>
          </w:p>
        </w:tc>
        <w:tc>
          <w:tcPr>
            <w:tcW w:w="236" w:type="pct"/>
            <w:vAlign w:val="center"/>
          </w:tcPr>
          <w:p w14:paraId="2BEA43CF" w14:textId="57E3C71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3558ABD" w14:textId="585AB80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313AAC5" w14:textId="2B53584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47E25B6" w14:textId="376EBDA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A11DC48" w14:textId="2E6DFD3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947FC1A" w14:textId="4C9903F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FA8D487" w14:textId="253B2AA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B137078" w14:textId="69DEFF8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63C1D10A" w14:textId="2AFEFD13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FE7C16" w14:paraId="10997DCE" w14:textId="1D7D4E6B" w:rsidTr="0027216B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7A240BE" w14:textId="27363C95" w:rsidR="00E812E8" w:rsidRPr="003C7023" w:rsidRDefault="00E812E8" w:rsidP="00E812E8">
            <w:pPr>
              <w:jc w:val="center"/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</w:tcPr>
          <w:p w14:paraId="169A7E56" w14:textId="1D417758" w:rsidR="00E812E8" w:rsidRPr="001274EA" w:rsidRDefault="001274EA" w:rsidP="00E812E8">
            <w:pPr>
              <w:pStyle w:val="TableParagraph"/>
              <w:rPr>
                <w:rFonts w:ascii="Verdana" w:eastAsia="Times New Roman" w:hAnsi="Verdana" w:cstheme="minorHAnsi"/>
                <w:spacing w:val="-10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Documento de la DOT/VDOT sobre</w:t>
            </w:r>
            <w:r w:rsidR="00E812E8"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la administración de medicamentos</w:t>
            </w:r>
            <w:r w:rsidR="00E812E8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. </w:t>
            </w:r>
            <w:r w:rsidR="001234EA" w:rsidRPr="001234EA">
              <w:rPr>
                <w:rFonts w:ascii="Verdana" w:eastAsia="Times New Roman" w:hAnsi="Verdana" w:cstheme="minorHAnsi"/>
                <w:b/>
                <w:bCs/>
                <w:spacing w:val="3"/>
                <w:position w:val="-2"/>
                <w:sz w:val="20"/>
                <w:szCs w:val="20"/>
                <w:lang w:val="es-MX"/>
              </w:rPr>
              <w:t>BN</w:t>
            </w:r>
            <w:r w:rsidR="00E812E8" w:rsidRPr="001274EA">
              <w:rPr>
                <w:rFonts w:ascii="Verdana" w:eastAsia="Times New Roman" w:hAnsi="Verdana" w:cstheme="minorHAnsi"/>
                <w:b/>
                <w:bCs/>
                <w:spacing w:val="-10"/>
                <w:sz w:val="20"/>
                <w:szCs w:val="20"/>
                <w:lang w:val="es-MX"/>
              </w:rPr>
              <w:t>-206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58CD130" w14:textId="133F7981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CD9E203" w14:textId="0524F4CD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7F22B70" w14:textId="75D01304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D230210" w14:textId="4A7689A6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255A554" w14:textId="408B6F42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1C99DDE7" w14:textId="40381B88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A06F5BF" w14:textId="4385011B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9906F12" w14:textId="60883456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6B3613EB" w14:textId="644CA4AD" w:rsidR="00E812E8" w:rsidRPr="002D32A6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66D72BFC" w14:textId="14A70F4A" w:rsidTr="00360A7A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7987DE4" w14:textId="60CE38E9" w:rsidR="00E812E8" w:rsidRPr="002D32A6" w:rsidRDefault="00E812E8" w:rsidP="00E812E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089" w:type="pct"/>
          </w:tcPr>
          <w:p w14:paraId="00225492" w14:textId="42701360" w:rsidR="00E812E8" w:rsidRPr="003C7023" w:rsidRDefault="001274EA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Suspender la</w:t>
            </w:r>
            <w:r w:rsidR="00E812E8"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PZA después de 8 semanas (40-56 dosis DOT) y orden del </w:t>
            </w:r>
            <w:r w:rsidR="00E812E8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médico tratante</w:t>
            </w:r>
            <w:r w:rsidR="00E812E8"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.</w:t>
            </w:r>
          </w:p>
        </w:tc>
        <w:tc>
          <w:tcPr>
            <w:tcW w:w="236" w:type="pct"/>
            <w:vAlign w:val="center"/>
          </w:tcPr>
          <w:p w14:paraId="0CA204AD" w14:textId="6B566E1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B8C8F5D" w14:textId="6DCA621D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59D37AF" w14:textId="0822D2D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5CF73D" w14:textId="3AFE858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DB5860D" w14:textId="515456B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182F02" w14:textId="2B8F94C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658721D" w14:textId="3E4C730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F403353" w14:textId="15E4FB3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68025988" w14:textId="0C85CDD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3AD71514" w14:textId="3D319378" w:rsidTr="003A4FAC"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193A7FA" w14:textId="4C40EF4E" w:rsidR="00E812E8" w:rsidRPr="003C7023" w:rsidRDefault="00E812E8" w:rsidP="00E812E8">
            <w:pPr>
              <w:jc w:val="center"/>
              <w:rPr>
                <w:rFonts w:ascii="Verdana" w:hAnsi="Verdana" w:cstheme="minorHAnsi"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bottom w:val="single" w:sz="4" w:space="0" w:color="auto"/>
            </w:tcBorders>
          </w:tcPr>
          <w:p w14:paraId="189FDC58" w14:textId="4AA28C0B" w:rsidR="00E812E8" w:rsidRPr="003C7023" w:rsidRDefault="001274EA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Suspender el</w:t>
            </w:r>
            <w:r w:rsidR="00E812E8"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EMB después de confirmarse la susceptibilidad a los fármacos INH y RIF y orden del </w:t>
            </w:r>
            <w:r w:rsidR="00E812E8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médico tratante</w:t>
            </w:r>
            <w:r w:rsidR="00E812E8"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8DAC7" w14:textId="4AEEFA6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80839" w14:textId="4D09109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02556" w14:textId="6FCF5703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6123E" w14:textId="0049F13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96E79" w14:textId="2FB7D72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E3E6F" w14:textId="3AC6870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6BC56" w14:textId="6D3804A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FFCC1" w14:textId="1917F32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32D00" w14:textId="46D71F1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2B710135" w14:textId="59121AA3" w:rsidTr="003A4FAC">
        <w:tc>
          <w:tcPr>
            <w:tcW w:w="788" w:type="pc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037BD754" w14:textId="73186422" w:rsidR="00E812E8" w:rsidRPr="002D32A6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Adhe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rencia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410068F7" w14:textId="1DE283CE" w:rsidR="00E812E8" w:rsidRPr="003C7023" w:rsidRDefault="001274EA" w:rsidP="00E812E8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highlight w:val="yellow"/>
                <w:lang w:val="es-MX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Revise</w:t>
            </w:r>
            <w:r w:rsidR="00E812E8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el cumplimiento del </w:t>
            </w:r>
            <w:r w:rsidR="00E812E8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medicamento</w:t>
            </w:r>
            <w:r w:rsidR="00E812E8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 w:rsidR="00E812E8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al menos </w:t>
            </w:r>
            <w:r w:rsidR="00E812E8"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semanalmente y documenta las intervenciones por faltar a las citas médicas o de DOT.</w:t>
            </w:r>
          </w:p>
        </w:tc>
        <w:tc>
          <w:tcPr>
            <w:tcW w:w="236" w:type="pct"/>
            <w:vAlign w:val="center"/>
          </w:tcPr>
          <w:p w14:paraId="7D2EB85F" w14:textId="45D18B7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28620F9" w14:textId="12E0AF66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5A8916" w14:textId="50B59AFE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89F74D0" w14:textId="6207F24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4C4B180" w14:textId="65E6EFED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86B565B" w14:textId="678F3847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1890240" w14:textId="7C6EEC2F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8170D73" w14:textId="4667B299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2694BD8D" w14:textId="133B643D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3C7023" w14:paraId="37C66540" w14:textId="3C14950A" w:rsidTr="003A4FAC"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4822501" w14:textId="696B1B35" w:rsidR="00E812E8" w:rsidRPr="002D32A6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Investigación de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</w:t>
            </w: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ontactos (CI)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FD26657" w14:textId="4CFF9DEA" w:rsidR="00E812E8" w:rsidRPr="003C7023" w:rsidRDefault="00E812E8" w:rsidP="00E812E8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Hacer la entrevista CI inicial para el caso o sospecha en un plazo de 3 días hábiles. </w:t>
            </w:r>
            <w:r w:rsidRPr="002220E2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Formulario </w:t>
            </w:r>
            <w:r w:rsidRPr="003C7023">
              <w:rPr>
                <w:rFonts w:ascii="Verdana" w:eastAsia="Times New Roman" w:hAnsi="Verdana" w:cstheme="minorHAnsi"/>
                <w:b/>
                <w:bCs/>
                <w:sz w:val="20"/>
                <w:szCs w:val="20"/>
                <w:lang w:val="es-MX"/>
              </w:rPr>
              <w:t>12-12062a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BB4718F" w14:textId="688124A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DA23D4C" w14:textId="3D6889E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AD78204" w14:textId="6E7FAF05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E7D2D45" w14:textId="336A4AED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482B5F7B" w14:textId="0FC94689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6619BD4" w14:textId="37A3A07B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9D9C3D4" w14:textId="1B5056B1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1486EF9" w14:textId="741A8D21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7CA67F44" w14:textId="39A51A1C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1FC689B9" w14:textId="1A6D3D5B" w:rsidTr="003A4FAC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F437F2" w14:textId="7DF24FD1" w:rsidR="00E812E8" w:rsidRPr="003C7023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7912FA41" w14:textId="778AAB82" w:rsidR="00E812E8" w:rsidRPr="003C7023" w:rsidRDefault="00E812E8" w:rsidP="00E812E8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Visitar la residencia principal del paciente en un plazo de 3 días. Visitar otros entornos donde pueda haber ocurrido la transmisión (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ej.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,</w:t>
            </w:r>
            <w:r w:rsidR="00F73739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lugar de trabajo, centro de diálisis,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etc.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).</w:t>
            </w:r>
          </w:p>
        </w:tc>
        <w:tc>
          <w:tcPr>
            <w:tcW w:w="236" w:type="pct"/>
            <w:vAlign w:val="center"/>
          </w:tcPr>
          <w:p w14:paraId="29C5FBB5" w14:textId="0DE7660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A22FE6C" w14:textId="01423426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317BA2C" w14:textId="63D75737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4035B29" w14:textId="5739C8C6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9D1CBB1" w14:textId="5ED83988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C766F71" w14:textId="2823FBF0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2B7BE8F" w14:textId="0784DE63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B097C23" w14:textId="0F543849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6BD78407" w14:textId="2D000477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67F6C453" w14:textId="45F0F4AF" w:rsidTr="0067187A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44023EB" w14:textId="53D2EFA7" w:rsidR="00E812E8" w:rsidRPr="003C7023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BAED326" w14:textId="539F5CC3" w:rsidR="00E812E8" w:rsidRPr="003C7023" w:rsidRDefault="00E812E8" w:rsidP="00E812E8">
            <w:pPr>
              <w:ind w:right="-15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Dar prioridad a los contactos antes de iniciar la evaluación.</w:t>
            </w:r>
          </w:p>
        </w:tc>
        <w:tc>
          <w:tcPr>
            <w:tcW w:w="236" w:type="pct"/>
            <w:vAlign w:val="center"/>
          </w:tcPr>
          <w:p w14:paraId="211E5AE3" w14:textId="2B4AC0A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394DF2E" w14:textId="6DCE0210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7FBF51D" w14:textId="13320485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78962FE" w14:textId="00E41A97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9EA8B47" w14:textId="49DCD624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DA8E895" w14:textId="38100144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574556E" w14:textId="590D5901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D718235" w14:textId="701C6A41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47E7A608" w14:textId="0D25393A" w:rsidR="00E812E8" w:rsidRPr="003C7023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C53292" w14:paraId="7A9D07B4" w14:textId="1CD94D30" w:rsidTr="0067187A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6D89A33" w14:textId="2EA53BF6" w:rsidR="00E812E8" w:rsidRPr="003C7023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12E1129F" w14:textId="50AEBA01" w:rsidR="00E812E8" w:rsidRPr="001F6E27" w:rsidRDefault="00E812E8" w:rsidP="00E812E8">
            <w:pPr>
              <w:pStyle w:val="TableParagraph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Evaluación de contactos de alta prioridad iniciada en un plazo de 7 días hábiles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.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 w:rsidRPr="00E03603">
              <w:rPr>
                <w:rFonts w:ascii="Verdana" w:eastAsia="Times New Roman" w:hAnsi="Verdana" w:cstheme="minorHAnsi"/>
                <w:b/>
                <w:bCs/>
                <w:sz w:val="20"/>
                <w:szCs w:val="20"/>
                <w:lang w:val="es-MX"/>
              </w:rPr>
              <w:t>TB-208a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  <w:lang w:val="es-MX"/>
              </w:rPr>
              <w:t>Incluir:</w:t>
            </w:r>
          </w:p>
          <w:p w14:paraId="5F9419A1" w14:textId="19E5A2E0" w:rsidR="00E812E8" w:rsidRDefault="00E812E8" w:rsidP="00E812E8">
            <w:pPr>
              <w:pStyle w:val="TableParagraph"/>
              <w:numPr>
                <w:ilvl w:val="0"/>
                <w:numId w:val="4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p</w:t>
            </w:r>
            <w:r w:rsidRPr="00174D77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rueba IGRA/TST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;</w:t>
            </w:r>
          </w:p>
          <w:p w14:paraId="4FA81459" w14:textId="5E0222FD" w:rsidR="00E812E8" w:rsidRDefault="00E812E8" w:rsidP="00E812E8">
            <w:pPr>
              <w:pStyle w:val="TableParagraph"/>
              <w:numPr>
                <w:ilvl w:val="0"/>
                <w:numId w:val="4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s</w:t>
            </w:r>
            <w:r w:rsidRPr="002220E2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ignos y síntomas de la enfermedad de tuberculosis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;</w:t>
            </w:r>
          </w:p>
          <w:p w14:paraId="7E217285" w14:textId="5C5047AE" w:rsidR="00E812E8" w:rsidRPr="001F6E27" w:rsidRDefault="00E812E8" w:rsidP="00E812E8">
            <w:pPr>
              <w:pStyle w:val="TableParagraph"/>
              <w:numPr>
                <w:ilvl w:val="0"/>
                <w:numId w:val="4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factores de riegos; y</w:t>
            </w:r>
          </w:p>
          <w:p w14:paraId="64335080" w14:textId="40B4D8E0" w:rsidR="00E812E8" w:rsidRPr="00174D77" w:rsidRDefault="00E812E8" w:rsidP="00E812E8">
            <w:pPr>
              <w:pStyle w:val="TableParagraph"/>
              <w:numPr>
                <w:ilvl w:val="0"/>
                <w:numId w:val="4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 w:rsidRPr="00174D77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CXR (cuando se indique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).</w:t>
            </w:r>
          </w:p>
          <w:p w14:paraId="1EA08653" w14:textId="74F0DD38" w:rsidR="00E812E8" w:rsidRPr="002D32A6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</w:pPr>
            <w:r w:rsidRPr="00174D77"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Proporcionar educación y asesoramiento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</w:rPr>
              <w:t>.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CEFCDCF" w14:textId="6811120D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D4F3E9F" w14:textId="71EE6E76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984B73E" w14:textId="63109ABA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7271D5B" w14:textId="0F0CC723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C84D998" w14:textId="78403CF6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4767DCD" w14:textId="536FB2DC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5BA05F3" w14:textId="7F2D87BF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33182187" w14:textId="10BDA4D3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5772DA77" w14:textId="5668DEA2" w:rsidR="00E812E8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935B96" w14:paraId="1063079D" w14:textId="6C33F1A0" w:rsidTr="0067187A">
        <w:tc>
          <w:tcPr>
            <w:tcW w:w="788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2501A2F" w14:textId="77777777" w:rsidR="00E812E8" w:rsidRPr="002D32A6" w:rsidRDefault="00E812E8" w:rsidP="00E812E8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76094C92" w14:textId="782DB68F" w:rsidR="00E812E8" w:rsidRPr="00935B96" w:rsidRDefault="00E812E8" w:rsidP="00E812E8">
            <w:pP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Considerar la expansión de CI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si está indicado.</w:t>
            </w:r>
            <w:r w:rsidRPr="003C7023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br/>
            </w:r>
            <w:r w:rsidRPr="00935B96">
              <w:rPr>
                <w:rFonts w:ascii="Verdana" w:eastAsia="Times New Roman" w:hAnsi="Verdana" w:cstheme="minorHAnsi"/>
                <w:b/>
                <w:bCs/>
                <w:sz w:val="20"/>
                <w:szCs w:val="20"/>
                <w:lang w:val="es-MX"/>
              </w:rPr>
              <w:t xml:space="preserve">TB-460a </w:t>
            </w:r>
          </w:p>
        </w:tc>
        <w:tc>
          <w:tcPr>
            <w:tcW w:w="236" w:type="pct"/>
            <w:vAlign w:val="center"/>
          </w:tcPr>
          <w:p w14:paraId="18F4A1AE" w14:textId="1031DE99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7B889B" w14:textId="64353CB7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3EA1CB7" w14:textId="69672DF7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A7F07CA" w14:textId="365B55BE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9E3DA43" w14:textId="68F51AE9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F09C7D1" w14:textId="1E164206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FCC90C" w14:textId="56EFB0CD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99FBD9F" w14:textId="445E9365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1FC984A2" w14:textId="7B496B3F" w:rsidR="00E812E8" w:rsidRPr="00935B96" w:rsidRDefault="00E812E8" w:rsidP="00E812E8">
            <w:pPr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3C7023" w14:paraId="694E7CCD" w14:textId="10F1F7EC" w:rsidTr="00BB7FBC">
        <w:tc>
          <w:tcPr>
            <w:tcW w:w="788" w:type="pc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2A4961C" w14:textId="4CE703BF" w:rsidR="00E812E8" w:rsidRPr="00935B96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411A0E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Investigación de Contactos (CI)</w:t>
            </w:r>
            <w:r w:rsidRPr="00411A0E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br/>
            </w:r>
            <w:r w:rsidRPr="0020664B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(cont)</w:t>
            </w:r>
          </w:p>
        </w:tc>
        <w:tc>
          <w:tcPr>
            <w:tcW w:w="2089" w:type="pct"/>
            <w:tcBorders>
              <w:top w:val="single" w:sz="4" w:space="0" w:color="auto"/>
            </w:tcBorders>
          </w:tcPr>
          <w:p w14:paraId="489D34BA" w14:textId="6B943E31" w:rsidR="00E812E8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Realizar una s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egunda ronda de detección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a los contactos con resultados negativos en la primera ronda entre 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8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y</w:t>
            </w:r>
            <w:r w:rsidRPr="001F6E27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 10 semanas después </w:t>
            </w: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de:</w:t>
            </w:r>
          </w:p>
          <w:p w14:paraId="51FC9C6F" w14:textId="1E5DD0B8" w:rsidR="00E812E8" w:rsidRDefault="00E812E8" w:rsidP="00E812E8">
            <w:pPr>
              <w:pStyle w:val="TableParagraph"/>
              <w:numPr>
                <w:ilvl w:val="0"/>
                <w:numId w:val="9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la interrupción de contacto o</w:t>
            </w:r>
          </w:p>
          <w:p w14:paraId="630A387F" w14:textId="1D343DA5" w:rsidR="00E812E8" w:rsidRDefault="00E812E8" w:rsidP="00E812E8">
            <w:pPr>
              <w:pStyle w:val="TableParagraph"/>
              <w:numPr>
                <w:ilvl w:val="0"/>
                <w:numId w:val="9"/>
              </w:numP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lastRenderedPageBreak/>
              <w:t>el final del periodo infeccioso del case índice.</w:t>
            </w:r>
          </w:p>
          <w:p w14:paraId="4F1F6DD6" w14:textId="661CA589" w:rsidR="00E812E8" w:rsidRPr="0026145E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>Consulte el manual de BNTB</w:t>
            </w:r>
            <w:r w:rsidRPr="00935B96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. </w:t>
            </w:r>
            <w:r w:rsidRPr="00935B96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Ingresar la información de CI.</w:t>
            </w:r>
            <w:r w:rsidRPr="00935B96">
              <w:rPr>
                <w:rFonts w:ascii="Verdana" w:eastAsia="Times New Roman" w:hAnsi="Verdana" w:cstheme="minorHAnsi"/>
                <w:spacing w:val="-1"/>
                <w:sz w:val="20"/>
                <w:szCs w:val="20"/>
                <w:lang w:val="es-MX"/>
              </w:rPr>
              <w:t xml:space="preserve"> </w:t>
            </w:r>
            <w:r w:rsidRPr="00AB4988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  <w:lang w:val="es-MX"/>
              </w:rPr>
              <w:t>TB 340a</w:t>
            </w:r>
          </w:p>
        </w:tc>
        <w:tc>
          <w:tcPr>
            <w:tcW w:w="236" w:type="pct"/>
            <w:vAlign w:val="center"/>
          </w:tcPr>
          <w:p w14:paraId="0FC6781E" w14:textId="35DB443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95443E6" w14:textId="37D3A9FF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EF9B836" w14:textId="4E2D7D31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2E7545A" w14:textId="4228ADA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A23C15" w14:textId="2D9B766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00C346D" w14:textId="401A1BD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6168E26" w14:textId="44ABF44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AAB9183" w14:textId="13C83A51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2DC0CDA3" w14:textId="0371F113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459FA76C" w14:textId="589DA2D5" w:rsidTr="00BB7FBC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0BE1414" w14:textId="0A3416A3" w:rsidR="00E812E8" w:rsidRPr="002D32A6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74D77">
              <w:rPr>
                <w:rFonts w:ascii="Verdana" w:hAnsi="Verdana" w:cstheme="minorHAnsi"/>
                <w:b/>
                <w:bCs/>
                <w:sz w:val="20"/>
                <w:szCs w:val="20"/>
              </w:rPr>
              <w:t>Aislamiento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1714E18A" w14:textId="6888EECA" w:rsidR="00E812E8" w:rsidRPr="003C7023" w:rsidRDefault="00E812E8" w:rsidP="00F73739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Iniciar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y suspender 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el aislamiento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cuando indicado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.</w:t>
            </w:r>
            <w:r w:rsidR="00F73739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r w:rsidR="00F73739" w:rsidRPr="00F73739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Referirse a</w:t>
            </w:r>
            <w:r w:rsidR="00F73739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 </w:t>
            </w:r>
            <w:hyperlink r:id="rId10" w:history="1">
              <w:r w:rsidR="00F73739" w:rsidRPr="00F73739">
                <w:rPr>
                  <w:rStyle w:val="Hyperlink"/>
                  <w:rFonts w:ascii="Verdana" w:eastAsia="Times New Roman" w:hAnsi="Verdana" w:cstheme="minorHAnsi"/>
                  <w:spacing w:val="3"/>
                  <w:position w:val="-2"/>
                  <w:sz w:val="20"/>
                  <w:szCs w:val="20"/>
                  <w:lang w:val="es-MX"/>
                </w:rPr>
                <w:t>https://www.dshs.texas.gov/tuberculosis-tb/tb-education-training-resources</w:t>
              </w:r>
            </w:hyperlink>
            <w:r w:rsidR="00F73739" w:rsidRPr="00F73739">
              <w:rPr>
                <w:lang w:val="es-MX"/>
              </w:rPr>
              <w:t xml:space="preserve">. </w:t>
            </w:r>
            <w:r w:rsidR="00F73739" w:rsidRPr="00F73739">
              <w:rPr>
                <w:rFonts w:ascii="Verdana" w:hAnsi="Verdana"/>
                <w:b/>
                <w:bCs/>
                <w:sz w:val="20"/>
                <w:szCs w:val="20"/>
                <w:lang w:val="es-MX"/>
              </w:rPr>
              <w:t>TB 902a.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D8369F1" w14:textId="453A097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FFBCC8B" w14:textId="5E8B0B53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57A819CD" w14:textId="173E6637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3CEC87C" w14:textId="4FE4178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5046C67" w14:textId="7C66B3A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1BC56542" w14:textId="0B0747A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2CD12503" w14:textId="3154322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41A318FF" w14:textId="0613BD6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327C9D32" w14:textId="3E56191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6819136A" w14:textId="71A75C81" w:rsidTr="00BB7FBC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789E18" w14:textId="66645567" w:rsidR="00E812E8" w:rsidRPr="003C7023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  <w:lang w:val="es-MX"/>
              </w:rPr>
            </w:pP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 xml:space="preserve">Revisión de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C</w:t>
            </w: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 xml:space="preserve">ontrol de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C</w:t>
            </w: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alidad</w:t>
            </w:r>
            <w:r w:rsidRPr="003C7023"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  <w:lang w:val="es-MX"/>
              </w:rPr>
              <w:t xml:space="preserve"> (QA)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1555C082" w14:textId="6160CAB9" w:rsidR="00E812E8" w:rsidRPr="003C7023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highlight w:val="yellow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Realizar actividades de control de calidad rutinarias según el protocolo del programa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(ej.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, revisión de casos, revisión de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cohorte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, revisión de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CI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).</w:t>
            </w:r>
          </w:p>
        </w:tc>
        <w:tc>
          <w:tcPr>
            <w:tcW w:w="236" w:type="pct"/>
            <w:vAlign w:val="center"/>
          </w:tcPr>
          <w:p w14:paraId="1E973123" w14:textId="080C9CA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FDD3B7A" w14:textId="66E2C00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5B8FD5C" w14:textId="23EECFED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D2AA893" w14:textId="1BAB6DB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AADDD18" w14:textId="1A9D15A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58EAAAB" w14:textId="175420B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6F77D22" w14:textId="117750FE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98FD079" w14:textId="296ACB36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3C94BCCC" w14:textId="01028D2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1025B16D" w14:textId="311BA25F" w:rsidTr="001D5A51"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9ACC3" w14:textId="0A272E33" w:rsidR="00E812E8" w:rsidRPr="003C7023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 w:rsidRPr="001F6E27"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Atención centrada en el paciente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72A58B01" w14:textId="5BB2ACC4" w:rsidR="00E812E8" w:rsidRPr="003C7023" w:rsidRDefault="00E812E8" w:rsidP="00E812E8">
            <w:pPr>
              <w:pStyle w:val="TableParagraph"/>
              <w:rPr>
                <w:rFonts w:ascii="Verdana" w:eastAsia="Times New Roman" w:hAnsi="Verdana" w:cstheme="minorHAnsi"/>
                <w:sz w:val="20"/>
                <w:szCs w:val="20"/>
                <w:highlight w:val="yellow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Evaluar las barreras al tratamiento al inicio y reevaluar </w:t>
            </w: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a lo largo del curso de la atención de TB</w:t>
            </w:r>
            <w:r w:rsidRPr="001F6E27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236" w:type="pct"/>
            <w:vAlign w:val="center"/>
          </w:tcPr>
          <w:p w14:paraId="50C305CE" w14:textId="237F0CD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B3BF970" w14:textId="5C1D0D2A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6383A7C" w14:textId="618EFBC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AB485FF" w14:textId="455D838A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3EC8086" w14:textId="2F8C303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5A412A8" w14:textId="30222A63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A451953" w14:textId="29C0D63B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53055F46" w14:textId="65E76D1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0C30DC33" w14:textId="7A5145D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16F480C5" w14:textId="497C4128" w:rsidTr="001D5A51">
        <w:tc>
          <w:tcPr>
            <w:tcW w:w="788" w:type="pct"/>
            <w:vMerge/>
            <w:tcBorders>
              <w:top w:val="nil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FA05730" w14:textId="7F36AB53" w:rsidR="00E812E8" w:rsidRPr="003C7023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353DA049" w14:textId="5E8BFA4A" w:rsidR="00E812E8" w:rsidRPr="003C7023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highlight w:val="yellow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Remisiones médicas: tratamiento de drogas y alcohol, apoyo nutricional, educación sobre diabetes, atención del VIH, etc.</w:t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1567EC30" w14:textId="1AF19A0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0CAE12C4" w14:textId="41AE0216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C1048AF" w14:textId="4B92EB2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4AC28DF0" w14:textId="5E53CC8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6A36C37E" w14:textId="4FDA019A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D12293F" w14:textId="797C516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AC0B80D" w14:textId="314AC750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shd w:val="clear" w:color="auto" w:fill="FFFFFF" w:themeFill="background1"/>
            <w:vAlign w:val="center"/>
          </w:tcPr>
          <w:p w14:paraId="7057E06D" w14:textId="1CCD1039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14:paraId="3EDC70F3" w14:textId="01F40B1D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74992590" w14:textId="29E5F6D1" w:rsidTr="001D5A51">
        <w:tc>
          <w:tcPr>
            <w:tcW w:w="788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841BD54" w14:textId="45134207" w:rsidR="00E812E8" w:rsidRPr="003C7023" w:rsidRDefault="00E812E8" w:rsidP="00E812E8">
            <w:pP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1D0910BE" w14:textId="53E1C702" w:rsidR="00E812E8" w:rsidRPr="003C7023" w:rsidRDefault="00E812E8" w:rsidP="00E812E8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Remisiones a servicios sociales: trabajo social,</w:t>
            </w:r>
            <w:r w:rsidR="008951A2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 w:rsidRPr="001F6E27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etc.</w:t>
            </w:r>
          </w:p>
        </w:tc>
        <w:tc>
          <w:tcPr>
            <w:tcW w:w="236" w:type="pct"/>
            <w:vAlign w:val="center"/>
          </w:tcPr>
          <w:p w14:paraId="02271666" w14:textId="0A5B180D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16FEA16" w14:textId="63B66D4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6FC2AD32" w14:textId="688A7932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55B612D" w14:textId="23586A3A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EFE3031" w14:textId="11EFFE9A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76F51F96" w14:textId="3F071105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867FB36" w14:textId="0D24B3B4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32C9E1B" w14:textId="540EAD6C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763A6FE9" w14:textId="521FE871" w:rsidR="00E812E8" w:rsidRPr="003C7023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812E8" w:rsidRPr="00420928" w14:paraId="13C105DE" w14:textId="77777777" w:rsidTr="002B64B0">
        <w:tc>
          <w:tcPr>
            <w:tcW w:w="788" w:type="pc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42A6226" w14:textId="7B6706FF" w:rsidR="00E812E8" w:rsidRPr="004B6305" w:rsidRDefault="00E812E8" w:rsidP="00E812E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  <w:lang w:val="es-MX"/>
              </w:rPr>
              <w:t>Reportando en NEDSS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39041276" w14:textId="25BEDB2D" w:rsidR="00E812E8" w:rsidRPr="004B6305" w:rsidRDefault="00E812E8" w:rsidP="00E812E8">
            <w:pPr>
              <w:pStyle w:val="TableParagraph"/>
              <w:ind w:right="109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NCM </w:t>
            </w:r>
            <w:r w:rsidRPr="00AA7109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se a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segura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rá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que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el departamento de salud regional o local tenga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la información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necesaria 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para completar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todas las pestañas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en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NEDSS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, </w:t>
            </w:r>
            <w:r w:rsidRPr="008D5B8C">
              <w:rPr>
                <w:rFonts w:ascii="Verdana" w:hAnsi="Verdana" w:cstheme="minorHAnsi"/>
                <w:sz w:val="20"/>
                <w:szCs w:val="20"/>
                <w:lang w:val="es-MX"/>
              </w:rPr>
              <w:t>señaladas</w:t>
            </w:r>
            <w:r w:rsidRPr="008D5B8C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en inglés como: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 Patient, Case Info, TB History, Tuberculosis, TB Disease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O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nly, Comprehensive TB Treatment Details, </w:t>
            </w:r>
            <w:r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 xml:space="preserve">and 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Contact I</w:t>
            </w:r>
            <w:r w:rsidRPr="00AA7109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nv</w:t>
            </w:r>
            <w:r w:rsidRPr="004B6305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  <w:t>estigation.</w:t>
            </w:r>
          </w:p>
        </w:tc>
        <w:tc>
          <w:tcPr>
            <w:tcW w:w="236" w:type="pct"/>
            <w:vAlign w:val="center"/>
          </w:tcPr>
          <w:p w14:paraId="6C451DB8" w14:textId="727D892C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292086A" w14:textId="550457B7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2759ABFE" w14:textId="22A5F5B4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627EED0" w14:textId="53CFB549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35017C9A" w14:textId="626A8284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1515EE06" w14:textId="2B1DE95B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05591A00" w14:textId="358E1503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pct"/>
            <w:vAlign w:val="center"/>
          </w:tcPr>
          <w:p w14:paraId="46471FDB" w14:textId="26C8DC79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35" w:type="pct"/>
            <w:vAlign w:val="center"/>
          </w:tcPr>
          <w:p w14:paraId="319DF4B1" w14:textId="02BED345" w:rsidR="00E812E8" w:rsidRPr="004B6305" w:rsidRDefault="00E812E8" w:rsidP="00E812E8">
            <w:pPr>
              <w:pStyle w:val="TableParagraph"/>
              <w:ind w:left="-72" w:right="-72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  <w:lang w:val="es-MX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</w:tbl>
    <w:p w14:paraId="731FBFBA" w14:textId="77777777" w:rsidR="008951A2" w:rsidRPr="008951A2" w:rsidRDefault="008951A2" w:rsidP="008951A2">
      <w:pPr>
        <w:tabs>
          <w:tab w:val="left" w:pos="5259"/>
          <w:tab w:val="left" w:pos="5979"/>
          <w:tab w:val="left" w:pos="11019"/>
        </w:tabs>
        <w:spacing w:line="256" w:lineRule="auto"/>
        <w:rPr>
          <w:rFonts w:ascii="Verdana" w:eastAsia="Times New Roman" w:hAnsi="Verdana" w:cstheme="minorHAnsi"/>
          <w:b/>
          <w:bCs/>
          <w:sz w:val="8"/>
          <w:szCs w:val="8"/>
          <w:lang w:val="es-MX"/>
        </w:rPr>
      </w:pPr>
    </w:p>
    <w:p w14:paraId="0A1B58CC" w14:textId="77777777" w:rsidR="008951A2" w:rsidRDefault="008951A2" w:rsidP="008951A2">
      <w:pPr>
        <w:tabs>
          <w:tab w:val="left" w:pos="5259"/>
          <w:tab w:val="left" w:pos="5979"/>
          <w:tab w:val="left" w:pos="11019"/>
        </w:tabs>
        <w:rPr>
          <w:rFonts w:ascii="Verdana" w:eastAsia="Times New Roman" w:hAnsi="Verdana" w:cstheme="minorHAnsi"/>
          <w:b/>
          <w:bCs/>
          <w:lang w:val="es-MX"/>
        </w:rPr>
      </w:pPr>
    </w:p>
    <w:p w14:paraId="2B4BC859" w14:textId="0B0641EA" w:rsidR="0046165E" w:rsidRPr="003C7023" w:rsidRDefault="0046165E" w:rsidP="008951A2">
      <w:pPr>
        <w:tabs>
          <w:tab w:val="left" w:pos="5259"/>
          <w:tab w:val="left" w:pos="5979"/>
          <w:tab w:val="left" w:pos="11019"/>
        </w:tabs>
        <w:rPr>
          <w:rFonts w:ascii="Verdana" w:eastAsia="Times New Roman" w:hAnsi="Verdana" w:cstheme="minorHAnsi"/>
          <w:sz w:val="20"/>
          <w:szCs w:val="20"/>
          <w:lang w:val="es-MX"/>
        </w:rPr>
      </w:pPr>
      <w:r w:rsidRPr="001F6E27">
        <w:rPr>
          <w:rFonts w:ascii="Verdana" w:eastAsia="Times New Roman" w:hAnsi="Verdana" w:cstheme="minorHAnsi"/>
          <w:b/>
          <w:bCs/>
          <w:lang w:val="es-MX"/>
        </w:rPr>
        <w:t>Equipo de administración de casos</w:t>
      </w:r>
      <w:r w:rsidRPr="003C7023">
        <w:rPr>
          <w:rFonts w:ascii="Verdana" w:eastAsia="Times New Roman" w:hAnsi="Verdana" w:cstheme="minorHAnsi"/>
          <w:spacing w:val="-1"/>
          <w:sz w:val="20"/>
          <w:szCs w:val="20"/>
          <w:lang w:val="es-MX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3590"/>
        <w:gridCol w:w="1170"/>
        <w:gridCol w:w="809"/>
        <w:gridCol w:w="1106"/>
        <w:gridCol w:w="3923"/>
        <w:gridCol w:w="1170"/>
        <w:gridCol w:w="809"/>
      </w:tblGrid>
      <w:tr w:rsidR="00E000D0" w14:paraId="2878C53B" w14:textId="77777777" w:rsidTr="00E3660E">
        <w:tc>
          <w:tcPr>
            <w:tcW w:w="1080" w:type="dxa"/>
          </w:tcPr>
          <w:p w14:paraId="1F5298C7" w14:textId="1DBFC9CC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bookmarkStart w:id="6" w:name="_Hlk174626264"/>
            <w:bookmarkStart w:id="7" w:name="_Hlk174626293"/>
            <w:r>
              <w:rPr>
                <w:rFonts w:ascii="Verdana" w:eastAsia="Times New Roman" w:hAnsi="Verdana" w:cstheme="minorHAnsi"/>
                <w:sz w:val="20"/>
                <w:szCs w:val="20"/>
              </w:rPr>
              <w:t>N</w:t>
            </w:r>
            <w:r w:rsidR="00E3660E">
              <w:rPr>
                <w:rFonts w:ascii="Verdana" w:eastAsia="Times New Roman" w:hAnsi="Verdana" w:cstheme="minorHAnsi"/>
                <w:sz w:val="20"/>
                <w:szCs w:val="20"/>
              </w:rPr>
              <w:t>ombre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3EBBCB08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70" w:type="dxa"/>
          </w:tcPr>
          <w:p w14:paraId="4568C959" w14:textId="43E55A01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30A7BD4" w14:textId="30B1736D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</w:tcPr>
          <w:p w14:paraId="443D18F5" w14:textId="6A774AAE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Nombre: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76F33789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70" w:type="dxa"/>
          </w:tcPr>
          <w:p w14:paraId="6BA66D04" w14:textId="1B370B1C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AB1222B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000D0" w14:paraId="5FED67DB" w14:textId="77777777" w:rsidTr="00E3660E">
        <w:tc>
          <w:tcPr>
            <w:tcW w:w="1080" w:type="dxa"/>
          </w:tcPr>
          <w:p w14:paraId="3C333AB5" w14:textId="64E223D4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5FF62B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70" w:type="dxa"/>
          </w:tcPr>
          <w:p w14:paraId="40737CE1" w14:textId="273ED073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768FDEA" w14:textId="1F8D7062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</w:tcPr>
          <w:p w14:paraId="71E1D8DD" w14:textId="575CBBCE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Nombre: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004994D8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70" w:type="dxa"/>
          </w:tcPr>
          <w:p w14:paraId="21DFCE01" w14:textId="35BB2FD7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1EEC44C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E000D0" w14:paraId="119D9265" w14:textId="77777777" w:rsidTr="00E3660E">
        <w:tc>
          <w:tcPr>
            <w:tcW w:w="1080" w:type="dxa"/>
          </w:tcPr>
          <w:p w14:paraId="31B62B01" w14:textId="62944933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349C952A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170" w:type="dxa"/>
          </w:tcPr>
          <w:p w14:paraId="761330E4" w14:textId="49E0E94A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CEC8FD4" w14:textId="7E8A5428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</w:tcPr>
          <w:p w14:paraId="2A56A7D9" w14:textId="0B80FAA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t>Nombre: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5971FA4F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70" w:type="dxa"/>
          </w:tcPr>
          <w:p w14:paraId="049C97AC" w14:textId="1AE9EA4F" w:rsidR="00E000D0" w:rsidRDefault="00E3660E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I</w:t>
            </w:r>
            <w:r w:rsidRPr="003C7023">
              <w:rPr>
                <w:rFonts w:ascii="Verdana" w:eastAsia="Times New Roman" w:hAnsi="Verdana" w:cstheme="minorHAnsi"/>
                <w:sz w:val="20"/>
                <w:szCs w:val="20"/>
                <w:lang w:val="es-MX"/>
              </w:rPr>
              <w:t>niciales</w:t>
            </w:r>
            <w:r w:rsidR="00E000D0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6735557" w14:textId="77777777" w:rsidR="00E000D0" w:rsidRDefault="00E000D0" w:rsidP="004232CE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="Arial"/>
                <w:sz w:val="20"/>
                <w:szCs w:val="20"/>
              </w:rPr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bookmarkEnd w:id="6"/>
      <w:bookmarkEnd w:id="7"/>
    </w:tbl>
    <w:p w14:paraId="3A3E177C" w14:textId="77777777" w:rsidR="008D5B8C" w:rsidRPr="003C7023" w:rsidRDefault="008D5B8C" w:rsidP="008951A2">
      <w:pPr>
        <w:tabs>
          <w:tab w:val="left" w:pos="5259"/>
          <w:tab w:val="left" w:pos="5979"/>
          <w:tab w:val="left" w:pos="11019"/>
        </w:tabs>
        <w:spacing w:before="74" w:line="360" w:lineRule="auto"/>
        <w:rPr>
          <w:rFonts w:cstheme="minorHAnsi"/>
          <w:sz w:val="20"/>
          <w:szCs w:val="20"/>
          <w:lang w:val="es-MX"/>
        </w:rPr>
      </w:pPr>
    </w:p>
    <w:sectPr w:rsidR="008D5B8C" w:rsidRPr="003C7023" w:rsidSect="008951A2">
      <w:headerReference w:type="default" r:id="rId11"/>
      <w:footerReference w:type="default" r:id="rId12"/>
      <w:pgSz w:w="15840" w:h="12240" w:orient="landscape"/>
      <w:pgMar w:top="1440" w:right="1080" w:bottom="1440" w:left="1080" w:header="144" w:footer="1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2C56" w14:textId="77777777" w:rsidR="00F142CA" w:rsidRDefault="00F142CA" w:rsidP="00646B4E">
      <w:r>
        <w:separator/>
      </w:r>
    </w:p>
  </w:endnote>
  <w:endnote w:type="continuationSeparator" w:id="0">
    <w:p w14:paraId="3F62CE18" w14:textId="77777777" w:rsidR="00F142CA" w:rsidRDefault="00F142CA" w:rsidP="0064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545A" w14:textId="0A049814" w:rsidR="00C2386C" w:rsidRDefault="00C2386C" w:rsidP="00C2386C">
    <w:pPr>
      <w:pStyle w:val="Footer"/>
    </w:pPr>
    <w:r w:rsidRPr="00AA4EDD">
      <w:rPr>
        <w:rFonts w:cstheme="minorHAnsi"/>
        <w:sz w:val="20"/>
        <w:szCs w:val="20"/>
      </w:rPr>
      <w:t>BN-201 creado el 9/1/2024</w:t>
    </w:r>
    <w:sdt>
      <w:sdtPr>
        <w:id w:val="-16345545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72805">
          <w:t>, revisado 9/1/2026</w:t>
        </w:r>
        <w:r w:rsidR="001E09A4">
          <w:t xml:space="preserve">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2CD710F" w14:textId="73C80BA6" w:rsidR="00901088" w:rsidRPr="00710C18" w:rsidRDefault="00901088">
    <w:pPr>
      <w:pStyle w:val="Footer"/>
      <w:rPr>
        <w:rFonts w:ascii="Verdana" w:hAnsi="Verdana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4FCF" w14:textId="77777777" w:rsidR="00F142CA" w:rsidRDefault="00F142CA" w:rsidP="00646B4E">
      <w:r>
        <w:separator/>
      </w:r>
    </w:p>
  </w:footnote>
  <w:footnote w:type="continuationSeparator" w:id="0">
    <w:p w14:paraId="69F49884" w14:textId="77777777" w:rsidR="00F142CA" w:rsidRDefault="00F142CA" w:rsidP="0064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C607" w14:textId="6107EE29" w:rsidR="006A4661" w:rsidRPr="001F6E27" w:rsidRDefault="006A4661" w:rsidP="008951A2">
    <w:pPr>
      <w:pStyle w:val="Heading1"/>
      <w:tabs>
        <w:tab w:val="center" w:pos="6210"/>
        <w:tab w:val="left" w:pos="7988"/>
        <w:tab w:val="left" w:pos="9465"/>
      </w:tabs>
      <w:spacing w:before="0"/>
      <w:ind w:right="1267"/>
      <w:rPr>
        <w:rFonts w:ascii="Verdana" w:hAnsi="Verdana" w:cstheme="minorHAnsi"/>
        <w:b/>
        <w:bCs/>
        <w:color w:val="auto"/>
        <w:spacing w:val="-1"/>
        <w:sz w:val="28"/>
        <w:szCs w:val="28"/>
        <w:lang w:val="es-MX"/>
      </w:rPr>
    </w:pPr>
    <w:r>
      <w:rPr>
        <w:rFonts w:ascii="Verdana" w:hAnsi="Verdana" w:cstheme="minorHAnsi"/>
        <w:b/>
        <w:bCs/>
        <w:color w:val="auto"/>
        <w:sz w:val="28"/>
        <w:szCs w:val="28"/>
        <w:lang w:val="es-MX"/>
      </w:rPr>
      <w:t xml:space="preserve">             </w:t>
    </w:r>
  </w:p>
  <w:p w14:paraId="2D0B1E7F" w14:textId="061DC51C" w:rsidR="00D37F41" w:rsidRPr="003C7023" w:rsidRDefault="00E255C7" w:rsidP="00AA4EDD">
    <w:pPr>
      <w:jc w:val="center"/>
      <w:rPr>
        <w:rFonts w:ascii="Verdana" w:hAnsi="Verdana"/>
        <w:lang w:val="es-MX"/>
      </w:rPr>
    </w:pPr>
    <w:r w:rsidRPr="00912A53">
      <w:rPr>
        <w:rFonts w:ascii="Verdana" w:hAnsi="Verdana" w:cstheme="minorHAnsi"/>
        <w:lang w:val="es-MX"/>
      </w:rPr>
      <w:t>Departamento Estatal de Servicios de Salud de Texas</w:t>
    </w:r>
  </w:p>
  <w:p w14:paraId="4C38DFD7" w14:textId="270B95A4" w:rsidR="00646B4E" w:rsidRDefault="006A4661" w:rsidP="003C7023">
    <w:pPr>
      <w:pStyle w:val="Heading1"/>
      <w:tabs>
        <w:tab w:val="left" w:pos="7988"/>
      </w:tabs>
      <w:spacing w:before="0"/>
      <w:ind w:right="1267"/>
      <w:jc w:val="center"/>
      <w:rPr>
        <w:rFonts w:ascii="Verdana" w:hAnsi="Verdana" w:cstheme="minorHAnsi"/>
        <w:b/>
        <w:bCs/>
        <w:color w:val="auto"/>
        <w:sz w:val="22"/>
        <w:szCs w:val="22"/>
        <w:lang w:val="es-MX"/>
      </w:rPr>
    </w:pPr>
    <w:r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               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Plan de </w:t>
    </w:r>
    <w:r w:rsid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A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dministración de </w:t>
    </w:r>
    <w:r w:rsid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C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asos para </w:t>
    </w:r>
    <w:r w:rsid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P</w:t>
    </w:r>
    <w:r w:rsidR="00E255C7" w:rsidRPr="00912A53">
      <w:rPr>
        <w:rFonts w:ascii="Verdana" w:hAnsi="Verdana" w:cstheme="minorHAnsi"/>
        <w:b/>
        <w:bCs/>
        <w:color w:val="auto"/>
        <w:sz w:val="22"/>
        <w:szCs w:val="22"/>
        <w:lang w:val="es-MX"/>
      </w:rPr>
      <w:t>acientes</w:t>
    </w:r>
    <w:r w:rsid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 </w:t>
    </w:r>
    <w:r w:rsidR="00E255C7" w:rsidRP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 xml:space="preserve">con </w:t>
    </w:r>
    <w:r w:rsidR="003C7023" w:rsidRP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T</w:t>
    </w:r>
    <w:r w:rsidR="00E255C7" w:rsidRP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uberculosis (TB</w:t>
    </w:r>
    <w:r w:rsidR="005D06F2" w:rsidRPr="003C7023">
      <w:rPr>
        <w:rFonts w:ascii="Verdana" w:hAnsi="Verdana" w:cstheme="minorHAnsi"/>
        <w:b/>
        <w:bCs/>
        <w:color w:val="auto"/>
        <w:sz w:val="22"/>
        <w:szCs w:val="22"/>
        <w:lang w:val="es-MX"/>
      </w:rPr>
      <w:t>)</w:t>
    </w:r>
  </w:p>
  <w:p w14:paraId="0278813C" w14:textId="77777777" w:rsidR="003C7023" w:rsidRPr="003C7023" w:rsidRDefault="003C7023" w:rsidP="003C7023">
    <w:pPr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F71"/>
    <w:multiLevelType w:val="hybridMultilevel"/>
    <w:tmpl w:val="907EC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6126"/>
    <w:multiLevelType w:val="hybridMultilevel"/>
    <w:tmpl w:val="532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709B"/>
    <w:multiLevelType w:val="hybridMultilevel"/>
    <w:tmpl w:val="57C4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70CC"/>
    <w:multiLevelType w:val="hybridMultilevel"/>
    <w:tmpl w:val="DED8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6CD4"/>
    <w:multiLevelType w:val="hybridMultilevel"/>
    <w:tmpl w:val="AEB03F8A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4B9C6A50"/>
    <w:multiLevelType w:val="hybridMultilevel"/>
    <w:tmpl w:val="A816F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227C5"/>
    <w:multiLevelType w:val="hybridMultilevel"/>
    <w:tmpl w:val="87E83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C47AB"/>
    <w:multiLevelType w:val="hybridMultilevel"/>
    <w:tmpl w:val="9716C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F23E9"/>
    <w:multiLevelType w:val="hybridMultilevel"/>
    <w:tmpl w:val="9C04E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96BE7"/>
    <w:multiLevelType w:val="hybridMultilevel"/>
    <w:tmpl w:val="AD7A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293499">
    <w:abstractNumId w:val="6"/>
  </w:num>
  <w:num w:numId="2" w16cid:durableId="1677658277">
    <w:abstractNumId w:val="7"/>
  </w:num>
  <w:num w:numId="3" w16cid:durableId="1969043003">
    <w:abstractNumId w:val="3"/>
  </w:num>
  <w:num w:numId="4" w16cid:durableId="330643047">
    <w:abstractNumId w:val="4"/>
  </w:num>
  <w:num w:numId="5" w16cid:durableId="1920751731">
    <w:abstractNumId w:val="9"/>
  </w:num>
  <w:num w:numId="6" w16cid:durableId="1503619653">
    <w:abstractNumId w:val="2"/>
  </w:num>
  <w:num w:numId="7" w16cid:durableId="1636990040">
    <w:abstractNumId w:val="1"/>
  </w:num>
  <w:num w:numId="8" w16cid:durableId="785122323">
    <w:abstractNumId w:val="8"/>
  </w:num>
  <w:num w:numId="9" w16cid:durableId="1577132695">
    <w:abstractNumId w:val="5"/>
  </w:num>
  <w:num w:numId="10" w16cid:durableId="209728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9B"/>
    <w:rsid w:val="0000275E"/>
    <w:rsid w:val="00025B4D"/>
    <w:rsid w:val="00040ADB"/>
    <w:rsid w:val="00044B67"/>
    <w:rsid w:val="000502BE"/>
    <w:rsid w:val="0005403B"/>
    <w:rsid w:val="000542E7"/>
    <w:rsid w:val="00062DF7"/>
    <w:rsid w:val="00063545"/>
    <w:rsid w:val="00072C63"/>
    <w:rsid w:val="00077BCC"/>
    <w:rsid w:val="0008320B"/>
    <w:rsid w:val="000871ED"/>
    <w:rsid w:val="000942A3"/>
    <w:rsid w:val="000956CD"/>
    <w:rsid w:val="000E3174"/>
    <w:rsid w:val="000E47C6"/>
    <w:rsid w:val="000F2650"/>
    <w:rsid w:val="000F3362"/>
    <w:rsid w:val="00104D22"/>
    <w:rsid w:val="00115EA7"/>
    <w:rsid w:val="00120696"/>
    <w:rsid w:val="001234EA"/>
    <w:rsid w:val="001274EA"/>
    <w:rsid w:val="0013118E"/>
    <w:rsid w:val="001500F0"/>
    <w:rsid w:val="00157052"/>
    <w:rsid w:val="00162FC0"/>
    <w:rsid w:val="0016529B"/>
    <w:rsid w:val="00173228"/>
    <w:rsid w:val="00177159"/>
    <w:rsid w:val="0018105D"/>
    <w:rsid w:val="0018198F"/>
    <w:rsid w:val="001861BB"/>
    <w:rsid w:val="00190D9B"/>
    <w:rsid w:val="001B3140"/>
    <w:rsid w:val="001C072E"/>
    <w:rsid w:val="001C6774"/>
    <w:rsid w:val="001D6ABD"/>
    <w:rsid w:val="001E09A4"/>
    <w:rsid w:val="001E74E7"/>
    <w:rsid w:val="002033FF"/>
    <w:rsid w:val="00203A58"/>
    <w:rsid w:val="0020664B"/>
    <w:rsid w:val="00207E9E"/>
    <w:rsid w:val="00220927"/>
    <w:rsid w:val="002231D7"/>
    <w:rsid w:val="00226288"/>
    <w:rsid w:val="00240B1F"/>
    <w:rsid w:val="00244426"/>
    <w:rsid w:val="00257CA4"/>
    <w:rsid w:val="0026145E"/>
    <w:rsid w:val="00271ACE"/>
    <w:rsid w:val="00280657"/>
    <w:rsid w:val="00286D38"/>
    <w:rsid w:val="00291555"/>
    <w:rsid w:val="002B4F39"/>
    <w:rsid w:val="002B6852"/>
    <w:rsid w:val="002D32A6"/>
    <w:rsid w:val="002D7AB7"/>
    <w:rsid w:val="002E0920"/>
    <w:rsid w:val="002E10E6"/>
    <w:rsid w:val="002E69BA"/>
    <w:rsid w:val="002F5777"/>
    <w:rsid w:val="002F5838"/>
    <w:rsid w:val="002F5D52"/>
    <w:rsid w:val="002F5DBB"/>
    <w:rsid w:val="003052C7"/>
    <w:rsid w:val="003109B5"/>
    <w:rsid w:val="003128A4"/>
    <w:rsid w:val="00325931"/>
    <w:rsid w:val="00343CC3"/>
    <w:rsid w:val="00345180"/>
    <w:rsid w:val="00345E04"/>
    <w:rsid w:val="00352357"/>
    <w:rsid w:val="00360A7A"/>
    <w:rsid w:val="00365A3E"/>
    <w:rsid w:val="00367C12"/>
    <w:rsid w:val="00390557"/>
    <w:rsid w:val="003919EF"/>
    <w:rsid w:val="00396BBC"/>
    <w:rsid w:val="003A5279"/>
    <w:rsid w:val="003B54A0"/>
    <w:rsid w:val="003B7F9B"/>
    <w:rsid w:val="003C0D36"/>
    <w:rsid w:val="003C1010"/>
    <w:rsid w:val="003C7023"/>
    <w:rsid w:val="003E0128"/>
    <w:rsid w:val="00411A0E"/>
    <w:rsid w:val="004175AD"/>
    <w:rsid w:val="00417AEE"/>
    <w:rsid w:val="00420928"/>
    <w:rsid w:val="00427B69"/>
    <w:rsid w:val="00450171"/>
    <w:rsid w:val="0046165E"/>
    <w:rsid w:val="004660E6"/>
    <w:rsid w:val="00470BCC"/>
    <w:rsid w:val="00472805"/>
    <w:rsid w:val="00482D1D"/>
    <w:rsid w:val="00484889"/>
    <w:rsid w:val="004A44E7"/>
    <w:rsid w:val="004A6BC4"/>
    <w:rsid w:val="004A7997"/>
    <w:rsid w:val="004B6305"/>
    <w:rsid w:val="004C260F"/>
    <w:rsid w:val="004D1092"/>
    <w:rsid w:val="00500454"/>
    <w:rsid w:val="0050091A"/>
    <w:rsid w:val="00516362"/>
    <w:rsid w:val="0052463D"/>
    <w:rsid w:val="00540F30"/>
    <w:rsid w:val="005472E5"/>
    <w:rsid w:val="00575D41"/>
    <w:rsid w:val="0058422B"/>
    <w:rsid w:val="00587C1C"/>
    <w:rsid w:val="005B4080"/>
    <w:rsid w:val="005C67B5"/>
    <w:rsid w:val="005D06F2"/>
    <w:rsid w:val="005E6A7C"/>
    <w:rsid w:val="00607918"/>
    <w:rsid w:val="00646B4E"/>
    <w:rsid w:val="00657A24"/>
    <w:rsid w:val="00657BFC"/>
    <w:rsid w:val="00662DD6"/>
    <w:rsid w:val="00663C34"/>
    <w:rsid w:val="0069351D"/>
    <w:rsid w:val="006A4661"/>
    <w:rsid w:val="006B67C8"/>
    <w:rsid w:val="006C4FE4"/>
    <w:rsid w:val="006E1959"/>
    <w:rsid w:val="006F56AF"/>
    <w:rsid w:val="007105B3"/>
    <w:rsid w:val="00710C18"/>
    <w:rsid w:val="007159C3"/>
    <w:rsid w:val="007573CA"/>
    <w:rsid w:val="00757FB0"/>
    <w:rsid w:val="00770C09"/>
    <w:rsid w:val="00771AC6"/>
    <w:rsid w:val="007727D5"/>
    <w:rsid w:val="00796E94"/>
    <w:rsid w:val="007B6E36"/>
    <w:rsid w:val="007C0193"/>
    <w:rsid w:val="007E06C0"/>
    <w:rsid w:val="007E07DA"/>
    <w:rsid w:val="007F261D"/>
    <w:rsid w:val="008210F2"/>
    <w:rsid w:val="00825A31"/>
    <w:rsid w:val="00833E8B"/>
    <w:rsid w:val="008409CF"/>
    <w:rsid w:val="00864A90"/>
    <w:rsid w:val="00877593"/>
    <w:rsid w:val="008951A2"/>
    <w:rsid w:val="0089797B"/>
    <w:rsid w:val="008A2A3F"/>
    <w:rsid w:val="008A53A3"/>
    <w:rsid w:val="008A6513"/>
    <w:rsid w:val="008B16EC"/>
    <w:rsid w:val="008B26E5"/>
    <w:rsid w:val="008D5B8C"/>
    <w:rsid w:val="008F1F06"/>
    <w:rsid w:val="00901088"/>
    <w:rsid w:val="009068F0"/>
    <w:rsid w:val="00912F31"/>
    <w:rsid w:val="0092418A"/>
    <w:rsid w:val="00932296"/>
    <w:rsid w:val="00935B96"/>
    <w:rsid w:val="0094317C"/>
    <w:rsid w:val="009664D0"/>
    <w:rsid w:val="00986B73"/>
    <w:rsid w:val="009909CE"/>
    <w:rsid w:val="009D19F8"/>
    <w:rsid w:val="009E7F04"/>
    <w:rsid w:val="009F3AB0"/>
    <w:rsid w:val="00A103FD"/>
    <w:rsid w:val="00A25C48"/>
    <w:rsid w:val="00A2753A"/>
    <w:rsid w:val="00A7249B"/>
    <w:rsid w:val="00A749A2"/>
    <w:rsid w:val="00A81964"/>
    <w:rsid w:val="00A84D48"/>
    <w:rsid w:val="00A85B00"/>
    <w:rsid w:val="00A92BA5"/>
    <w:rsid w:val="00AA09BD"/>
    <w:rsid w:val="00AA0B4F"/>
    <w:rsid w:val="00AA4EDD"/>
    <w:rsid w:val="00AA7D0B"/>
    <w:rsid w:val="00AA7E3C"/>
    <w:rsid w:val="00AB4988"/>
    <w:rsid w:val="00AC3C73"/>
    <w:rsid w:val="00AC5767"/>
    <w:rsid w:val="00AD503B"/>
    <w:rsid w:val="00AE08DD"/>
    <w:rsid w:val="00B51985"/>
    <w:rsid w:val="00B53D75"/>
    <w:rsid w:val="00B80CDC"/>
    <w:rsid w:val="00B90BF5"/>
    <w:rsid w:val="00BA5A07"/>
    <w:rsid w:val="00BA7E67"/>
    <w:rsid w:val="00BC593E"/>
    <w:rsid w:val="00BD4EAF"/>
    <w:rsid w:val="00BD5408"/>
    <w:rsid w:val="00BE06A8"/>
    <w:rsid w:val="00BE260A"/>
    <w:rsid w:val="00C10859"/>
    <w:rsid w:val="00C2386C"/>
    <w:rsid w:val="00C3575F"/>
    <w:rsid w:val="00C5098F"/>
    <w:rsid w:val="00C53292"/>
    <w:rsid w:val="00C54B20"/>
    <w:rsid w:val="00C66216"/>
    <w:rsid w:val="00C73432"/>
    <w:rsid w:val="00C73915"/>
    <w:rsid w:val="00C74714"/>
    <w:rsid w:val="00C91140"/>
    <w:rsid w:val="00C921A3"/>
    <w:rsid w:val="00C94EC1"/>
    <w:rsid w:val="00CE4896"/>
    <w:rsid w:val="00CF57E0"/>
    <w:rsid w:val="00D33D4E"/>
    <w:rsid w:val="00D3625D"/>
    <w:rsid w:val="00D37F41"/>
    <w:rsid w:val="00D40A9A"/>
    <w:rsid w:val="00D44526"/>
    <w:rsid w:val="00D532DB"/>
    <w:rsid w:val="00D53F2E"/>
    <w:rsid w:val="00D56689"/>
    <w:rsid w:val="00D56E79"/>
    <w:rsid w:val="00D779BE"/>
    <w:rsid w:val="00D950DE"/>
    <w:rsid w:val="00DB6585"/>
    <w:rsid w:val="00DC0E8D"/>
    <w:rsid w:val="00DC1B4F"/>
    <w:rsid w:val="00DC5B60"/>
    <w:rsid w:val="00E000D0"/>
    <w:rsid w:val="00E0300D"/>
    <w:rsid w:val="00E03603"/>
    <w:rsid w:val="00E10A74"/>
    <w:rsid w:val="00E13564"/>
    <w:rsid w:val="00E16179"/>
    <w:rsid w:val="00E255C7"/>
    <w:rsid w:val="00E3660E"/>
    <w:rsid w:val="00E521C0"/>
    <w:rsid w:val="00E663ED"/>
    <w:rsid w:val="00E812E8"/>
    <w:rsid w:val="00EA7D35"/>
    <w:rsid w:val="00EB0BE6"/>
    <w:rsid w:val="00EB4A38"/>
    <w:rsid w:val="00EC412C"/>
    <w:rsid w:val="00ED086B"/>
    <w:rsid w:val="00EF2EC6"/>
    <w:rsid w:val="00F11F62"/>
    <w:rsid w:val="00F142CA"/>
    <w:rsid w:val="00F408BB"/>
    <w:rsid w:val="00F42BE4"/>
    <w:rsid w:val="00F4547E"/>
    <w:rsid w:val="00F5449E"/>
    <w:rsid w:val="00F73739"/>
    <w:rsid w:val="00F77C67"/>
    <w:rsid w:val="00F865C1"/>
    <w:rsid w:val="00F90FB9"/>
    <w:rsid w:val="00F91AF7"/>
    <w:rsid w:val="00FB1E69"/>
    <w:rsid w:val="00FB4B1A"/>
    <w:rsid w:val="00FB7D70"/>
    <w:rsid w:val="00FE2544"/>
    <w:rsid w:val="00FE766B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343D1"/>
  <w15:chartTrackingRefBased/>
  <w15:docId w15:val="{A0F73A81-3EFD-4B33-80BC-873548B3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9E"/>
  </w:style>
  <w:style w:type="paragraph" w:styleId="Heading1">
    <w:name w:val="heading 1"/>
    <w:basedOn w:val="Normal"/>
    <w:next w:val="Normal"/>
    <w:link w:val="Heading1Char"/>
    <w:uiPriority w:val="9"/>
    <w:qFormat/>
    <w:rsid w:val="00646B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D53F2E"/>
    <w:pPr>
      <w:widowControl w:val="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84D48"/>
    <w:pPr>
      <w:widowControl w:val="0"/>
    </w:pPr>
  </w:style>
  <w:style w:type="paragraph" w:styleId="ListParagraph">
    <w:name w:val="List Paragraph"/>
    <w:basedOn w:val="Normal"/>
    <w:uiPriority w:val="34"/>
    <w:qFormat/>
    <w:rsid w:val="000832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0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03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D53F2E"/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B4E"/>
  </w:style>
  <w:style w:type="paragraph" w:styleId="Footer">
    <w:name w:val="footer"/>
    <w:basedOn w:val="Normal"/>
    <w:link w:val="Foot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B4E"/>
  </w:style>
  <w:style w:type="character" w:customStyle="1" w:styleId="Heading1Char">
    <w:name w:val="Heading 1 Char"/>
    <w:basedOn w:val="DefaultParagraphFont"/>
    <w:link w:val="Heading1"/>
    <w:uiPriority w:val="9"/>
    <w:rsid w:val="00646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E3174"/>
  </w:style>
  <w:style w:type="character" w:styleId="Hyperlink">
    <w:name w:val="Hyperlink"/>
    <w:basedOn w:val="DefaultParagraphFont"/>
    <w:uiPriority w:val="99"/>
    <w:unhideWhenUsed/>
    <w:rsid w:val="00587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C1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617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7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7D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A46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hs.texas.gov/tuberculosis-tb/texas-dshs-tb-program/binational-tb-program-manu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shs.texas.gov/tuberculosis-tb/tb-education-training-resour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hs.texas.gov/sites/default/files/IDCU/disease/tb/forms/DOCS/TB-701a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118A-0F32-44A9-B237-AE8B50A5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2048</Words>
  <Characters>10532</Characters>
  <Application>Microsoft Office Word</Application>
  <DocSecurity>4</DocSecurity>
  <Lines>438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Administración de Casos para Pacientes con Tuberculosis (TB) - TB-201a</vt:lpstr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Administración de Casos para Pacientes con Tuberculosis (TB) - TB-201a</dc:title>
  <dc:subject/>
  <dc:creator>DSHS TB and Hansen's Disease Unit</dc:creator>
  <cp:keywords/>
  <dc:description/>
  <cp:lastModifiedBy>Garcia,Ilza  (DSHS)</cp:lastModifiedBy>
  <cp:revision>2</cp:revision>
  <dcterms:created xsi:type="dcterms:W3CDTF">2026-08-24T17:22:00Z</dcterms:created>
  <dcterms:modified xsi:type="dcterms:W3CDTF">2026-08-24T17:22:00Z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1dafa9b7-963c-4d70-934f-af6c3a6e3a24</vt:lpwstr>
  </property>
</Properties>
</file>