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CF7B" w14:textId="77777777" w:rsidR="00CC7807" w:rsidRDefault="00170644" w:rsidP="00CC7807">
      <w:pPr>
        <w:pStyle w:val="BodyText"/>
        <w:jc w:val="center"/>
        <w:rPr>
          <w:rFonts w:cstheme="minorHAnsi"/>
          <w:b/>
          <w:bCs/>
          <w:color w:val="4472C4" w:themeColor="accent1"/>
          <w:sz w:val="52"/>
          <w:szCs w:val="52"/>
          <w:u w:val="single"/>
        </w:rPr>
      </w:pPr>
      <w:r>
        <w:rPr>
          <w:rFonts w:cstheme="minorHAnsi"/>
          <w:b/>
          <w:bCs/>
          <w:noProof/>
          <w:color w:val="4472C4" w:themeColor="accent1"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F6B0D4" wp14:editId="4FEA9406">
                <wp:simplePos x="0" y="0"/>
                <wp:positionH relativeFrom="margin">
                  <wp:align>center</wp:align>
                </wp:positionH>
                <wp:positionV relativeFrom="paragraph">
                  <wp:posOffset>-38100</wp:posOffset>
                </wp:positionV>
                <wp:extent cx="5514975" cy="742950"/>
                <wp:effectExtent l="19050" t="1905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742950"/>
                        </a:xfrm>
                        <a:prstGeom prst="rect">
                          <a:avLst/>
                        </a:prstGeom>
                        <a:solidFill>
                          <a:srgbClr val="004F8B">
                            <a:alpha val="5000"/>
                          </a:srgbClr>
                        </a:solidFill>
                        <a:ln w="36000">
                          <a:solidFill>
                            <a:srgbClr val="004F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986A3" id="Rectangle 14" o:spid="_x0000_s1026" style="position:absolute;margin-left:0;margin-top:-3pt;width:434.25pt;height:58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" fillcolor="#004f8b" strokecolor="#004f8b" strokeweight="1mm">
                <v:fill opacity="3341f"/>
                <w10:wrap anchorx="margin"/>
              </v:rect>
            </w:pict>
          </mc:Fallback>
        </mc:AlternateContent>
      </w:r>
      <w:r w:rsidR="606B8CDE" w:rsidRPr="2D785F2A">
        <w:rPr>
          <w:b/>
          <w:bCs/>
          <w:color w:val="4472C4" w:themeColor="accent1"/>
          <w:sz w:val="52"/>
          <w:szCs w:val="52"/>
          <w:u w:val="single"/>
        </w:rPr>
        <w:t>A GUIDE ON</w:t>
      </w:r>
      <w:r w:rsidR="78017A4B" w:rsidRPr="2D785F2A">
        <w:rPr>
          <w:b/>
          <w:bCs/>
          <w:color w:val="4472C4" w:themeColor="accent1"/>
          <w:sz w:val="52"/>
          <w:szCs w:val="52"/>
          <w:u w:val="single"/>
        </w:rPr>
        <w:t xml:space="preserve"> </w:t>
      </w:r>
      <w:r w:rsidR="606B8CDE" w:rsidRPr="2D785F2A">
        <w:rPr>
          <w:b/>
          <w:bCs/>
          <w:color w:val="4472C4" w:themeColor="accent1"/>
          <w:sz w:val="52"/>
          <w:szCs w:val="52"/>
          <w:u w:val="single"/>
        </w:rPr>
        <w:t>PAYROLL FINDINGS</w:t>
      </w:r>
    </w:p>
    <w:p w14:paraId="170D5B75" w14:textId="77777777" w:rsidR="00CC7807" w:rsidRPr="00CC7807" w:rsidRDefault="00CC7807" w:rsidP="00CC7807">
      <w:pPr>
        <w:pStyle w:val="BodyText"/>
        <w:jc w:val="center"/>
        <w:rPr>
          <w:rStyle w:val="Strong"/>
          <w:rFonts w:cstheme="minorHAnsi"/>
          <w:color w:val="4472C4" w:themeColor="accent1"/>
          <w:sz w:val="52"/>
          <w:szCs w:val="52"/>
          <w:u w:val="single"/>
        </w:rPr>
      </w:pPr>
    </w:p>
    <w:p w14:paraId="767A4CB3" w14:textId="77777777" w:rsidR="004E205D" w:rsidRDefault="004E205D" w:rsidP="2D785F2A">
      <w:pPr>
        <w:pStyle w:val="BodyText"/>
        <w:spacing w:line="480" w:lineRule="auto"/>
        <w:jc w:val="center"/>
        <w:rPr>
          <w:rStyle w:val="Strong"/>
          <w:sz w:val="36"/>
          <w:szCs w:val="36"/>
        </w:rPr>
      </w:pPr>
      <w:r>
        <w:rPr>
          <w:noProof/>
        </w:rPr>
        <w:drawing>
          <wp:inline distT="0" distB="0" distL="0" distR="0" wp14:anchorId="753D904E" wp14:editId="55D5F047">
            <wp:extent cx="5445761" cy="4472940"/>
            <wp:effectExtent l="0" t="0" r="0" b="0"/>
            <wp:docPr id="1813178917" name="Picture 18131789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178917" name="Picture 181317891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5761" cy="4472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CDD6DE1" w14:textId="77777777" w:rsidR="2D785F2A" w:rsidRDefault="2D785F2A" w:rsidP="2D785F2A">
      <w:pPr>
        <w:pStyle w:val="BodyText"/>
        <w:jc w:val="center"/>
        <w:rPr>
          <w:rStyle w:val="Strong"/>
          <w:rFonts w:ascii="Times New Roman" w:hAnsi="Times New Roman" w:cs="Times New Roman"/>
          <w:color w:val="4472C4" w:themeColor="accent1"/>
          <w:sz w:val="28"/>
          <w:szCs w:val="28"/>
          <w:u w:val="single"/>
        </w:rPr>
      </w:pPr>
    </w:p>
    <w:p w14:paraId="65CD3E82" w14:textId="77777777" w:rsidR="004E205D" w:rsidRPr="008307EB" w:rsidRDefault="606B8CDE" w:rsidP="2D785F2A">
      <w:pPr>
        <w:pStyle w:val="BodyText"/>
        <w:jc w:val="center"/>
        <w:rPr>
          <w:rStyle w:val="Strong"/>
          <w:rFonts w:ascii="Times New Roman" w:hAnsi="Times New Roman" w:cs="Times New Roman"/>
          <w:color w:val="4472C4" w:themeColor="accent1"/>
          <w:sz w:val="28"/>
          <w:szCs w:val="28"/>
          <w:u w:val="single"/>
        </w:rPr>
      </w:pPr>
      <w:r w:rsidRPr="2D785F2A">
        <w:rPr>
          <w:rStyle w:val="Strong"/>
          <w:rFonts w:ascii="Times New Roman" w:hAnsi="Times New Roman" w:cs="Times New Roman"/>
          <w:color w:val="4472C4" w:themeColor="accent1"/>
          <w:sz w:val="28"/>
          <w:szCs w:val="28"/>
          <w:u w:val="single"/>
        </w:rPr>
        <w:t>Synopsis</w:t>
      </w:r>
    </w:p>
    <w:p w14:paraId="0DE3DF0A" w14:textId="6C290CCA" w:rsidR="004E205D" w:rsidRPr="008307EB" w:rsidRDefault="606B8CDE" w:rsidP="004E205D">
      <w:pPr>
        <w:pStyle w:val="BodyText"/>
        <w:tabs>
          <w:tab w:val="left" w:pos="1658"/>
          <w:tab w:val="left" w:pos="3399"/>
        </w:tabs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This document serves as a guide for Texas Department of State Health Services (DSHS) recipients/subrecipients to understand </w:t>
      </w:r>
      <w:r w:rsidR="00C92B9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how 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the Office of Compliance and </w:t>
      </w:r>
      <w:r w:rsidR="004C66F4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System Coordination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(OC</w:t>
      </w:r>
      <w:r w:rsidR="004C66F4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SC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), Fiscal Support and Oversight (FSO) team evaluate</w:t>
      </w:r>
      <w:r w:rsidR="00C92B9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92B9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DSHS grant funded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payroll.</w:t>
      </w:r>
      <w:r w:rsidR="341A19AB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The</w:t>
      </w:r>
      <w:r w:rsidR="6A15FA24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emphasis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is</w:t>
      </w:r>
      <w:r w:rsidR="6A15FA24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178C56A6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on </w:t>
      </w:r>
      <w:r w:rsidR="6A15FA24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understanding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what a payroll finding is, when it occurs, and its</w:t>
      </w:r>
      <w:r w:rsidR="6A15FA24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significance</w:t>
      </w:r>
      <w:r w:rsidR="178C56A6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289492DB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569CEFD6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In addition, t</w:t>
      </w:r>
      <w:r w:rsidR="178C56A6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his guide </w:t>
      </w:r>
      <w:r w:rsidR="6A15FA24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provid</w:t>
      </w:r>
      <w:r w:rsidR="569CEFD6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es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suggestions and tips for grantees to</w:t>
      </w:r>
      <w:r w:rsidR="6A15FA24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enhance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internal controls over</w:t>
      </w:r>
      <w:r w:rsidR="6A15FA24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the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payroll processes.</w:t>
      </w:r>
    </w:p>
    <w:p w14:paraId="79F045FD" w14:textId="77777777" w:rsidR="004E205D" w:rsidRPr="004E205D" w:rsidRDefault="004E205D" w:rsidP="004E205D">
      <w:pPr>
        <w:pStyle w:val="BodyText"/>
        <w:spacing w:line="480" w:lineRule="auto"/>
        <w:ind w:left="720"/>
        <w:rPr>
          <w:rStyle w:val="Strong"/>
          <w:sz w:val="36"/>
          <w:szCs w:val="36"/>
        </w:rPr>
      </w:pPr>
    </w:p>
    <w:sdt>
      <w:sdtPr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id w:val="-123993195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1BA066E" w14:textId="77777777" w:rsidR="00267A89" w:rsidRDefault="00267A89">
          <w:pPr>
            <w:pStyle w:val="TOCHeading"/>
          </w:pPr>
          <w:r>
            <w:t>Table of Contents</w:t>
          </w:r>
        </w:p>
        <w:p w14:paraId="551850B0" w14:textId="70D7D3E6" w:rsidR="0083501B" w:rsidRDefault="00267A89">
          <w:pPr>
            <w:pStyle w:val="TOC1"/>
            <w:tabs>
              <w:tab w:val="left" w:pos="440"/>
            </w:tabs>
            <w:rPr>
              <w:rFonts w:eastAsiaTheme="minorEastAsia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7324071" w:history="1">
            <w:r w:rsidR="0083501B" w:rsidRPr="00096CDA">
              <w:rPr>
                <w:rStyle w:val="Hyperlink"/>
                <w:rFonts w:ascii="Wingdings" w:hAnsi="Wingdings" w:cs="Times New Roman"/>
                <w:noProof/>
              </w:rPr>
              <w:t></w:t>
            </w:r>
            <w:r w:rsidR="0083501B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="0083501B" w:rsidRPr="00096CDA">
              <w:rPr>
                <w:rStyle w:val="Hyperlink"/>
                <w:rFonts w:ascii="Times New Roman" w:hAnsi="Times New Roman" w:cs="Times New Roman"/>
                <w:noProof/>
              </w:rPr>
              <w:t>What is Payroll Finding?</w:t>
            </w:r>
            <w:r w:rsidR="0083501B">
              <w:rPr>
                <w:noProof/>
                <w:webHidden/>
              </w:rPr>
              <w:tab/>
            </w:r>
            <w:r w:rsidR="0083501B">
              <w:rPr>
                <w:noProof/>
                <w:webHidden/>
              </w:rPr>
              <w:fldChar w:fldCharType="begin"/>
            </w:r>
            <w:r w:rsidR="0083501B">
              <w:rPr>
                <w:noProof/>
                <w:webHidden/>
              </w:rPr>
              <w:instrText xml:space="preserve"> PAGEREF _Toc187324071 \h </w:instrText>
            </w:r>
            <w:r w:rsidR="0083501B">
              <w:rPr>
                <w:noProof/>
                <w:webHidden/>
              </w:rPr>
            </w:r>
            <w:r w:rsidR="0083501B">
              <w:rPr>
                <w:noProof/>
                <w:webHidden/>
              </w:rPr>
              <w:fldChar w:fldCharType="separate"/>
            </w:r>
            <w:r w:rsidR="0083501B">
              <w:rPr>
                <w:noProof/>
                <w:webHidden/>
              </w:rPr>
              <w:t>3</w:t>
            </w:r>
            <w:r w:rsidR="0083501B">
              <w:rPr>
                <w:noProof/>
                <w:webHidden/>
              </w:rPr>
              <w:fldChar w:fldCharType="end"/>
            </w:r>
          </w:hyperlink>
        </w:p>
        <w:p w14:paraId="20DC4C40" w14:textId="2910430C" w:rsidR="0083501B" w:rsidRDefault="004C66F4">
          <w:pPr>
            <w:pStyle w:val="TOC1"/>
            <w:tabs>
              <w:tab w:val="left" w:pos="44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87324072" w:history="1">
            <w:r w:rsidR="0083501B" w:rsidRPr="00096CDA">
              <w:rPr>
                <w:rStyle w:val="Hyperlink"/>
                <w:rFonts w:ascii="Wingdings" w:hAnsi="Wingdings" w:cs="Times New Roman"/>
                <w:noProof/>
              </w:rPr>
              <w:t></w:t>
            </w:r>
            <w:r w:rsidR="0083501B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="0083501B" w:rsidRPr="00096CDA">
              <w:rPr>
                <w:rStyle w:val="Hyperlink"/>
                <w:rFonts w:ascii="Times New Roman" w:hAnsi="Times New Roman" w:cs="Times New Roman"/>
                <w:noProof/>
              </w:rPr>
              <w:t>Common Payroll Findings and Solutions:</w:t>
            </w:r>
            <w:r w:rsidR="0083501B">
              <w:rPr>
                <w:noProof/>
                <w:webHidden/>
              </w:rPr>
              <w:tab/>
            </w:r>
            <w:r w:rsidR="0083501B">
              <w:rPr>
                <w:noProof/>
                <w:webHidden/>
              </w:rPr>
              <w:fldChar w:fldCharType="begin"/>
            </w:r>
            <w:r w:rsidR="0083501B">
              <w:rPr>
                <w:noProof/>
                <w:webHidden/>
              </w:rPr>
              <w:instrText xml:space="preserve"> PAGEREF _Toc187324072 \h </w:instrText>
            </w:r>
            <w:r w:rsidR="0083501B">
              <w:rPr>
                <w:noProof/>
                <w:webHidden/>
              </w:rPr>
            </w:r>
            <w:r w:rsidR="0083501B">
              <w:rPr>
                <w:noProof/>
                <w:webHidden/>
              </w:rPr>
              <w:fldChar w:fldCharType="separate"/>
            </w:r>
            <w:r w:rsidR="0083501B">
              <w:rPr>
                <w:noProof/>
                <w:webHidden/>
              </w:rPr>
              <w:t>3</w:t>
            </w:r>
            <w:r w:rsidR="0083501B">
              <w:rPr>
                <w:noProof/>
                <w:webHidden/>
              </w:rPr>
              <w:fldChar w:fldCharType="end"/>
            </w:r>
          </w:hyperlink>
        </w:p>
        <w:p w14:paraId="3E6604B3" w14:textId="507B5270" w:rsidR="0083501B" w:rsidRDefault="004C66F4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87324073" w:history="1">
            <w:r w:rsidR="0083501B" w:rsidRPr="00096CDA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</w:t>
            </w:r>
            <w:r w:rsidR="0083501B" w:rsidRPr="00096CDA">
              <w:rPr>
                <w:rStyle w:val="Hyperlink"/>
                <w:noProof/>
              </w:rPr>
              <w:t>. Pre-determined allocation/percentages</w:t>
            </w:r>
            <w:r w:rsidR="0083501B">
              <w:rPr>
                <w:noProof/>
                <w:webHidden/>
              </w:rPr>
              <w:tab/>
            </w:r>
            <w:r w:rsidR="0083501B">
              <w:rPr>
                <w:noProof/>
                <w:webHidden/>
              </w:rPr>
              <w:fldChar w:fldCharType="begin"/>
            </w:r>
            <w:r w:rsidR="0083501B">
              <w:rPr>
                <w:noProof/>
                <w:webHidden/>
              </w:rPr>
              <w:instrText xml:space="preserve"> PAGEREF _Toc187324073 \h </w:instrText>
            </w:r>
            <w:r w:rsidR="0083501B">
              <w:rPr>
                <w:noProof/>
                <w:webHidden/>
              </w:rPr>
            </w:r>
            <w:r w:rsidR="0083501B">
              <w:rPr>
                <w:noProof/>
                <w:webHidden/>
              </w:rPr>
              <w:fldChar w:fldCharType="separate"/>
            </w:r>
            <w:r w:rsidR="0083501B">
              <w:rPr>
                <w:noProof/>
                <w:webHidden/>
              </w:rPr>
              <w:t>3</w:t>
            </w:r>
            <w:r w:rsidR="0083501B">
              <w:rPr>
                <w:noProof/>
                <w:webHidden/>
              </w:rPr>
              <w:fldChar w:fldCharType="end"/>
            </w:r>
          </w:hyperlink>
        </w:p>
        <w:p w14:paraId="6ACF0B82" w14:textId="41CF407B" w:rsidR="0083501B" w:rsidRDefault="004C66F4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87324074" w:history="1">
            <w:r w:rsidR="0083501B" w:rsidRPr="00096CDA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 xml:space="preserve">2. </w:t>
            </w:r>
            <w:r w:rsidR="0083501B" w:rsidRPr="00096CDA">
              <w:rPr>
                <w:rStyle w:val="Hyperlink"/>
                <w:noProof/>
              </w:rPr>
              <w:t>Misclassification of Employees</w:t>
            </w:r>
            <w:r w:rsidR="0083501B">
              <w:rPr>
                <w:noProof/>
                <w:webHidden/>
              </w:rPr>
              <w:tab/>
            </w:r>
            <w:r w:rsidR="0083501B">
              <w:rPr>
                <w:noProof/>
                <w:webHidden/>
              </w:rPr>
              <w:fldChar w:fldCharType="begin"/>
            </w:r>
            <w:r w:rsidR="0083501B">
              <w:rPr>
                <w:noProof/>
                <w:webHidden/>
              </w:rPr>
              <w:instrText xml:space="preserve"> PAGEREF _Toc187324074 \h </w:instrText>
            </w:r>
            <w:r w:rsidR="0083501B">
              <w:rPr>
                <w:noProof/>
                <w:webHidden/>
              </w:rPr>
            </w:r>
            <w:r w:rsidR="0083501B">
              <w:rPr>
                <w:noProof/>
                <w:webHidden/>
              </w:rPr>
              <w:fldChar w:fldCharType="separate"/>
            </w:r>
            <w:r w:rsidR="0083501B">
              <w:rPr>
                <w:noProof/>
                <w:webHidden/>
              </w:rPr>
              <w:t>3</w:t>
            </w:r>
            <w:r w:rsidR="0083501B">
              <w:rPr>
                <w:noProof/>
                <w:webHidden/>
              </w:rPr>
              <w:fldChar w:fldCharType="end"/>
            </w:r>
          </w:hyperlink>
        </w:p>
        <w:p w14:paraId="23F97B2E" w14:textId="66F5AC15" w:rsidR="0083501B" w:rsidRDefault="004C66F4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87324075" w:history="1">
            <w:r w:rsidR="0083501B" w:rsidRPr="00096CDA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 xml:space="preserve">3. </w:t>
            </w:r>
            <w:r w:rsidR="0083501B" w:rsidRPr="00096CDA">
              <w:rPr>
                <w:rStyle w:val="Hyperlink"/>
                <w:noProof/>
              </w:rPr>
              <w:t>Incorrect Overtime Pay</w:t>
            </w:r>
            <w:r w:rsidR="0083501B">
              <w:rPr>
                <w:noProof/>
                <w:webHidden/>
              </w:rPr>
              <w:tab/>
            </w:r>
            <w:r w:rsidR="0083501B">
              <w:rPr>
                <w:noProof/>
                <w:webHidden/>
              </w:rPr>
              <w:fldChar w:fldCharType="begin"/>
            </w:r>
            <w:r w:rsidR="0083501B">
              <w:rPr>
                <w:noProof/>
                <w:webHidden/>
              </w:rPr>
              <w:instrText xml:space="preserve"> PAGEREF _Toc187324075 \h </w:instrText>
            </w:r>
            <w:r w:rsidR="0083501B">
              <w:rPr>
                <w:noProof/>
                <w:webHidden/>
              </w:rPr>
            </w:r>
            <w:r w:rsidR="0083501B">
              <w:rPr>
                <w:noProof/>
                <w:webHidden/>
              </w:rPr>
              <w:fldChar w:fldCharType="separate"/>
            </w:r>
            <w:r w:rsidR="0083501B">
              <w:rPr>
                <w:noProof/>
                <w:webHidden/>
              </w:rPr>
              <w:t>3</w:t>
            </w:r>
            <w:r w:rsidR="0083501B">
              <w:rPr>
                <w:noProof/>
                <w:webHidden/>
              </w:rPr>
              <w:fldChar w:fldCharType="end"/>
            </w:r>
          </w:hyperlink>
        </w:p>
        <w:p w14:paraId="34F75E6A" w14:textId="54E5C122" w:rsidR="0083501B" w:rsidRDefault="004C66F4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87324076" w:history="1">
            <w:r w:rsidR="0083501B" w:rsidRPr="00096CDA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</w:t>
            </w:r>
            <w:r w:rsidR="0083501B" w:rsidRPr="00096CDA">
              <w:rPr>
                <w:rStyle w:val="Hyperlink"/>
                <w:noProof/>
              </w:rPr>
              <w:t xml:space="preserve"> Failure to Withhold Taxes Correctly</w:t>
            </w:r>
            <w:r w:rsidR="0083501B">
              <w:rPr>
                <w:noProof/>
                <w:webHidden/>
              </w:rPr>
              <w:tab/>
            </w:r>
            <w:r w:rsidR="0083501B">
              <w:rPr>
                <w:noProof/>
                <w:webHidden/>
              </w:rPr>
              <w:fldChar w:fldCharType="begin"/>
            </w:r>
            <w:r w:rsidR="0083501B">
              <w:rPr>
                <w:noProof/>
                <w:webHidden/>
              </w:rPr>
              <w:instrText xml:space="preserve"> PAGEREF _Toc187324076 \h </w:instrText>
            </w:r>
            <w:r w:rsidR="0083501B">
              <w:rPr>
                <w:noProof/>
                <w:webHidden/>
              </w:rPr>
            </w:r>
            <w:r w:rsidR="0083501B">
              <w:rPr>
                <w:noProof/>
                <w:webHidden/>
              </w:rPr>
              <w:fldChar w:fldCharType="separate"/>
            </w:r>
            <w:r w:rsidR="0083501B">
              <w:rPr>
                <w:noProof/>
                <w:webHidden/>
              </w:rPr>
              <w:t>3</w:t>
            </w:r>
            <w:r w:rsidR="0083501B">
              <w:rPr>
                <w:noProof/>
                <w:webHidden/>
              </w:rPr>
              <w:fldChar w:fldCharType="end"/>
            </w:r>
          </w:hyperlink>
        </w:p>
        <w:p w14:paraId="10EDE606" w14:textId="45FD00E7" w:rsidR="0083501B" w:rsidRDefault="004C66F4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87324077" w:history="1">
            <w:r w:rsidR="0083501B" w:rsidRPr="00096CDA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5.</w:t>
            </w:r>
            <w:r w:rsidR="0083501B" w:rsidRPr="00096CDA">
              <w:rPr>
                <w:rStyle w:val="Hyperlink"/>
                <w:noProof/>
              </w:rPr>
              <w:t xml:space="preserve"> Inaccurate Payroll Records</w:t>
            </w:r>
            <w:r w:rsidR="0083501B">
              <w:rPr>
                <w:noProof/>
                <w:webHidden/>
              </w:rPr>
              <w:tab/>
            </w:r>
            <w:r w:rsidR="0083501B">
              <w:rPr>
                <w:noProof/>
                <w:webHidden/>
              </w:rPr>
              <w:fldChar w:fldCharType="begin"/>
            </w:r>
            <w:r w:rsidR="0083501B">
              <w:rPr>
                <w:noProof/>
                <w:webHidden/>
              </w:rPr>
              <w:instrText xml:space="preserve"> PAGEREF _Toc187324077 \h </w:instrText>
            </w:r>
            <w:r w:rsidR="0083501B">
              <w:rPr>
                <w:noProof/>
                <w:webHidden/>
              </w:rPr>
            </w:r>
            <w:r w:rsidR="0083501B">
              <w:rPr>
                <w:noProof/>
                <w:webHidden/>
              </w:rPr>
              <w:fldChar w:fldCharType="separate"/>
            </w:r>
            <w:r w:rsidR="0083501B">
              <w:rPr>
                <w:noProof/>
                <w:webHidden/>
              </w:rPr>
              <w:t>3</w:t>
            </w:r>
            <w:r w:rsidR="0083501B">
              <w:rPr>
                <w:noProof/>
                <w:webHidden/>
              </w:rPr>
              <w:fldChar w:fldCharType="end"/>
            </w:r>
          </w:hyperlink>
        </w:p>
        <w:p w14:paraId="119E1BAC" w14:textId="4815E0DF" w:rsidR="0083501B" w:rsidRDefault="004C66F4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87324078" w:history="1">
            <w:r w:rsidR="0083501B" w:rsidRPr="00096CDA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6.</w:t>
            </w:r>
            <w:r w:rsidR="0083501B" w:rsidRPr="00096CDA">
              <w:rPr>
                <w:rStyle w:val="Hyperlink"/>
                <w:noProof/>
              </w:rPr>
              <w:t xml:space="preserve"> Unpaid or Miscalculated Leave (Sick, Vacation, PTO)</w:t>
            </w:r>
            <w:r w:rsidR="0083501B">
              <w:rPr>
                <w:noProof/>
                <w:webHidden/>
              </w:rPr>
              <w:tab/>
            </w:r>
            <w:r w:rsidR="0083501B">
              <w:rPr>
                <w:noProof/>
                <w:webHidden/>
              </w:rPr>
              <w:fldChar w:fldCharType="begin"/>
            </w:r>
            <w:r w:rsidR="0083501B">
              <w:rPr>
                <w:noProof/>
                <w:webHidden/>
              </w:rPr>
              <w:instrText xml:space="preserve"> PAGEREF _Toc187324078 \h </w:instrText>
            </w:r>
            <w:r w:rsidR="0083501B">
              <w:rPr>
                <w:noProof/>
                <w:webHidden/>
              </w:rPr>
            </w:r>
            <w:r w:rsidR="0083501B">
              <w:rPr>
                <w:noProof/>
                <w:webHidden/>
              </w:rPr>
              <w:fldChar w:fldCharType="separate"/>
            </w:r>
            <w:r w:rsidR="0083501B">
              <w:rPr>
                <w:noProof/>
                <w:webHidden/>
              </w:rPr>
              <w:t>4</w:t>
            </w:r>
            <w:r w:rsidR="0083501B">
              <w:rPr>
                <w:noProof/>
                <w:webHidden/>
              </w:rPr>
              <w:fldChar w:fldCharType="end"/>
            </w:r>
          </w:hyperlink>
        </w:p>
        <w:p w14:paraId="79983E64" w14:textId="7059866F" w:rsidR="0083501B" w:rsidRDefault="004C66F4">
          <w:pPr>
            <w:pStyle w:val="TOC1"/>
            <w:tabs>
              <w:tab w:val="left" w:pos="44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87324079" w:history="1">
            <w:r w:rsidR="0083501B" w:rsidRPr="00096CDA">
              <w:rPr>
                <w:rStyle w:val="Hyperlink"/>
                <w:rFonts w:ascii="Wingdings" w:hAnsi="Wingdings" w:cs="Times New Roman"/>
                <w:noProof/>
              </w:rPr>
              <w:t></w:t>
            </w:r>
            <w:r w:rsidR="0083501B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="0083501B" w:rsidRPr="00096CDA">
              <w:rPr>
                <w:rStyle w:val="Hyperlink"/>
                <w:rFonts w:ascii="Times New Roman" w:hAnsi="Times New Roman" w:cs="Times New Roman"/>
                <w:noProof/>
              </w:rPr>
              <w:t>Recommended Procedures to Implement:</w:t>
            </w:r>
            <w:r w:rsidR="0083501B">
              <w:rPr>
                <w:noProof/>
                <w:webHidden/>
              </w:rPr>
              <w:tab/>
            </w:r>
            <w:r w:rsidR="0083501B">
              <w:rPr>
                <w:noProof/>
                <w:webHidden/>
              </w:rPr>
              <w:fldChar w:fldCharType="begin"/>
            </w:r>
            <w:r w:rsidR="0083501B">
              <w:rPr>
                <w:noProof/>
                <w:webHidden/>
              </w:rPr>
              <w:instrText xml:space="preserve"> PAGEREF _Toc187324079 \h </w:instrText>
            </w:r>
            <w:r w:rsidR="0083501B">
              <w:rPr>
                <w:noProof/>
                <w:webHidden/>
              </w:rPr>
            </w:r>
            <w:r w:rsidR="0083501B">
              <w:rPr>
                <w:noProof/>
                <w:webHidden/>
              </w:rPr>
              <w:fldChar w:fldCharType="separate"/>
            </w:r>
            <w:r w:rsidR="0083501B">
              <w:rPr>
                <w:noProof/>
                <w:webHidden/>
              </w:rPr>
              <w:t>4</w:t>
            </w:r>
            <w:r w:rsidR="0083501B">
              <w:rPr>
                <w:noProof/>
                <w:webHidden/>
              </w:rPr>
              <w:fldChar w:fldCharType="end"/>
            </w:r>
          </w:hyperlink>
        </w:p>
        <w:p w14:paraId="609E8946" w14:textId="60639EA2" w:rsidR="0083501B" w:rsidRDefault="004C66F4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87324080" w:history="1">
            <w:r w:rsidR="0083501B" w:rsidRPr="00096CDA">
              <w:rPr>
                <w:rStyle w:val="Hyperlink"/>
                <w:rFonts w:ascii="Times New Roman" w:hAnsi="Times New Roman" w:cs="Times New Roman"/>
                <w:noProof/>
              </w:rPr>
              <w:t xml:space="preserve">1. </w:t>
            </w:r>
            <w:r w:rsidR="0083501B" w:rsidRPr="00096CDA">
              <w:rPr>
                <w:rStyle w:val="Hyperlink"/>
                <w:noProof/>
              </w:rPr>
              <w:t>Employee Onboarding and Classification</w:t>
            </w:r>
            <w:r w:rsidR="0083501B">
              <w:rPr>
                <w:noProof/>
                <w:webHidden/>
              </w:rPr>
              <w:tab/>
            </w:r>
            <w:r w:rsidR="0083501B">
              <w:rPr>
                <w:noProof/>
                <w:webHidden/>
              </w:rPr>
              <w:fldChar w:fldCharType="begin"/>
            </w:r>
            <w:r w:rsidR="0083501B">
              <w:rPr>
                <w:noProof/>
                <w:webHidden/>
              </w:rPr>
              <w:instrText xml:space="preserve"> PAGEREF _Toc187324080 \h </w:instrText>
            </w:r>
            <w:r w:rsidR="0083501B">
              <w:rPr>
                <w:noProof/>
                <w:webHidden/>
              </w:rPr>
            </w:r>
            <w:r w:rsidR="0083501B">
              <w:rPr>
                <w:noProof/>
                <w:webHidden/>
              </w:rPr>
              <w:fldChar w:fldCharType="separate"/>
            </w:r>
            <w:r w:rsidR="0083501B">
              <w:rPr>
                <w:noProof/>
                <w:webHidden/>
              </w:rPr>
              <w:t>4</w:t>
            </w:r>
            <w:r w:rsidR="0083501B">
              <w:rPr>
                <w:noProof/>
                <w:webHidden/>
              </w:rPr>
              <w:fldChar w:fldCharType="end"/>
            </w:r>
          </w:hyperlink>
        </w:p>
        <w:p w14:paraId="3D052184" w14:textId="0EC1BE59" w:rsidR="0083501B" w:rsidRDefault="004C66F4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87324081" w:history="1">
            <w:r w:rsidR="0083501B" w:rsidRPr="00096CDA">
              <w:rPr>
                <w:rStyle w:val="Hyperlink"/>
                <w:rFonts w:ascii="Times New Roman" w:hAnsi="Times New Roman" w:cs="Times New Roman"/>
                <w:noProof/>
              </w:rPr>
              <w:t xml:space="preserve">2. </w:t>
            </w:r>
            <w:r w:rsidR="0083501B" w:rsidRPr="00096CDA">
              <w:rPr>
                <w:rStyle w:val="Hyperlink"/>
                <w:noProof/>
              </w:rPr>
              <w:t>Timekeeping and Attendance Monitoring</w:t>
            </w:r>
            <w:r w:rsidR="0083501B">
              <w:rPr>
                <w:noProof/>
                <w:webHidden/>
              </w:rPr>
              <w:tab/>
            </w:r>
            <w:r w:rsidR="0083501B">
              <w:rPr>
                <w:noProof/>
                <w:webHidden/>
              </w:rPr>
              <w:fldChar w:fldCharType="begin"/>
            </w:r>
            <w:r w:rsidR="0083501B">
              <w:rPr>
                <w:noProof/>
                <w:webHidden/>
              </w:rPr>
              <w:instrText xml:space="preserve"> PAGEREF _Toc187324081 \h </w:instrText>
            </w:r>
            <w:r w:rsidR="0083501B">
              <w:rPr>
                <w:noProof/>
                <w:webHidden/>
              </w:rPr>
            </w:r>
            <w:r w:rsidR="0083501B">
              <w:rPr>
                <w:noProof/>
                <w:webHidden/>
              </w:rPr>
              <w:fldChar w:fldCharType="separate"/>
            </w:r>
            <w:r w:rsidR="0083501B">
              <w:rPr>
                <w:noProof/>
                <w:webHidden/>
              </w:rPr>
              <w:t>4</w:t>
            </w:r>
            <w:r w:rsidR="0083501B">
              <w:rPr>
                <w:noProof/>
                <w:webHidden/>
              </w:rPr>
              <w:fldChar w:fldCharType="end"/>
            </w:r>
          </w:hyperlink>
        </w:p>
        <w:p w14:paraId="08E38BB0" w14:textId="4F5D45DC" w:rsidR="0083501B" w:rsidRDefault="004C66F4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87324082" w:history="1">
            <w:r w:rsidR="0083501B" w:rsidRPr="00096CDA">
              <w:rPr>
                <w:rStyle w:val="Hyperlink"/>
                <w:rFonts w:ascii="Times New Roman" w:hAnsi="Times New Roman" w:cs="Times New Roman"/>
                <w:noProof/>
              </w:rPr>
              <w:t xml:space="preserve">3. </w:t>
            </w:r>
            <w:r w:rsidR="0083501B" w:rsidRPr="00096CDA">
              <w:rPr>
                <w:rStyle w:val="Hyperlink"/>
                <w:noProof/>
              </w:rPr>
              <w:t>Overtime and Wage Compliance</w:t>
            </w:r>
            <w:r w:rsidR="0083501B">
              <w:rPr>
                <w:noProof/>
                <w:webHidden/>
              </w:rPr>
              <w:tab/>
            </w:r>
            <w:r w:rsidR="0083501B">
              <w:rPr>
                <w:noProof/>
                <w:webHidden/>
              </w:rPr>
              <w:fldChar w:fldCharType="begin"/>
            </w:r>
            <w:r w:rsidR="0083501B">
              <w:rPr>
                <w:noProof/>
                <w:webHidden/>
              </w:rPr>
              <w:instrText xml:space="preserve"> PAGEREF _Toc187324082 \h </w:instrText>
            </w:r>
            <w:r w:rsidR="0083501B">
              <w:rPr>
                <w:noProof/>
                <w:webHidden/>
              </w:rPr>
            </w:r>
            <w:r w:rsidR="0083501B">
              <w:rPr>
                <w:noProof/>
                <w:webHidden/>
              </w:rPr>
              <w:fldChar w:fldCharType="separate"/>
            </w:r>
            <w:r w:rsidR="0083501B">
              <w:rPr>
                <w:noProof/>
                <w:webHidden/>
              </w:rPr>
              <w:t>4</w:t>
            </w:r>
            <w:r w:rsidR="0083501B">
              <w:rPr>
                <w:noProof/>
                <w:webHidden/>
              </w:rPr>
              <w:fldChar w:fldCharType="end"/>
            </w:r>
          </w:hyperlink>
        </w:p>
        <w:p w14:paraId="1C72A466" w14:textId="155A1837" w:rsidR="0083501B" w:rsidRDefault="004C66F4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87324083" w:history="1">
            <w:r w:rsidR="0083501B" w:rsidRPr="00096CDA">
              <w:rPr>
                <w:rStyle w:val="Hyperlink"/>
                <w:rFonts w:ascii="Times New Roman" w:hAnsi="Times New Roman" w:cs="Times New Roman"/>
                <w:noProof/>
              </w:rPr>
              <w:t xml:space="preserve">4. </w:t>
            </w:r>
            <w:r w:rsidR="0083501B" w:rsidRPr="00096CDA">
              <w:rPr>
                <w:rStyle w:val="Hyperlink"/>
                <w:noProof/>
              </w:rPr>
              <w:t>Tax Withholding and Payroll Deductions</w:t>
            </w:r>
            <w:r w:rsidR="0083501B">
              <w:rPr>
                <w:noProof/>
                <w:webHidden/>
              </w:rPr>
              <w:tab/>
            </w:r>
            <w:r w:rsidR="0083501B">
              <w:rPr>
                <w:noProof/>
                <w:webHidden/>
              </w:rPr>
              <w:fldChar w:fldCharType="begin"/>
            </w:r>
            <w:r w:rsidR="0083501B">
              <w:rPr>
                <w:noProof/>
                <w:webHidden/>
              </w:rPr>
              <w:instrText xml:space="preserve"> PAGEREF _Toc187324083 \h </w:instrText>
            </w:r>
            <w:r w:rsidR="0083501B">
              <w:rPr>
                <w:noProof/>
                <w:webHidden/>
              </w:rPr>
            </w:r>
            <w:r w:rsidR="0083501B">
              <w:rPr>
                <w:noProof/>
                <w:webHidden/>
              </w:rPr>
              <w:fldChar w:fldCharType="separate"/>
            </w:r>
            <w:r w:rsidR="0083501B">
              <w:rPr>
                <w:noProof/>
                <w:webHidden/>
              </w:rPr>
              <w:t>4</w:t>
            </w:r>
            <w:r w:rsidR="0083501B">
              <w:rPr>
                <w:noProof/>
                <w:webHidden/>
              </w:rPr>
              <w:fldChar w:fldCharType="end"/>
            </w:r>
          </w:hyperlink>
        </w:p>
        <w:p w14:paraId="75199F23" w14:textId="00D59DAD" w:rsidR="0083501B" w:rsidRDefault="004C66F4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87324084" w:history="1">
            <w:r w:rsidR="0083501B" w:rsidRPr="00096CDA">
              <w:rPr>
                <w:rStyle w:val="Hyperlink"/>
                <w:rFonts w:ascii="Times New Roman" w:hAnsi="Times New Roman" w:cs="Times New Roman"/>
                <w:noProof/>
              </w:rPr>
              <w:t xml:space="preserve">5. </w:t>
            </w:r>
            <w:r w:rsidR="0083501B" w:rsidRPr="00096CDA">
              <w:rPr>
                <w:rStyle w:val="Hyperlink"/>
                <w:noProof/>
              </w:rPr>
              <w:t>Payroll Processing Procedure</w:t>
            </w:r>
            <w:r w:rsidR="0083501B">
              <w:rPr>
                <w:noProof/>
                <w:webHidden/>
              </w:rPr>
              <w:tab/>
            </w:r>
            <w:r w:rsidR="0083501B">
              <w:rPr>
                <w:noProof/>
                <w:webHidden/>
              </w:rPr>
              <w:fldChar w:fldCharType="begin"/>
            </w:r>
            <w:r w:rsidR="0083501B">
              <w:rPr>
                <w:noProof/>
                <w:webHidden/>
              </w:rPr>
              <w:instrText xml:space="preserve"> PAGEREF _Toc187324084 \h </w:instrText>
            </w:r>
            <w:r w:rsidR="0083501B">
              <w:rPr>
                <w:noProof/>
                <w:webHidden/>
              </w:rPr>
            </w:r>
            <w:r w:rsidR="0083501B">
              <w:rPr>
                <w:noProof/>
                <w:webHidden/>
              </w:rPr>
              <w:fldChar w:fldCharType="separate"/>
            </w:r>
            <w:r w:rsidR="0083501B">
              <w:rPr>
                <w:noProof/>
                <w:webHidden/>
              </w:rPr>
              <w:t>5</w:t>
            </w:r>
            <w:r w:rsidR="0083501B">
              <w:rPr>
                <w:noProof/>
                <w:webHidden/>
              </w:rPr>
              <w:fldChar w:fldCharType="end"/>
            </w:r>
          </w:hyperlink>
        </w:p>
        <w:p w14:paraId="72FB09DB" w14:textId="1CF1AB2E" w:rsidR="0083501B" w:rsidRDefault="004C66F4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87324085" w:history="1">
            <w:r w:rsidR="0083501B" w:rsidRPr="00096CDA">
              <w:rPr>
                <w:rStyle w:val="Hyperlink"/>
                <w:rFonts w:ascii="Times New Roman" w:hAnsi="Times New Roman" w:cs="Times New Roman"/>
                <w:noProof/>
              </w:rPr>
              <w:t xml:space="preserve">6. </w:t>
            </w:r>
            <w:r w:rsidR="0083501B" w:rsidRPr="00096CDA">
              <w:rPr>
                <w:rStyle w:val="Hyperlink"/>
                <w:noProof/>
              </w:rPr>
              <w:t>Tax Filing and Payment Procedures</w:t>
            </w:r>
            <w:r w:rsidR="0083501B">
              <w:rPr>
                <w:noProof/>
                <w:webHidden/>
              </w:rPr>
              <w:tab/>
            </w:r>
            <w:r w:rsidR="0083501B">
              <w:rPr>
                <w:noProof/>
                <w:webHidden/>
              </w:rPr>
              <w:fldChar w:fldCharType="begin"/>
            </w:r>
            <w:r w:rsidR="0083501B">
              <w:rPr>
                <w:noProof/>
                <w:webHidden/>
              </w:rPr>
              <w:instrText xml:space="preserve"> PAGEREF _Toc187324085 \h </w:instrText>
            </w:r>
            <w:r w:rsidR="0083501B">
              <w:rPr>
                <w:noProof/>
                <w:webHidden/>
              </w:rPr>
            </w:r>
            <w:r w:rsidR="0083501B">
              <w:rPr>
                <w:noProof/>
                <w:webHidden/>
              </w:rPr>
              <w:fldChar w:fldCharType="separate"/>
            </w:r>
            <w:r w:rsidR="0083501B">
              <w:rPr>
                <w:noProof/>
                <w:webHidden/>
              </w:rPr>
              <w:t>5</w:t>
            </w:r>
            <w:r w:rsidR="0083501B">
              <w:rPr>
                <w:noProof/>
                <w:webHidden/>
              </w:rPr>
              <w:fldChar w:fldCharType="end"/>
            </w:r>
          </w:hyperlink>
        </w:p>
        <w:p w14:paraId="3C0C9610" w14:textId="23B61869" w:rsidR="00C92B90" w:rsidRDefault="00267A89" w:rsidP="00D10FFD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  <w:p w14:paraId="78376C97" w14:textId="691DECA6" w:rsidR="00A97487" w:rsidRPr="00D10FFD" w:rsidRDefault="004C66F4" w:rsidP="00D10FFD">
          <w:pPr>
            <w:rPr>
              <w:rStyle w:val="Strong"/>
              <w:b w:val="0"/>
              <w:bCs w:val="0"/>
            </w:rPr>
          </w:pPr>
        </w:p>
      </w:sdtContent>
    </w:sdt>
    <w:p w14:paraId="014DC9E1" w14:textId="77777777" w:rsidR="00A97487" w:rsidRDefault="00A97487" w:rsidP="001E66AA">
      <w:pPr>
        <w:pStyle w:val="BodyText"/>
        <w:spacing w:line="480" w:lineRule="auto"/>
        <w:rPr>
          <w:rStyle w:val="Strong"/>
          <w:sz w:val="36"/>
          <w:szCs w:val="36"/>
          <w:u w:val="single"/>
        </w:rPr>
      </w:pPr>
    </w:p>
    <w:p w14:paraId="20467B4E" w14:textId="77777777" w:rsidR="00D10FFD" w:rsidRDefault="00D10FFD" w:rsidP="001E66AA">
      <w:pPr>
        <w:pStyle w:val="BodyText"/>
        <w:spacing w:line="480" w:lineRule="auto"/>
        <w:rPr>
          <w:rStyle w:val="Strong"/>
          <w:sz w:val="36"/>
          <w:szCs w:val="36"/>
          <w:u w:val="single"/>
        </w:rPr>
      </w:pPr>
    </w:p>
    <w:p w14:paraId="4AF52C83" w14:textId="77777777" w:rsidR="008307EB" w:rsidRDefault="008307EB" w:rsidP="001E66AA">
      <w:pPr>
        <w:pStyle w:val="BodyText"/>
        <w:spacing w:line="480" w:lineRule="auto"/>
        <w:rPr>
          <w:rStyle w:val="Strong"/>
          <w:sz w:val="36"/>
          <w:szCs w:val="36"/>
          <w:u w:val="single"/>
        </w:rPr>
      </w:pPr>
    </w:p>
    <w:p w14:paraId="3AB98661" w14:textId="77777777" w:rsidR="008307EB" w:rsidRDefault="008307EB" w:rsidP="001E66AA">
      <w:pPr>
        <w:pStyle w:val="BodyText"/>
        <w:spacing w:line="480" w:lineRule="auto"/>
        <w:rPr>
          <w:rStyle w:val="Strong"/>
          <w:sz w:val="36"/>
          <w:szCs w:val="36"/>
          <w:u w:val="single"/>
        </w:rPr>
      </w:pPr>
    </w:p>
    <w:p w14:paraId="1AC5B244" w14:textId="77777777" w:rsidR="003754E8" w:rsidRDefault="003754E8" w:rsidP="001E66AA">
      <w:pPr>
        <w:pStyle w:val="BodyText"/>
        <w:spacing w:line="480" w:lineRule="auto"/>
        <w:rPr>
          <w:rStyle w:val="Strong"/>
          <w:sz w:val="36"/>
          <w:szCs w:val="36"/>
          <w:u w:val="single"/>
        </w:rPr>
      </w:pPr>
    </w:p>
    <w:p w14:paraId="36BCEB41" w14:textId="77777777" w:rsidR="003754E8" w:rsidRDefault="003754E8" w:rsidP="001E66AA">
      <w:pPr>
        <w:pStyle w:val="BodyText"/>
        <w:spacing w:line="480" w:lineRule="auto"/>
        <w:rPr>
          <w:rStyle w:val="Strong"/>
          <w:sz w:val="36"/>
          <w:szCs w:val="36"/>
          <w:u w:val="single"/>
        </w:rPr>
      </w:pPr>
    </w:p>
    <w:p w14:paraId="7A64FEDE" w14:textId="77777777" w:rsidR="007B53AF" w:rsidRPr="00170644" w:rsidRDefault="3D75EB24" w:rsidP="2D785F2A">
      <w:pPr>
        <w:pStyle w:val="Heading1"/>
        <w:numPr>
          <w:ilvl w:val="0"/>
          <w:numId w:val="29"/>
        </w:numPr>
        <w:spacing w:before="0" w:line="240" w:lineRule="auto"/>
        <w:rPr>
          <w:rFonts w:ascii="Times New Roman" w:hAnsi="Times New Roman" w:cs="Times New Roman"/>
          <w:u w:val="single"/>
        </w:rPr>
      </w:pPr>
      <w:bookmarkStart w:id="0" w:name="_Toc187324071"/>
      <w:r w:rsidRPr="2D785F2A">
        <w:rPr>
          <w:rStyle w:val="Strong"/>
          <w:rFonts w:ascii="Times New Roman" w:hAnsi="Times New Roman" w:cs="Times New Roman"/>
          <w:b w:val="0"/>
          <w:bCs w:val="0"/>
          <w:u w:val="single"/>
        </w:rPr>
        <w:lastRenderedPageBreak/>
        <w:t>W</w:t>
      </w:r>
      <w:r w:rsidR="395ADB4F" w:rsidRPr="2D785F2A">
        <w:rPr>
          <w:rStyle w:val="Strong"/>
          <w:rFonts w:ascii="Times New Roman" w:hAnsi="Times New Roman" w:cs="Times New Roman"/>
          <w:b w:val="0"/>
          <w:bCs w:val="0"/>
          <w:u w:val="single"/>
        </w:rPr>
        <w:t xml:space="preserve">hat is </w:t>
      </w:r>
      <w:r w:rsidR="575A56EB" w:rsidRPr="2D785F2A">
        <w:rPr>
          <w:rStyle w:val="Strong"/>
          <w:rFonts w:ascii="Times New Roman" w:hAnsi="Times New Roman" w:cs="Times New Roman"/>
          <w:b w:val="0"/>
          <w:bCs w:val="0"/>
          <w:u w:val="single"/>
        </w:rPr>
        <w:t>Payroll</w:t>
      </w:r>
      <w:r w:rsidRPr="2D785F2A">
        <w:rPr>
          <w:rStyle w:val="Strong"/>
          <w:rFonts w:ascii="Times New Roman" w:hAnsi="Times New Roman" w:cs="Times New Roman"/>
          <w:b w:val="0"/>
          <w:bCs w:val="0"/>
          <w:u w:val="single"/>
        </w:rPr>
        <w:t xml:space="preserve"> F</w:t>
      </w:r>
      <w:r w:rsidR="395ADB4F" w:rsidRPr="2D785F2A">
        <w:rPr>
          <w:rStyle w:val="Strong"/>
          <w:rFonts w:ascii="Times New Roman" w:hAnsi="Times New Roman" w:cs="Times New Roman"/>
          <w:b w:val="0"/>
          <w:bCs w:val="0"/>
          <w:u w:val="single"/>
        </w:rPr>
        <w:t>inding</w:t>
      </w:r>
      <w:r w:rsidRPr="2D785F2A">
        <w:rPr>
          <w:rStyle w:val="Strong"/>
          <w:rFonts w:ascii="Times New Roman" w:hAnsi="Times New Roman" w:cs="Times New Roman"/>
          <w:b w:val="0"/>
          <w:bCs w:val="0"/>
          <w:u w:val="single"/>
        </w:rPr>
        <w:t>?</w:t>
      </w:r>
      <w:bookmarkEnd w:id="0"/>
    </w:p>
    <w:p w14:paraId="51B22FA8" w14:textId="11FE3722" w:rsidR="00A257D9" w:rsidRDefault="6BABDC40" w:rsidP="00A257D9">
      <w:pPr>
        <w:pStyle w:val="BodyText"/>
        <w:spacing w:before="0" w:after="0" w:line="240" w:lineRule="auto"/>
        <w:ind w:left="72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A </w:t>
      </w:r>
      <w:r w:rsidRPr="2D785F2A">
        <w:rPr>
          <w:rStyle w:val="Strong"/>
          <w:rFonts w:ascii="Times New Roman" w:hAnsi="Times New Roman" w:cs="Times New Roman"/>
          <w:sz w:val="24"/>
          <w:szCs w:val="24"/>
        </w:rPr>
        <w:t>payroll finding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257D9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refers to an issue or discrepancy identified during a review of payroll processes and records, typically </w:t>
      </w:r>
      <w:r w:rsidR="00C92B9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identifying </w:t>
      </w:r>
      <w:r w:rsidR="00A257D9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areas of non-compliance, errors, or procedural failures. These findings can include: </w:t>
      </w:r>
    </w:p>
    <w:p w14:paraId="01E0363A" w14:textId="4EB004BA" w:rsidR="00A97487" w:rsidRPr="00A97487" w:rsidRDefault="5A1BCCA7" w:rsidP="00A257D9">
      <w:pPr>
        <w:pStyle w:val="BodyText"/>
        <w:numPr>
          <w:ilvl w:val="0"/>
          <w:numId w:val="27"/>
        </w:numPr>
        <w:spacing w:before="0"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2D785F2A">
        <w:rPr>
          <w:rStyle w:val="Strong"/>
          <w:rFonts w:ascii="Times New Roman" w:hAnsi="Times New Roman" w:cs="Times New Roman"/>
          <w:sz w:val="24"/>
          <w:szCs w:val="24"/>
        </w:rPr>
        <w:t>Incorrect wage payments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: Overpayments or underpayments to employees.</w:t>
      </w:r>
    </w:p>
    <w:p w14:paraId="118CEF98" w14:textId="063461A3" w:rsidR="00A97487" w:rsidRPr="00A97487" w:rsidRDefault="51CE4126" w:rsidP="2D785F2A">
      <w:pPr>
        <w:pStyle w:val="BodyText"/>
        <w:numPr>
          <w:ilvl w:val="0"/>
          <w:numId w:val="27"/>
        </w:numPr>
        <w:spacing w:before="0"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2D785F2A">
        <w:rPr>
          <w:rStyle w:val="Strong"/>
          <w:rFonts w:ascii="Times New Roman" w:hAnsi="Times New Roman" w:cs="Times New Roman"/>
          <w:sz w:val="24"/>
          <w:szCs w:val="24"/>
        </w:rPr>
        <w:t>Pre-</w:t>
      </w:r>
      <w:r w:rsidR="3F960ACA" w:rsidRPr="2D785F2A">
        <w:rPr>
          <w:rStyle w:val="Strong"/>
          <w:rFonts w:ascii="Times New Roman" w:hAnsi="Times New Roman" w:cs="Times New Roman"/>
          <w:sz w:val="24"/>
          <w:szCs w:val="24"/>
        </w:rPr>
        <w:t>determined</w:t>
      </w:r>
      <w:r w:rsidR="6BABDC40" w:rsidRPr="2D785F2A">
        <w:rPr>
          <w:rFonts w:ascii="Times New Roman" w:hAnsi="Times New Roman" w:cs="Times New Roman"/>
          <w:sz w:val="24"/>
          <w:szCs w:val="24"/>
        </w:rPr>
        <w:t xml:space="preserve"> </w:t>
      </w:r>
      <w:r w:rsidRPr="2D785F2A">
        <w:rPr>
          <w:rStyle w:val="Strong"/>
          <w:rFonts w:ascii="Times New Roman" w:hAnsi="Times New Roman" w:cs="Times New Roman"/>
          <w:sz w:val="24"/>
          <w:szCs w:val="24"/>
        </w:rPr>
        <w:t>allocation/percentages</w:t>
      </w:r>
      <w:r w:rsidR="6BABDC40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  <w:r w:rsidR="70E156DA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Fixed rates </w:t>
      </w:r>
      <w:r w:rsidR="00A257D9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for distributing costs, often referred to as budgeted percentages.</w:t>
      </w:r>
    </w:p>
    <w:p w14:paraId="66D04740" w14:textId="07C51BD0" w:rsidR="00A97487" w:rsidRPr="00A97487" w:rsidRDefault="00A257D9" w:rsidP="2D785F2A">
      <w:pPr>
        <w:pStyle w:val="BodyText"/>
        <w:numPr>
          <w:ilvl w:val="0"/>
          <w:numId w:val="27"/>
        </w:numPr>
        <w:spacing w:before="0"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Improper tax withholding</w:t>
      </w:r>
      <w:r w:rsidR="6BABDC40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: Incorrect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6BABDC40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federal, state, or local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deductions</w:t>
      </w:r>
      <w:r w:rsidR="6BABDC40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5F4A5976" w14:textId="1D22D650" w:rsidR="00A97487" w:rsidRPr="00A97487" w:rsidRDefault="00A257D9" w:rsidP="2D785F2A">
      <w:pPr>
        <w:pStyle w:val="BodyText"/>
        <w:numPr>
          <w:ilvl w:val="0"/>
          <w:numId w:val="27"/>
        </w:numPr>
        <w:spacing w:before="0"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Overtime Violations</w:t>
      </w:r>
      <w:r w:rsidR="6BABDC40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: Failure to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comply with overtime pay rules or miscalculating overtime.</w:t>
      </w:r>
    </w:p>
    <w:p w14:paraId="4256DD55" w14:textId="6950D05B" w:rsidR="00A97487" w:rsidRPr="00A97487" w:rsidRDefault="6BABDC40" w:rsidP="2D785F2A">
      <w:pPr>
        <w:pStyle w:val="BodyText"/>
        <w:numPr>
          <w:ilvl w:val="0"/>
          <w:numId w:val="27"/>
        </w:numPr>
        <w:spacing w:before="0"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2D785F2A">
        <w:rPr>
          <w:rStyle w:val="Strong"/>
          <w:rFonts w:ascii="Times New Roman" w:hAnsi="Times New Roman" w:cs="Times New Roman"/>
          <w:sz w:val="24"/>
          <w:szCs w:val="24"/>
        </w:rPr>
        <w:t>Benefit or deduction errors: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Incorrect </w:t>
      </w:r>
      <w:r w:rsidR="17724FD7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calculation</w:t>
      </w:r>
      <w:r w:rsidR="74B7A9D2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of benefits or deductions </w:t>
      </w:r>
      <w:r w:rsidR="00A257D9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(e.g., </w:t>
      </w:r>
      <w:r w:rsidR="3A29CEAE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health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insurance, retirement contributions, or garnishments</w:t>
      </w:r>
      <w:r w:rsidR="00A257D9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1975DB13" w14:textId="77777777" w:rsidR="00A97487" w:rsidRPr="00A97487" w:rsidRDefault="5A1BCCA7" w:rsidP="2D785F2A">
      <w:pPr>
        <w:pStyle w:val="BodyText"/>
        <w:numPr>
          <w:ilvl w:val="0"/>
          <w:numId w:val="27"/>
        </w:numPr>
        <w:spacing w:before="0"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2D785F2A">
        <w:rPr>
          <w:rStyle w:val="Strong"/>
          <w:rFonts w:ascii="Times New Roman" w:hAnsi="Times New Roman" w:cs="Times New Roman"/>
          <w:sz w:val="24"/>
          <w:szCs w:val="24"/>
        </w:rPr>
        <w:t>Recordkeeping issues: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Incomplete or inaccurate payroll records.</w:t>
      </w:r>
    </w:p>
    <w:p w14:paraId="59622F88" w14:textId="77777777" w:rsidR="00A97487" w:rsidRDefault="6BABDC40" w:rsidP="2D785F2A">
      <w:pPr>
        <w:pStyle w:val="BodyText"/>
        <w:numPr>
          <w:ilvl w:val="0"/>
          <w:numId w:val="27"/>
        </w:numPr>
        <w:spacing w:before="0"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2D785F2A">
        <w:rPr>
          <w:rStyle w:val="Strong"/>
          <w:rFonts w:ascii="Times New Roman" w:hAnsi="Times New Roman" w:cs="Times New Roman"/>
          <w:sz w:val="24"/>
          <w:szCs w:val="24"/>
        </w:rPr>
        <w:t>Compliance issues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  <w:r w:rsidR="74B7A9D2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Failure to follow 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labor laws, such as minimum wage requirements or timely payment laws.</w:t>
      </w:r>
    </w:p>
    <w:p w14:paraId="26C66720" w14:textId="77777777" w:rsidR="000C731C" w:rsidRPr="00A97487" w:rsidRDefault="000C731C" w:rsidP="2D785F2A">
      <w:pPr>
        <w:pStyle w:val="BodyText"/>
        <w:spacing w:before="0" w:after="0" w:line="240" w:lineRule="auto"/>
        <w:ind w:left="72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E9ED30A" w14:textId="08390201" w:rsidR="002F078E" w:rsidRPr="003754E8" w:rsidRDefault="1CEB1CAF" w:rsidP="003754E8">
      <w:pPr>
        <w:pStyle w:val="Heading1"/>
        <w:numPr>
          <w:ilvl w:val="0"/>
          <w:numId w:val="29"/>
        </w:numPr>
        <w:spacing w:before="0" w:line="240" w:lineRule="auto"/>
        <w:rPr>
          <w:rStyle w:val="Strong"/>
          <w:rFonts w:ascii="Times New Roman" w:hAnsi="Times New Roman" w:cs="Times New Roman"/>
          <w:b w:val="0"/>
          <w:bCs w:val="0"/>
          <w:u w:val="single"/>
        </w:rPr>
      </w:pPr>
      <w:bookmarkStart w:id="1" w:name="_Toc187324072"/>
      <w:r w:rsidRPr="2D785F2A">
        <w:rPr>
          <w:rStyle w:val="Strong"/>
          <w:rFonts w:ascii="Times New Roman" w:hAnsi="Times New Roman" w:cs="Times New Roman"/>
          <w:b w:val="0"/>
          <w:bCs w:val="0"/>
          <w:u w:val="single"/>
        </w:rPr>
        <w:t xml:space="preserve">Common </w:t>
      </w:r>
      <w:r w:rsidR="395ADB4F" w:rsidRPr="2D785F2A">
        <w:rPr>
          <w:rStyle w:val="Strong"/>
          <w:rFonts w:ascii="Times New Roman" w:hAnsi="Times New Roman" w:cs="Times New Roman"/>
          <w:b w:val="0"/>
          <w:bCs w:val="0"/>
          <w:u w:val="single"/>
        </w:rPr>
        <w:t>P</w:t>
      </w:r>
      <w:r w:rsidRPr="2D785F2A">
        <w:rPr>
          <w:rStyle w:val="Strong"/>
          <w:rFonts w:ascii="Times New Roman" w:hAnsi="Times New Roman" w:cs="Times New Roman"/>
          <w:b w:val="0"/>
          <w:bCs w:val="0"/>
          <w:u w:val="single"/>
        </w:rPr>
        <w:t xml:space="preserve">ayroll </w:t>
      </w:r>
      <w:r w:rsidR="395ADB4F" w:rsidRPr="2D785F2A">
        <w:rPr>
          <w:rStyle w:val="Strong"/>
          <w:rFonts w:ascii="Times New Roman" w:hAnsi="Times New Roman" w:cs="Times New Roman"/>
          <w:b w:val="0"/>
          <w:bCs w:val="0"/>
          <w:u w:val="single"/>
        </w:rPr>
        <w:t>F</w:t>
      </w:r>
      <w:r w:rsidRPr="2D785F2A">
        <w:rPr>
          <w:rStyle w:val="Strong"/>
          <w:rFonts w:ascii="Times New Roman" w:hAnsi="Times New Roman" w:cs="Times New Roman"/>
          <w:b w:val="0"/>
          <w:bCs w:val="0"/>
          <w:u w:val="single"/>
        </w:rPr>
        <w:t xml:space="preserve">indings and </w:t>
      </w:r>
      <w:r w:rsidR="395ADB4F" w:rsidRPr="2D785F2A">
        <w:rPr>
          <w:rStyle w:val="Strong"/>
          <w:rFonts w:ascii="Times New Roman" w:hAnsi="Times New Roman" w:cs="Times New Roman"/>
          <w:b w:val="0"/>
          <w:bCs w:val="0"/>
          <w:u w:val="single"/>
        </w:rPr>
        <w:t>S</w:t>
      </w:r>
      <w:r w:rsidRPr="2D785F2A">
        <w:rPr>
          <w:rStyle w:val="Strong"/>
          <w:rFonts w:ascii="Times New Roman" w:hAnsi="Times New Roman" w:cs="Times New Roman"/>
          <w:b w:val="0"/>
          <w:bCs w:val="0"/>
          <w:u w:val="single"/>
        </w:rPr>
        <w:t>olutions</w:t>
      </w:r>
      <w:r w:rsidR="78017A4B" w:rsidRPr="2D785F2A">
        <w:rPr>
          <w:rStyle w:val="Strong"/>
          <w:rFonts w:ascii="Times New Roman" w:hAnsi="Times New Roman" w:cs="Times New Roman"/>
          <w:b w:val="0"/>
          <w:bCs w:val="0"/>
          <w:u w:val="single"/>
        </w:rPr>
        <w:t>:</w:t>
      </w:r>
      <w:bookmarkEnd w:id="1"/>
    </w:p>
    <w:p w14:paraId="3E12FE26" w14:textId="19732D61" w:rsidR="002F078E" w:rsidRPr="00EB176B" w:rsidRDefault="5A1BCCA7" w:rsidP="2D785F2A">
      <w:pPr>
        <w:pStyle w:val="Heading2"/>
        <w:spacing w:before="0" w:line="240" w:lineRule="auto"/>
        <w:ind w:left="720"/>
        <w:rPr>
          <w:rStyle w:val="Heading2Char"/>
        </w:rPr>
      </w:pPr>
      <w:bookmarkStart w:id="2" w:name="_Toc187324073"/>
      <w:r w:rsidRPr="2D785F2A">
        <w:rPr>
          <w:rStyle w:val="Strong"/>
          <w:rFonts w:ascii="Times New Roman" w:hAnsi="Times New Roman" w:cs="Times New Roman"/>
          <w:sz w:val="24"/>
          <w:szCs w:val="24"/>
        </w:rPr>
        <w:t>1</w:t>
      </w:r>
      <w:r w:rsidRPr="2D785F2A">
        <w:rPr>
          <w:rStyle w:val="Heading2Char"/>
        </w:rPr>
        <w:t xml:space="preserve">. </w:t>
      </w:r>
      <w:r w:rsidR="00C92B90">
        <w:rPr>
          <w:rStyle w:val="Heading2Char"/>
        </w:rPr>
        <w:t>P</w:t>
      </w:r>
      <w:r w:rsidR="36839D89" w:rsidRPr="2D785F2A">
        <w:rPr>
          <w:rStyle w:val="Heading2Char"/>
        </w:rPr>
        <w:t>re-determined</w:t>
      </w:r>
      <w:r w:rsidR="47557EB5" w:rsidRPr="2D785F2A">
        <w:rPr>
          <w:rStyle w:val="Heading2Char"/>
        </w:rPr>
        <w:t xml:space="preserve"> allocation/percentages</w:t>
      </w:r>
      <w:bookmarkEnd w:id="2"/>
    </w:p>
    <w:p w14:paraId="79ACD7A3" w14:textId="4CB908D5" w:rsidR="002F078E" w:rsidRPr="002F078E" w:rsidRDefault="51CE4126" w:rsidP="2D785F2A">
      <w:pPr>
        <w:pStyle w:val="BodyText"/>
        <w:spacing w:before="0" w:after="0" w:line="240" w:lineRule="auto"/>
        <w:ind w:left="14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2D785F2A">
        <w:rPr>
          <w:rStyle w:val="Strong"/>
          <w:rFonts w:ascii="Times New Roman" w:hAnsi="Times New Roman" w:cs="Times New Roman"/>
          <w:sz w:val="24"/>
          <w:szCs w:val="24"/>
        </w:rPr>
        <w:t>Finding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  <w:r w:rsidR="00A257D9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Outdated allocations can lead to </w:t>
      </w:r>
      <w:r w:rsidR="00C92B9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incorrect calculations </w:t>
      </w:r>
      <w:r w:rsidR="00A257D9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and </w:t>
      </w:r>
      <w:r w:rsidR="00C92B9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errors in </w:t>
      </w:r>
      <w:r w:rsidR="00A257D9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funding.</w:t>
      </w:r>
    </w:p>
    <w:p w14:paraId="76D96E44" w14:textId="6E041F2E" w:rsidR="002F078E" w:rsidRPr="002F078E" w:rsidRDefault="34C99EC7" w:rsidP="2D785F2A">
      <w:pPr>
        <w:pStyle w:val="BodyText"/>
        <w:spacing w:before="0" w:after="0" w:line="240" w:lineRule="auto"/>
        <w:ind w:left="14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2D785F2A">
        <w:rPr>
          <w:rStyle w:val="Strong"/>
          <w:rFonts w:ascii="Times New Roman" w:hAnsi="Times New Roman" w:cs="Times New Roman"/>
          <w:sz w:val="24"/>
          <w:szCs w:val="24"/>
        </w:rPr>
        <w:t xml:space="preserve"> Solution: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51CE4126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Regularly review and update allocations based on recent data, usage metrics, and organizational needs to ensure accurate and fair distribution of costs or resources.</w:t>
      </w:r>
      <w:r w:rsidR="107061C6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107061C6" w:rsidRPr="00A257D9">
        <w:rPr>
          <w:rStyle w:val="Strong"/>
          <w:rFonts w:ascii="Times New Roman" w:hAnsi="Times New Roman" w:cs="Times New Roman"/>
          <w:sz w:val="24"/>
          <w:szCs w:val="24"/>
        </w:rPr>
        <w:t>Allocations must be based on a reasonable methodology</w:t>
      </w:r>
      <w:r w:rsidR="00C92B90">
        <w:rPr>
          <w:rStyle w:val="Strong"/>
          <w:rFonts w:ascii="Times New Roman" w:hAnsi="Times New Roman" w:cs="Times New Roman"/>
          <w:sz w:val="24"/>
          <w:szCs w:val="24"/>
        </w:rPr>
        <w:t xml:space="preserve"> and applied consistently</w:t>
      </w:r>
      <w:r w:rsidR="107061C6" w:rsidRPr="00A257D9">
        <w:rPr>
          <w:rStyle w:val="Strong"/>
          <w:rFonts w:ascii="Times New Roman" w:hAnsi="Times New Roman" w:cs="Times New Roman"/>
          <w:sz w:val="24"/>
          <w:szCs w:val="24"/>
        </w:rPr>
        <w:t>.</w:t>
      </w:r>
      <w:r w:rsidR="107061C6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0E680FD5" w14:textId="77777777" w:rsidR="00A97487" w:rsidRPr="00EB176B" w:rsidRDefault="47557EB5" w:rsidP="2D785F2A">
      <w:pPr>
        <w:pStyle w:val="Heading2"/>
        <w:spacing w:before="0" w:line="240" w:lineRule="auto"/>
        <w:ind w:firstLine="720"/>
        <w:rPr>
          <w:rStyle w:val="Strong"/>
          <w:rFonts w:ascii="Times New Roman" w:hAnsi="Times New Roman" w:cs="Times New Roman"/>
          <w:sz w:val="24"/>
          <w:szCs w:val="24"/>
        </w:rPr>
      </w:pPr>
      <w:bookmarkStart w:id="3" w:name="_Toc187324074"/>
      <w:r w:rsidRPr="2D785F2A">
        <w:rPr>
          <w:rStyle w:val="Strong"/>
          <w:rFonts w:ascii="Times New Roman" w:hAnsi="Times New Roman" w:cs="Times New Roman"/>
          <w:sz w:val="24"/>
          <w:szCs w:val="24"/>
        </w:rPr>
        <w:t xml:space="preserve">2. </w:t>
      </w:r>
      <w:r w:rsidR="5A1BCCA7" w:rsidRPr="2D785F2A">
        <w:rPr>
          <w:rStyle w:val="Heading2Char"/>
        </w:rPr>
        <w:t>Misclassification of Employees</w:t>
      </w:r>
      <w:bookmarkEnd w:id="3"/>
    </w:p>
    <w:p w14:paraId="49340BDC" w14:textId="1AEB3CD3" w:rsidR="00A97487" w:rsidRPr="000C731C" w:rsidRDefault="6BABDC40" w:rsidP="2D785F2A">
      <w:pPr>
        <w:pStyle w:val="BodyText"/>
        <w:spacing w:before="0" w:after="0" w:line="240" w:lineRule="auto"/>
        <w:ind w:left="14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2D785F2A">
        <w:rPr>
          <w:rStyle w:val="Strong"/>
          <w:rFonts w:ascii="Times New Roman" w:hAnsi="Times New Roman" w:cs="Times New Roman"/>
          <w:sz w:val="24"/>
          <w:szCs w:val="24"/>
        </w:rPr>
        <w:t>Finding: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257D9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Misclassifying employees as contractors or exempt/non-exempt status</w:t>
      </w:r>
      <w:r w:rsidR="003B73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can lead to tax and overtime errors.</w:t>
      </w:r>
    </w:p>
    <w:p w14:paraId="6CB7DA93" w14:textId="70D9FE6B" w:rsidR="00A97487" w:rsidRPr="000C731C" w:rsidRDefault="6BABDC40" w:rsidP="2D785F2A">
      <w:pPr>
        <w:pStyle w:val="BodyText"/>
        <w:spacing w:before="0" w:after="0" w:line="240" w:lineRule="auto"/>
        <w:ind w:left="14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2D785F2A">
        <w:rPr>
          <w:rStyle w:val="Strong"/>
          <w:rFonts w:ascii="Times New Roman" w:hAnsi="Times New Roman" w:cs="Times New Roman"/>
          <w:sz w:val="24"/>
          <w:szCs w:val="24"/>
        </w:rPr>
        <w:t>Solution: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Review employee roles and job descriptions</w:t>
      </w:r>
      <w:r w:rsidR="749E15AF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B73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against labor laws and ensure correct classification in payroll systems.</w:t>
      </w:r>
    </w:p>
    <w:p w14:paraId="64492991" w14:textId="77777777" w:rsidR="00A97487" w:rsidRPr="00EB176B" w:rsidRDefault="47557EB5" w:rsidP="2D785F2A">
      <w:pPr>
        <w:pStyle w:val="Heading2"/>
        <w:spacing w:before="0" w:line="240" w:lineRule="auto"/>
        <w:ind w:left="720"/>
        <w:rPr>
          <w:rStyle w:val="Strong"/>
          <w:rFonts w:ascii="Times New Roman" w:hAnsi="Times New Roman" w:cs="Times New Roman"/>
          <w:sz w:val="24"/>
          <w:szCs w:val="24"/>
        </w:rPr>
      </w:pPr>
      <w:bookmarkStart w:id="4" w:name="_Toc187324075"/>
      <w:r w:rsidRPr="2D785F2A">
        <w:rPr>
          <w:rStyle w:val="Strong"/>
          <w:rFonts w:ascii="Times New Roman" w:hAnsi="Times New Roman" w:cs="Times New Roman"/>
          <w:sz w:val="24"/>
          <w:szCs w:val="24"/>
        </w:rPr>
        <w:t>3</w:t>
      </w:r>
      <w:r w:rsidR="5A1BCCA7" w:rsidRPr="2D785F2A">
        <w:rPr>
          <w:rStyle w:val="Strong"/>
          <w:rFonts w:ascii="Times New Roman" w:hAnsi="Times New Roman" w:cs="Times New Roman"/>
          <w:sz w:val="24"/>
          <w:szCs w:val="24"/>
        </w:rPr>
        <w:t xml:space="preserve">. </w:t>
      </w:r>
      <w:r w:rsidR="5A1BCCA7" w:rsidRPr="2D785F2A">
        <w:rPr>
          <w:rStyle w:val="Heading2Char"/>
        </w:rPr>
        <w:t>Incorrect Overtime Pay</w:t>
      </w:r>
      <w:bookmarkEnd w:id="4"/>
    </w:p>
    <w:p w14:paraId="65CC9CBB" w14:textId="0870A5A9" w:rsidR="00A97487" w:rsidRPr="000C731C" w:rsidRDefault="6BABDC40" w:rsidP="2D785F2A">
      <w:pPr>
        <w:pStyle w:val="BodyText"/>
        <w:spacing w:before="0" w:after="0" w:line="240" w:lineRule="auto"/>
        <w:ind w:left="14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2D785F2A">
        <w:rPr>
          <w:rStyle w:val="Strong"/>
          <w:rFonts w:ascii="Times New Roman" w:hAnsi="Times New Roman" w:cs="Times New Roman"/>
          <w:sz w:val="24"/>
          <w:szCs w:val="24"/>
        </w:rPr>
        <w:t>Finding: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B73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Incorrect overtime rates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(e.g., 1.5x regular pay for hours worked over 40 in a week).</w:t>
      </w:r>
    </w:p>
    <w:p w14:paraId="75A591D7" w14:textId="002DC0BC" w:rsidR="00BA3D9A" w:rsidRDefault="6BABDC40" w:rsidP="2D785F2A">
      <w:pPr>
        <w:pStyle w:val="BodyText"/>
        <w:spacing w:before="0" w:after="0" w:line="240" w:lineRule="auto"/>
        <w:ind w:left="14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2D785F2A">
        <w:rPr>
          <w:rStyle w:val="Strong"/>
          <w:rFonts w:ascii="Times New Roman" w:hAnsi="Times New Roman" w:cs="Times New Roman"/>
          <w:sz w:val="24"/>
          <w:szCs w:val="24"/>
        </w:rPr>
        <w:t>Solution: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Regularly </w:t>
      </w:r>
      <w:r w:rsidR="00C92B9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review and periodically 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audit</w:t>
      </w:r>
      <w:r w:rsidR="1E295450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456C00CC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the 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time tracking and payroll systems </w:t>
      </w:r>
      <w:r w:rsidR="003B73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and automate overtime calculations.</w:t>
      </w:r>
    </w:p>
    <w:p w14:paraId="6BD8D220" w14:textId="77777777" w:rsidR="00A97487" w:rsidRPr="00EB176B" w:rsidRDefault="070672E8" w:rsidP="2D785F2A">
      <w:pPr>
        <w:pStyle w:val="Heading2"/>
        <w:spacing w:before="0" w:line="240" w:lineRule="auto"/>
        <w:ind w:left="72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bookmarkStart w:id="5" w:name="_Toc187324076"/>
      <w:r w:rsidRPr="2D785F2A">
        <w:rPr>
          <w:rStyle w:val="Strong"/>
          <w:rFonts w:ascii="Times New Roman" w:hAnsi="Times New Roman" w:cs="Times New Roman"/>
          <w:sz w:val="24"/>
          <w:szCs w:val="24"/>
        </w:rPr>
        <w:t>4.</w:t>
      </w:r>
      <w:r w:rsidRPr="2D785F2A">
        <w:rPr>
          <w:rStyle w:val="Heading2Char"/>
        </w:rPr>
        <w:t xml:space="preserve"> </w:t>
      </w:r>
      <w:r w:rsidR="5A1BCCA7" w:rsidRPr="2D785F2A">
        <w:rPr>
          <w:rStyle w:val="Heading2Char"/>
        </w:rPr>
        <w:t>Failure to Withhold Taxes Correctly</w:t>
      </w:r>
      <w:bookmarkEnd w:id="5"/>
    </w:p>
    <w:p w14:paraId="7801FA8D" w14:textId="337CEB37" w:rsidR="00A97487" w:rsidRPr="000C731C" w:rsidRDefault="6BABDC40" w:rsidP="2D785F2A">
      <w:pPr>
        <w:pStyle w:val="BodyText"/>
        <w:spacing w:before="0" w:after="0" w:line="240" w:lineRule="auto"/>
        <w:ind w:left="14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2D785F2A">
        <w:rPr>
          <w:rStyle w:val="Strong"/>
          <w:rFonts w:ascii="Times New Roman" w:hAnsi="Times New Roman" w:cs="Times New Roman"/>
          <w:sz w:val="24"/>
          <w:szCs w:val="24"/>
        </w:rPr>
        <w:t>Finding: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I</w:t>
      </w:r>
      <w:r w:rsidR="003B73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ncorrect tax withholdings can lead to compliance issues.</w:t>
      </w:r>
    </w:p>
    <w:p w14:paraId="7EF5E6D5" w14:textId="099DE1AA" w:rsidR="00BA3D9A" w:rsidRDefault="6BABDC40" w:rsidP="2D785F2A">
      <w:pPr>
        <w:pStyle w:val="BodyText"/>
        <w:spacing w:before="0" w:after="0" w:line="240" w:lineRule="auto"/>
        <w:ind w:left="14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2D785F2A">
        <w:rPr>
          <w:rStyle w:val="Strong"/>
          <w:rFonts w:ascii="Times New Roman" w:hAnsi="Times New Roman" w:cs="Times New Roman"/>
          <w:sz w:val="24"/>
          <w:szCs w:val="24"/>
        </w:rPr>
        <w:t xml:space="preserve">Solution: 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Use updated payroll software</w:t>
      </w:r>
      <w:r w:rsidR="003B73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, review tax withholdings regularly, and adjust as needed.</w:t>
      </w:r>
    </w:p>
    <w:p w14:paraId="3AA58412" w14:textId="77777777" w:rsidR="00A97487" w:rsidRPr="00EB176B" w:rsidRDefault="070672E8" w:rsidP="2D785F2A">
      <w:pPr>
        <w:pStyle w:val="Heading2"/>
        <w:spacing w:before="0" w:line="240" w:lineRule="auto"/>
        <w:ind w:left="720"/>
        <w:rPr>
          <w:rStyle w:val="Heading2Char"/>
          <w:rFonts w:ascii="Times New Roman" w:eastAsiaTheme="minorEastAsia" w:hAnsi="Times New Roman" w:cs="Times New Roman"/>
          <w:sz w:val="24"/>
          <w:szCs w:val="24"/>
        </w:rPr>
      </w:pPr>
      <w:bookmarkStart w:id="6" w:name="_Toc187324077"/>
      <w:r w:rsidRPr="2D785F2A">
        <w:rPr>
          <w:rStyle w:val="Strong"/>
          <w:rFonts w:ascii="Times New Roman" w:hAnsi="Times New Roman" w:cs="Times New Roman"/>
          <w:sz w:val="24"/>
          <w:szCs w:val="24"/>
        </w:rPr>
        <w:t>5.</w:t>
      </w:r>
      <w:r w:rsidRPr="2D785F2A">
        <w:rPr>
          <w:rStyle w:val="Heading2Char"/>
        </w:rPr>
        <w:t xml:space="preserve"> </w:t>
      </w:r>
      <w:r w:rsidR="5A1BCCA7" w:rsidRPr="2D785F2A">
        <w:rPr>
          <w:rStyle w:val="Heading2Char"/>
        </w:rPr>
        <w:t>Inaccurate Payroll Records</w:t>
      </w:r>
      <w:bookmarkEnd w:id="6"/>
    </w:p>
    <w:p w14:paraId="7AC888C4" w14:textId="0B4C0190" w:rsidR="00A97487" w:rsidRPr="000C731C" w:rsidRDefault="6BABDC40" w:rsidP="2D785F2A">
      <w:pPr>
        <w:pStyle w:val="BodyText"/>
        <w:spacing w:before="0" w:after="0" w:line="240" w:lineRule="auto"/>
        <w:ind w:left="14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2D785F2A">
        <w:rPr>
          <w:rStyle w:val="Strong"/>
          <w:rFonts w:ascii="Times New Roman" w:hAnsi="Times New Roman" w:cs="Times New Roman"/>
          <w:sz w:val="24"/>
          <w:szCs w:val="24"/>
        </w:rPr>
        <w:t>Finding: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B73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Incomplete or incorrect records pose compliance risks. </w:t>
      </w:r>
    </w:p>
    <w:p w14:paraId="7A33CC6C" w14:textId="3EE02859" w:rsidR="00BA3D9A" w:rsidRDefault="6BABDC40" w:rsidP="2D785F2A">
      <w:pPr>
        <w:pStyle w:val="BodyText"/>
        <w:spacing w:before="0" w:after="0" w:line="240" w:lineRule="auto"/>
        <w:ind w:left="14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2D785F2A">
        <w:rPr>
          <w:rStyle w:val="Strong"/>
          <w:rFonts w:ascii="Times New Roman" w:hAnsi="Times New Roman" w:cs="Times New Roman"/>
          <w:sz w:val="24"/>
          <w:szCs w:val="24"/>
        </w:rPr>
        <w:t>Solution: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B73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Reconcile payroll records with timesheets and HR data; consider digitizing records.</w:t>
      </w:r>
    </w:p>
    <w:p w14:paraId="303649F0" w14:textId="77777777" w:rsidR="00A97487" w:rsidRPr="00EB176B" w:rsidRDefault="070672E8" w:rsidP="2D785F2A">
      <w:pPr>
        <w:pStyle w:val="Heading2"/>
        <w:spacing w:before="0" w:line="240" w:lineRule="auto"/>
        <w:ind w:left="72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bookmarkStart w:id="7" w:name="_Toc187324078"/>
      <w:r w:rsidRPr="2D785F2A">
        <w:rPr>
          <w:rStyle w:val="Strong"/>
          <w:rFonts w:ascii="Times New Roman" w:hAnsi="Times New Roman" w:cs="Times New Roman"/>
          <w:sz w:val="24"/>
          <w:szCs w:val="24"/>
        </w:rPr>
        <w:lastRenderedPageBreak/>
        <w:t>6.</w:t>
      </w:r>
      <w:r w:rsidRPr="2D785F2A">
        <w:rPr>
          <w:rStyle w:val="Heading2Char"/>
        </w:rPr>
        <w:t xml:space="preserve"> </w:t>
      </w:r>
      <w:r w:rsidR="5A1BCCA7" w:rsidRPr="2D785F2A">
        <w:rPr>
          <w:rStyle w:val="Heading2Char"/>
        </w:rPr>
        <w:t>Unpaid or Miscalculated Leave (Sick, Vacation, PTO)</w:t>
      </w:r>
      <w:bookmarkEnd w:id="7"/>
    </w:p>
    <w:p w14:paraId="2DBF5C06" w14:textId="77777777" w:rsidR="00A97487" w:rsidRPr="000C731C" w:rsidRDefault="19A056EA" w:rsidP="2D785F2A">
      <w:pPr>
        <w:pStyle w:val="BodyText"/>
        <w:spacing w:before="0" w:after="0" w:line="240" w:lineRule="auto"/>
        <w:ind w:left="14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2D785F2A">
        <w:rPr>
          <w:rStyle w:val="Strong"/>
          <w:rFonts w:ascii="Times New Roman" w:hAnsi="Times New Roman" w:cs="Times New Roman"/>
          <w:sz w:val="24"/>
          <w:szCs w:val="24"/>
        </w:rPr>
        <w:t>Finding</w:t>
      </w:r>
      <w:r w:rsidR="6BABDC40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: Payroll errors related to vacation or </w:t>
      </w:r>
      <w:r w:rsidR="25490EAC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other </w:t>
      </w:r>
      <w:r w:rsidR="6BABDC40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paid time off (PTO) accruals and payments, resulting in inaccurate leave balances.</w:t>
      </w:r>
    </w:p>
    <w:p w14:paraId="213A11DF" w14:textId="254E0E39" w:rsidR="00A97487" w:rsidRPr="000C731C" w:rsidRDefault="19A056EA" w:rsidP="2D785F2A">
      <w:pPr>
        <w:pStyle w:val="BodyText"/>
        <w:spacing w:before="0" w:after="0" w:line="240" w:lineRule="auto"/>
        <w:ind w:left="14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2D785F2A">
        <w:rPr>
          <w:rStyle w:val="Strong"/>
          <w:rFonts w:ascii="Times New Roman" w:hAnsi="Times New Roman" w:cs="Times New Roman"/>
          <w:sz w:val="24"/>
          <w:szCs w:val="24"/>
        </w:rPr>
        <w:t>Solution</w:t>
      </w:r>
      <w:r w:rsidR="6BABDC40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  <w:r w:rsidR="003B73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Use integrated HR/Payroll systems to track and audit leave accruals and balances.</w:t>
      </w:r>
      <w:r w:rsidR="61F02BF8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14:paraId="79BD71F4" w14:textId="6AA6493F" w:rsidR="00A97487" w:rsidRPr="000C731C" w:rsidRDefault="003B739A" w:rsidP="2D785F2A">
      <w:pPr>
        <w:pStyle w:val="BodyText"/>
        <w:spacing w:before="0" w:after="0" w:line="240" w:lineRule="auto"/>
        <w:ind w:left="72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Proactively addressing these issues helps reduce risks, avoid penalties, and ensure accurate, timely employee payments. Corrective actions may include adjusting payments, updating processes, </w:t>
      </w:r>
      <w:r w:rsidR="00C92B9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and/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or addressing compliance concerns. </w:t>
      </w:r>
    </w:p>
    <w:p w14:paraId="73C9A8EE" w14:textId="77777777" w:rsidR="00A97487" w:rsidRPr="000C731C" w:rsidRDefault="00A97487" w:rsidP="2D785F2A">
      <w:p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A62A614" w14:textId="77777777" w:rsidR="00AF63D9" w:rsidRPr="00170644" w:rsidRDefault="442BF2A6" w:rsidP="2D785F2A">
      <w:pPr>
        <w:pStyle w:val="Heading1"/>
        <w:numPr>
          <w:ilvl w:val="0"/>
          <w:numId w:val="29"/>
        </w:numPr>
        <w:spacing w:before="0" w:line="240" w:lineRule="auto"/>
        <w:rPr>
          <w:rStyle w:val="Strong"/>
          <w:rFonts w:ascii="Times New Roman" w:hAnsi="Times New Roman" w:cs="Times New Roman"/>
          <w:b w:val="0"/>
          <w:bCs w:val="0"/>
          <w:u w:val="single"/>
        </w:rPr>
      </w:pPr>
      <w:bookmarkStart w:id="8" w:name="_Toc187324079"/>
      <w:r w:rsidRPr="2D785F2A">
        <w:rPr>
          <w:rStyle w:val="Strong"/>
          <w:rFonts w:ascii="Times New Roman" w:hAnsi="Times New Roman" w:cs="Times New Roman"/>
          <w:b w:val="0"/>
          <w:bCs w:val="0"/>
          <w:u w:val="single"/>
        </w:rPr>
        <w:t>Recommended</w:t>
      </w:r>
      <w:r w:rsidR="77DD4A7D" w:rsidRPr="2D785F2A">
        <w:rPr>
          <w:rStyle w:val="Strong"/>
          <w:rFonts w:ascii="Times New Roman" w:hAnsi="Times New Roman" w:cs="Times New Roman"/>
          <w:b w:val="0"/>
          <w:bCs w:val="0"/>
          <w:u w:val="single"/>
        </w:rPr>
        <w:t xml:space="preserve"> P</w:t>
      </w:r>
      <w:r w:rsidRPr="2D785F2A">
        <w:rPr>
          <w:rStyle w:val="Strong"/>
          <w:rFonts w:ascii="Times New Roman" w:hAnsi="Times New Roman" w:cs="Times New Roman"/>
          <w:b w:val="0"/>
          <w:bCs w:val="0"/>
          <w:u w:val="single"/>
        </w:rPr>
        <w:t xml:space="preserve">rocedures to </w:t>
      </w:r>
      <w:r w:rsidR="77DD4A7D" w:rsidRPr="2D785F2A">
        <w:rPr>
          <w:rStyle w:val="Strong"/>
          <w:rFonts w:ascii="Times New Roman" w:hAnsi="Times New Roman" w:cs="Times New Roman"/>
          <w:b w:val="0"/>
          <w:bCs w:val="0"/>
          <w:u w:val="single"/>
        </w:rPr>
        <w:t>I</w:t>
      </w:r>
      <w:r w:rsidRPr="2D785F2A">
        <w:rPr>
          <w:rStyle w:val="Strong"/>
          <w:rFonts w:ascii="Times New Roman" w:hAnsi="Times New Roman" w:cs="Times New Roman"/>
          <w:b w:val="0"/>
          <w:bCs w:val="0"/>
          <w:u w:val="single"/>
        </w:rPr>
        <w:t>mplement:</w:t>
      </w:r>
      <w:bookmarkEnd w:id="8"/>
    </w:p>
    <w:p w14:paraId="558A0B3B" w14:textId="4F2BDC83" w:rsidR="00AF63D9" w:rsidRPr="00AF63D9" w:rsidRDefault="78216DE1" w:rsidP="2D785F2A">
      <w:pPr>
        <w:spacing w:after="0" w:line="240" w:lineRule="auto"/>
        <w:ind w:left="72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To ensure smooth and compliant payroll operations, it's</w:t>
      </w:r>
      <w:r w:rsidR="2972377C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94449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essential to establish structured procedures. Here are key practices to minimize errors and maintain compliance: </w:t>
      </w:r>
    </w:p>
    <w:p w14:paraId="2BDDB897" w14:textId="60B77883" w:rsidR="00AF63D9" w:rsidRPr="00C13BDC" w:rsidRDefault="442BF2A6" w:rsidP="2D785F2A">
      <w:pPr>
        <w:pStyle w:val="Heading2"/>
        <w:spacing w:before="0" w:line="240" w:lineRule="auto"/>
        <w:ind w:left="720"/>
        <w:rPr>
          <w:rStyle w:val="Heading2Char"/>
        </w:rPr>
      </w:pPr>
      <w:bookmarkStart w:id="9" w:name="_Toc187324080"/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1. </w:t>
      </w:r>
      <w:r w:rsidRPr="2D785F2A">
        <w:rPr>
          <w:rStyle w:val="Heading2Char"/>
        </w:rPr>
        <w:t>Employee Onboarding and Classification</w:t>
      </w:r>
      <w:bookmarkEnd w:id="9"/>
    </w:p>
    <w:p w14:paraId="73FF50BE" w14:textId="419D5CA7" w:rsidR="00AF63D9" w:rsidRPr="00EB176B" w:rsidRDefault="78216DE1" w:rsidP="00DE397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394449">
        <w:rPr>
          <w:rStyle w:val="Strong"/>
          <w:rFonts w:ascii="Times New Roman" w:hAnsi="Times New Roman" w:cs="Times New Roman"/>
          <w:sz w:val="24"/>
          <w:szCs w:val="24"/>
        </w:rPr>
        <w:t>Procedure: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94449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Collect </w:t>
      </w:r>
      <w:r w:rsidR="00C92B9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and verify </w:t>
      </w:r>
      <w:r w:rsidR="00394449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personal information, classify employees (exempt/non-exempt, full-time/part-time), and set up payroll with correct wage rates, tax withholdings and benefits. </w:t>
      </w:r>
    </w:p>
    <w:p w14:paraId="40F6906D" w14:textId="0902132E" w:rsidR="00AF63D9" w:rsidRPr="00EB176B" w:rsidRDefault="78216DE1" w:rsidP="00DE397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394449">
        <w:rPr>
          <w:rStyle w:val="Strong"/>
          <w:rFonts w:eastAsiaTheme="minorEastAsia"/>
          <w:sz w:val="24"/>
          <w:szCs w:val="24"/>
        </w:rPr>
        <w:t>Documentation:</w:t>
      </w:r>
      <w:r w:rsidRPr="2D785F2A">
        <w:rPr>
          <w:rStyle w:val="Strong"/>
          <w:rFonts w:eastAsiaTheme="minorEastAsia"/>
          <w:b w:val="0"/>
          <w:bCs w:val="0"/>
          <w:sz w:val="24"/>
          <w:szCs w:val="24"/>
        </w:rPr>
        <w:t xml:space="preserve"> </w:t>
      </w:r>
      <w:r w:rsidR="00394449" w:rsidRPr="0083501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Ensure new hires complete necessary forms and verify correct classifications.</w:t>
      </w:r>
    </w:p>
    <w:p w14:paraId="63CF5401" w14:textId="0D759CA5" w:rsidR="00AF63D9" w:rsidRPr="00394449" w:rsidRDefault="78216DE1" w:rsidP="00DE397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394449">
        <w:rPr>
          <w:rStyle w:val="Strong"/>
          <w:rFonts w:ascii="Times New Roman" w:hAnsi="Times New Roman" w:cs="Times New Roman"/>
          <w:sz w:val="24"/>
          <w:szCs w:val="24"/>
        </w:rPr>
        <w:t>Tools: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94449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Use onboarding software that integrates with payroll systems to minimize data entry errors.</w:t>
      </w:r>
    </w:p>
    <w:p w14:paraId="23D69FA1" w14:textId="77777777" w:rsidR="00AF63D9" w:rsidRPr="00AF63D9" w:rsidRDefault="442BF2A6" w:rsidP="2D785F2A">
      <w:pPr>
        <w:pStyle w:val="Heading2"/>
        <w:spacing w:before="0" w:line="240" w:lineRule="auto"/>
        <w:ind w:firstLine="72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bookmarkStart w:id="10" w:name="_Toc187324081"/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Pr="2D785F2A">
        <w:rPr>
          <w:rStyle w:val="Heading2Char"/>
        </w:rPr>
        <w:t>Timekeeping and Attendance Monitoring</w:t>
      </w:r>
      <w:bookmarkEnd w:id="10"/>
    </w:p>
    <w:p w14:paraId="7BB6A13A" w14:textId="1AE1C171" w:rsidR="00AF63D9" w:rsidRPr="00EB176B" w:rsidRDefault="78216DE1" w:rsidP="00DE3971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236A81">
        <w:rPr>
          <w:rStyle w:val="Strong"/>
          <w:rFonts w:ascii="Times New Roman" w:hAnsi="Times New Roman" w:cs="Times New Roman"/>
          <w:sz w:val="24"/>
          <w:szCs w:val="24"/>
        </w:rPr>
        <w:t>Procedure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236A8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Implement a time-tracking system (manual or digital) and have </w:t>
      </w:r>
      <w:r w:rsidR="00C92B9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supervisors </w:t>
      </w:r>
      <w:r w:rsidR="00236A8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approve hours before payroll</w:t>
      </w:r>
      <w:r w:rsidR="00C92B9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is processed</w:t>
      </w:r>
      <w:r w:rsidR="00236A8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14:paraId="112B3A10" w14:textId="78A0B085" w:rsidR="00AF63D9" w:rsidRPr="00236A81" w:rsidRDefault="78216DE1" w:rsidP="00DE3971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236A81">
        <w:rPr>
          <w:rStyle w:val="Strong"/>
          <w:rFonts w:ascii="Times New Roman" w:hAnsi="Times New Roman" w:cs="Times New Roman"/>
          <w:sz w:val="24"/>
          <w:szCs w:val="24"/>
        </w:rPr>
        <w:t>Documentation:</w:t>
      </w:r>
      <w:r w:rsidR="00236A8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36A8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Maintain records of time logs and approvals, ensuring the</w:t>
      </w:r>
      <w:r w:rsidR="44178A96" w:rsidRPr="00236A8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se records</w:t>
      </w:r>
      <w:r w:rsidRPr="00236A8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are stored securely for compliance.</w:t>
      </w:r>
    </w:p>
    <w:p w14:paraId="56CA960A" w14:textId="3E79DED6" w:rsidR="00AF63D9" w:rsidRPr="00236A81" w:rsidRDefault="78216DE1" w:rsidP="00DE3971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236A81">
        <w:rPr>
          <w:rStyle w:val="Strong"/>
          <w:rFonts w:ascii="Times New Roman" w:hAnsi="Times New Roman" w:cs="Times New Roman"/>
          <w:sz w:val="24"/>
          <w:szCs w:val="24"/>
        </w:rPr>
        <w:t>Tools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  <w:r w:rsidRPr="00236A8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Use digital time-tracking software integrated with payroll systems to ensure accuracy and timely updates.</w:t>
      </w:r>
    </w:p>
    <w:p w14:paraId="34EAD839" w14:textId="77777777" w:rsidR="00AF63D9" w:rsidRPr="00AF63D9" w:rsidRDefault="442BF2A6" w:rsidP="2D785F2A">
      <w:pPr>
        <w:pStyle w:val="Heading2"/>
        <w:spacing w:before="0" w:line="240" w:lineRule="auto"/>
        <w:ind w:firstLine="72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bookmarkStart w:id="11" w:name="_Toc187324082"/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3. </w:t>
      </w:r>
      <w:r w:rsidRPr="2D785F2A">
        <w:rPr>
          <w:rStyle w:val="Heading2Char"/>
        </w:rPr>
        <w:t>Overtime and Wage Compliance</w:t>
      </w:r>
      <w:bookmarkEnd w:id="11"/>
    </w:p>
    <w:p w14:paraId="3075CD56" w14:textId="34130084" w:rsidR="00AF63D9" w:rsidRPr="00AF63D9" w:rsidRDefault="78216DE1" w:rsidP="00DE397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236A81">
        <w:rPr>
          <w:rStyle w:val="Strong"/>
          <w:rFonts w:ascii="Times New Roman" w:hAnsi="Times New Roman" w:cs="Times New Roman"/>
          <w:sz w:val="24"/>
          <w:szCs w:val="24"/>
        </w:rPr>
        <w:t>Procedure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236A8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Set clear rules for overtime and ensure the payroll system applies correct rates. Regularly audit payroll for compliance with wage laws.</w:t>
      </w:r>
    </w:p>
    <w:p w14:paraId="5280E49B" w14:textId="1ADF305D" w:rsidR="00AF63D9" w:rsidRPr="00236A81" w:rsidRDefault="1F6249E1" w:rsidP="00DE397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236A81">
        <w:rPr>
          <w:rStyle w:val="Strong"/>
          <w:rFonts w:ascii="Times New Roman" w:hAnsi="Times New Roman" w:cs="Times New Roman"/>
          <w:sz w:val="24"/>
          <w:szCs w:val="24"/>
        </w:rPr>
        <w:t>Documentation:</w:t>
      </w:r>
      <w:r w:rsidR="00236A8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3184E5C1" w:rsidRPr="00236A8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Keep records of employee agreements, overtime requests, and related pay data.</w:t>
      </w:r>
    </w:p>
    <w:p w14:paraId="5F3C5980" w14:textId="4BC4792F" w:rsidR="00AF63D9" w:rsidRPr="00236A81" w:rsidRDefault="1F6249E1" w:rsidP="00DE397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236A81">
        <w:rPr>
          <w:rStyle w:val="Strong"/>
          <w:rFonts w:ascii="Times New Roman" w:hAnsi="Times New Roman" w:cs="Times New Roman"/>
          <w:sz w:val="24"/>
          <w:szCs w:val="24"/>
        </w:rPr>
        <w:t>Tools:</w:t>
      </w:r>
      <w:r w:rsidR="00236A8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78216DE1" w:rsidRPr="00236A8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Payroll software with automatic overtime calculation features.</w:t>
      </w:r>
    </w:p>
    <w:p w14:paraId="29425F83" w14:textId="77777777" w:rsidR="00AF63D9" w:rsidRPr="00AF63D9" w:rsidRDefault="00AF63D9" w:rsidP="2D785F2A">
      <w:p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2570086" w14:textId="77777777" w:rsidR="00AF63D9" w:rsidRPr="00AF63D9" w:rsidRDefault="442BF2A6" w:rsidP="2D785F2A">
      <w:pPr>
        <w:pStyle w:val="Heading2"/>
        <w:spacing w:before="0" w:line="240" w:lineRule="auto"/>
        <w:ind w:firstLine="72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bookmarkStart w:id="12" w:name="_Toc187324083"/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4. </w:t>
      </w:r>
      <w:r w:rsidRPr="2D785F2A">
        <w:rPr>
          <w:rStyle w:val="Heading2Char"/>
        </w:rPr>
        <w:t>Tax Withholding and Payroll Deductions</w:t>
      </w:r>
      <w:bookmarkEnd w:id="12"/>
    </w:p>
    <w:p w14:paraId="0EBC1004" w14:textId="1ADCFF40" w:rsidR="00AF63D9" w:rsidRPr="00AF63D9" w:rsidRDefault="78216DE1" w:rsidP="00DE397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A32481">
        <w:rPr>
          <w:rStyle w:val="Strong"/>
          <w:rFonts w:ascii="Times New Roman" w:hAnsi="Times New Roman" w:cs="Times New Roman"/>
          <w:sz w:val="24"/>
          <w:szCs w:val="24"/>
        </w:rPr>
        <w:t>Procedure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A3248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Automate tax calculations </w:t>
      </w:r>
      <w:r w:rsidR="00DE397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and ensure accurate benefit deductions each pay period. Review withholding regularly, especially after changes. </w:t>
      </w:r>
    </w:p>
    <w:p w14:paraId="5FB7F40D" w14:textId="149FA907" w:rsidR="00AF63D9" w:rsidRPr="00A32481" w:rsidRDefault="06B96875" w:rsidP="00DE397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A32481">
        <w:rPr>
          <w:rStyle w:val="Strong"/>
          <w:rFonts w:ascii="Times New Roman" w:hAnsi="Times New Roman" w:cs="Times New Roman"/>
          <w:sz w:val="24"/>
          <w:szCs w:val="24"/>
        </w:rPr>
        <w:t>Documentation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A3248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3152C541" w:rsidRPr="00A3248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Retain tax forms (W-4, W-2, 1099s) and records of all deductions and payments for compliance purposes.</w:t>
      </w:r>
    </w:p>
    <w:p w14:paraId="23FE3A41" w14:textId="6E5FDAB7" w:rsidR="00AF63D9" w:rsidRPr="00A32481" w:rsidRDefault="06B96875" w:rsidP="00DE397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A32481">
        <w:rPr>
          <w:rStyle w:val="Strong"/>
          <w:rFonts w:ascii="Times New Roman" w:hAnsi="Times New Roman" w:cs="Times New Roman"/>
          <w:sz w:val="24"/>
          <w:szCs w:val="24"/>
        </w:rPr>
        <w:t>Tools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A3248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78216DE1" w:rsidRPr="00A3248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Payroll software that updates tax tables automatically and manages deductions.</w:t>
      </w:r>
    </w:p>
    <w:p w14:paraId="6B0D978B" w14:textId="77777777" w:rsidR="00AF63D9" w:rsidRPr="00C13BDC" w:rsidRDefault="442BF2A6" w:rsidP="2D785F2A">
      <w:pPr>
        <w:pStyle w:val="Heading2"/>
        <w:spacing w:before="0" w:line="240" w:lineRule="auto"/>
        <w:rPr>
          <w:rStyle w:val="Heading2Char"/>
        </w:rPr>
      </w:pP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 </w:t>
      </w:r>
      <w:r w:rsidR="00AF63D9">
        <w:tab/>
      </w:r>
      <w:bookmarkStart w:id="13" w:name="_Toc187324084"/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5. </w:t>
      </w:r>
      <w:r w:rsidRPr="2D785F2A">
        <w:rPr>
          <w:rStyle w:val="Heading2Char"/>
        </w:rPr>
        <w:t>Payroll Processing Procedure</w:t>
      </w:r>
      <w:bookmarkEnd w:id="13"/>
    </w:p>
    <w:p w14:paraId="037B97BA" w14:textId="03F46CC6" w:rsidR="00AF63D9" w:rsidRPr="00CC7807" w:rsidRDefault="7A1BA67E" w:rsidP="00DE3971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DE3971">
        <w:rPr>
          <w:rStyle w:val="Strong"/>
          <w:rFonts w:ascii="Times New Roman" w:hAnsi="Times New Roman" w:cs="Times New Roman"/>
          <w:sz w:val="24"/>
          <w:szCs w:val="24"/>
        </w:rPr>
        <w:t>Procedure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DE397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Establish a fixed payroll schedule, review payroll for accuracy, and securely distribute pay stubs. </w:t>
      </w:r>
    </w:p>
    <w:p w14:paraId="515C4707" w14:textId="1782235D" w:rsidR="00AF63D9" w:rsidRPr="00DE3971" w:rsidRDefault="7A1BA67E" w:rsidP="00DE3971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DE3971">
        <w:rPr>
          <w:rStyle w:val="Strong"/>
          <w:rFonts w:ascii="Times New Roman" w:hAnsi="Times New Roman" w:cs="Times New Roman"/>
          <w:sz w:val="24"/>
          <w:szCs w:val="24"/>
        </w:rPr>
        <w:t>Documentation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DE397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77EB71E3" w:rsidRPr="00DE397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Ensure all payroll records, including pay stubs, are stored for at least 3-5 years for audit purposes.  Follow internal record retention requirements.</w:t>
      </w:r>
    </w:p>
    <w:p w14:paraId="7A4A6CD9" w14:textId="3B4E88C8" w:rsidR="00AF63D9" w:rsidRPr="00DE3971" w:rsidRDefault="7A1BA67E" w:rsidP="00DE3971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DE3971">
        <w:rPr>
          <w:rStyle w:val="Strong"/>
          <w:rFonts w:ascii="Times New Roman" w:hAnsi="Times New Roman" w:cs="Times New Roman"/>
          <w:sz w:val="24"/>
          <w:szCs w:val="24"/>
        </w:rPr>
        <w:t>Tools</w:t>
      </w:r>
      <w:r w:rsidR="69690976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DE397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78216DE1" w:rsidRPr="00DE397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Use automated payroll systems that streamline review and processing, reducing the risk of human error.</w:t>
      </w:r>
    </w:p>
    <w:p w14:paraId="143EB99F" w14:textId="77777777" w:rsidR="00AF63D9" w:rsidRPr="00AF63D9" w:rsidRDefault="442BF2A6" w:rsidP="2D785F2A">
      <w:pPr>
        <w:pStyle w:val="Heading2"/>
        <w:spacing w:before="0" w:line="240" w:lineRule="auto"/>
        <w:ind w:firstLine="72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bookmarkStart w:id="14" w:name="_Toc187324085"/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6. </w:t>
      </w:r>
      <w:r w:rsidRPr="2D785F2A">
        <w:rPr>
          <w:rStyle w:val="Heading2Char"/>
        </w:rPr>
        <w:t>Tax Filing and Payment Procedures</w:t>
      </w:r>
      <w:bookmarkEnd w:id="14"/>
    </w:p>
    <w:p w14:paraId="4563B4BF" w14:textId="4E6DEFD2" w:rsidR="00AF63D9" w:rsidRPr="00AF63D9" w:rsidRDefault="78216DE1" w:rsidP="00DE397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DE3971">
        <w:rPr>
          <w:rStyle w:val="Strong"/>
          <w:rFonts w:ascii="Times New Roman" w:hAnsi="Times New Roman" w:cs="Times New Roman"/>
          <w:sz w:val="24"/>
          <w:szCs w:val="24"/>
        </w:rPr>
        <w:t>Procedure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DE397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Automate tax filings and set reminders for quarterly and annual submissions. Ensure timely tax deposits to avoid penalties. </w:t>
      </w:r>
    </w:p>
    <w:p w14:paraId="7F71F9D5" w14:textId="4DACFC6F" w:rsidR="00AF63D9" w:rsidRPr="00DE3971" w:rsidRDefault="78216DE1" w:rsidP="00DE397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DE3971">
        <w:rPr>
          <w:rStyle w:val="Strong"/>
          <w:rFonts w:ascii="Times New Roman" w:hAnsi="Times New Roman" w:cs="Times New Roman"/>
          <w:sz w:val="24"/>
          <w:szCs w:val="24"/>
        </w:rPr>
        <w:t>Documentation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DE397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E397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Keep copies of all tax filings and payment receipts for compliance.</w:t>
      </w:r>
    </w:p>
    <w:p w14:paraId="2206E189" w14:textId="00BEF91E" w:rsidR="0088307F" w:rsidRPr="00DE3971" w:rsidRDefault="78216DE1" w:rsidP="00DE397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DE3971">
        <w:rPr>
          <w:rStyle w:val="Strong"/>
          <w:rFonts w:ascii="Times New Roman" w:hAnsi="Times New Roman" w:cs="Times New Roman"/>
          <w:sz w:val="24"/>
          <w:szCs w:val="24"/>
        </w:rPr>
        <w:t>Tools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  <w:r w:rsidRPr="00DE397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Use payroll software that automates tax filings and payments to prevent missed deadlines.</w:t>
      </w:r>
    </w:p>
    <w:p w14:paraId="7D070940" w14:textId="5D616BE0" w:rsidR="00A97487" w:rsidRPr="000C731C" w:rsidRDefault="78216DE1" w:rsidP="2D785F2A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By implementing these procedures, organizations can reduce payroll errors, improve compliance, and maintain efficient payroll operations.</w:t>
      </w:r>
    </w:p>
    <w:p w14:paraId="11FADD34" w14:textId="77777777" w:rsidR="00AF63D9" w:rsidRDefault="00AF63D9" w:rsidP="001E66AA">
      <w:pPr>
        <w:pStyle w:val="BodyText"/>
        <w:spacing w:before="0" w:after="120"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004DE98" w14:textId="77777777" w:rsidR="00170644" w:rsidRDefault="00170644" w:rsidP="001E66AA">
      <w:pPr>
        <w:pStyle w:val="BodyText"/>
        <w:spacing w:before="0" w:after="120" w:line="240" w:lineRule="auto"/>
        <w:rPr>
          <w:rStyle w:val="Strong"/>
          <w:rFonts w:cstheme="minorHAnsi"/>
          <w:sz w:val="24"/>
          <w:szCs w:val="24"/>
        </w:rPr>
      </w:pPr>
    </w:p>
    <w:p w14:paraId="35DC4ABB" w14:textId="77777777" w:rsidR="00170644" w:rsidRDefault="00170644" w:rsidP="2D785F2A">
      <w:pPr>
        <w:pStyle w:val="BodyText"/>
        <w:spacing w:before="0" w:after="120" w:line="240" w:lineRule="auto"/>
        <w:rPr>
          <w:rStyle w:val="Strong"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FBC06" wp14:editId="588CD8B1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5587365" cy="914400"/>
                <wp:effectExtent l="19050" t="19050" r="1333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7365" cy="914400"/>
                        </a:xfrm>
                        <a:prstGeom prst="rect">
                          <a:avLst/>
                        </a:prstGeom>
                        <a:solidFill>
                          <a:srgbClr val="004F8B">
                            <a:alpha val="5000"/>
                          </a:srgbClr>
                        </a:solidFill>
                        <a:ln w="36000">
                          <a:solidFill>
                            <a:srgbClr val="004F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61E614" w14:textId="77777777" w:rsidR="001E7B57" w:rsidRDefault="0083501B" w:rsidP="0017064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6FBC06" id="Rectangle 4" o:spid="_x0000_s1026" style="position:absolute;margin-left:0;margin-top:2.55pt;width:439.95pt;height:1in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" fillcolor="#004f8b" strokecolor="#004f8b" strokeweight="1mm">
                <v:fill opacity="3341f"/>
                <v:textbox>
                  <w:txbxContent>
                    <w:p w14:paraId="2E61E614" w14:textId="77777777" w:rsidR="001E7B57" w:rsidRDefault="0083501B" w:rsidP="0017064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2BB5C8" w14:textId="77777777" w:rsidR="00C86B8F" w:rsidRPr="00EE6928" w:rsidRDefault="10ED3D11" w:rsidP="2D785F2A">
      <w:pPr>
        <w:pStyle w:val="BodyText"/>
        <w:spacing w:before="0" w:after="120" w:line="240" w:lineRule="auto"/>
        <w:jc w:val="center"/>
        <w:rPr>
          <w:rStyle w:val="Strong"/>
          <w:sz w:val="24"/>
          <w:szCs w:val="24"/>
        </w:rPr>
      </w:pPr>
      <w:r w:rsidRPr="2D785F2A">
        <w:rPr>
          <w:rStyle w:val="Strong"/>
          <w:sz w:val="24"/>
          <w:szCs w:val="24"/>
        </w:rPr>
        <w:t>Pleas</w:t>
      </w:r>
      <w:r w:rsidR="2A34D22E" w:rsidRPr="2D785F2A">
        <w:rPr>
          <w:rStyle w:val="Strong"/>
          <w:sz w:val="24"/>
          <w:szCs w:val="24"/>
        </w:rPr>
        <w:t xml:space="preserve">e contact </w:t>
      </w:r>
      <w:r w:rsidR="36839D89" w:rsidRPr="2D785F2A">
        <w:rPr>
          <w:rStyle w:val="Strong"/>
          <w:sz w:val="24"/>
          <w:szCs w:val="24"/>
        </w:rPr>
        <w:t>the DSHS</w:t>
      </w:r>
      <w:r w:rsidR="2A34D22E" w:rsidRPr="2D785F2A">
        <w:rPr>
          <w:rStyle w:val="Strong"/>
          <w:sz w:val="24"/>
          <w:szCs w:val="24"/>
        </w:rPr>
        <w:t xml:space="preserve"> </w:t>
      </w:r>
      <w:r w:rsidR="4DC56D04" w:rsidRPr="2D785F2A">
        <w:rPr>
          <w:rStyle w:val="Strong"/>
          <w:sz w:val="24"/>
          <w:szCs w:val="24"/>
        </w:rPr>
        <w:t xml:space="preserve">OCA-FSO </w:t>
      </w:r>
      <w:r w:rsidR="2A34D22E" w:rsidRPr="2D785F2A">
        <w:rPr>
          <w:rStyle w:val="Strong"/>
          <w:sz w:val="24"/>
          <w:szCs w:val="24"/>
        </w:rPr>
        <w:t xml:space="preserve">Technical Assistance </w:t>
      </w:r>
      <w:r w:rsidR="4DC56D04" w:rsidRPr="2D785F2A">
        <w:rPr>
          <w:rStyle w:val="Strong"/>
          <w:sz w:val="24"/>
          <w:szCs w:val="24"/>
        </w:rPr>
        <w:t>t</w:t>
      </w:r>
      <w:r w:rsidR="2A34D22E" w:rsidRPr="2D785F2A">
        <w:rPr>
          <w:rStyle w:val="Strong"/>
          <w:sz w:val="24"/>
          <w:szCs w:val="24"/>
        </w:rPr>
        <w:t>eam for any questions:</w:t>
      </w:r>
    </w:p>
    <w:p w14:paraId="2AE9AF4C" w14:textId="77777777" w:rsidR="009565D9" w:rsidRPr="00EE6928" w:rsidRDefault="2A34D22E" w:rsidP="2D785F2A">
      <w:pPr>
        <w:pStyle w:val="BodyText"/>
        <w:spacing w:before="0" w:after="120" w:line="240" w:lineRule="auto"/>
        <w:jc w:val="center"/>
        <w:rPr>
          <w:rStyle w:val="Strong"/>
          <w:sz w:val="24"/>
          <w:szCs w:val="24"/>
        </w:rPr>
      </w:pPr>
      <w:r w:rsidRPr="2D785F2A">
        <w:rPr>
          <w:rStyle w:val="Strong"/>
          <w:sz w:val="24"/>
          <w:szCs w:val="24"/>
        </w:rPr>
        <w:t>FSTA@dshs.texas.gov</w:t>
      </w:r>
    </w:p>
    <w:sectPr w:rsidR="009565D9" w:rsidRPr="00EE6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7B56"/>
    <w:multiLevelType w:val="hybridMultilevel"/>
    <w:tmpl w:val="763A2790"/>
    <w:lvl w:ilvl="0" w:tplc="376EE2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1D4502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1238515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5C846D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1D4EB5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DAC7AA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FB0408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1E6C3B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8D20FF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E705E"/>
    <w:multiLevelType w:val="hybridMultilevel"/>
    <w:tmpl w:val="49A836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FE7630"/>
    <w:multiLevelType w:val="hybridMultilevel"/>
    <w:tmpl w:val="392E1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A851AB"/>
    <w:multiLevelType w:val="hybridMultilevel"/>
    <w:tmpl w:val="730E80B4"/>
    <w:lvl w:ilvl="0" w:tplc="D9C2829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BA2CBA4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C9E62FA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A60FD6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FC69918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B212FD7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51AC78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38AF800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B8484CF2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7BC3B1D"/>
    <w:multiLevelType w:val="hybridMultilevel"/>
    <w:tmpl w:val="AD9E2B9E"/>
    <w:lvl w:ilvl="0" w:tplc="E232334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A32CF2E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D122A77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7742879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F4E712A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F788D97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20A027E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BC6C26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53926612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2217363"/>
    <w:multiLevelType w:val="hybridMultilevel"/>
    <w:tmpl w:val="03BA6BD6"/>
    <w:lvl w:ilvl="0" w:tplc="61B24F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F36510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53E4A92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8720FB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A40E2E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00049E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F643B9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33A10E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5E4CD5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E613FE"/>
    <w:multiLevelType w:val="hybridMultilevel"/>
    <w:tmpl w:val="EDF472CE"/>
    <w:lvl w:ilvl="0" w:tplc="E0A81214">
      <w:start w:val="1"/>
      <w:numFmt w:val="upperLetter"/>
      <w:lvlText w:val="%1."/>
      <w:lvlJc w:val="left"/>
      <w:pPr>
        <w:ind w:left="1440" w:hanging="720"/>
      </w:pPr>
      <w:rPr>
        <w:rFonts w:ascii="Verdana" w:eastAsiaTheme="minorHAnsi" w:hAnsi="Verdana" w:cstheme="min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2B86D371"/>
    <w:multiLevelType w:val="hybridMultilevel"/>
    <w:tmpl w:val="B1C8F8A2"/>
    <w:lvl w:ilvl="0" w:tplc="F1AE6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AC0CB3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873C999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672087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5267D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280F35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9F251C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6A6BEE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CF6528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5B6EB"/>
    <w:multiLevelType w:val="hybridMultilevel"/>
    <w:tmpl w:val="39F4A5EA"/>
    <w:lvl w:ilvl="0" w:tplc="924A9C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DFFC7BE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504815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58CD43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9665AF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FB4805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42817B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B70A42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E0AA5A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377986"/>
    <w:multiLevelType w:val="hybridMultilevel"/>
    <w:tmpl w:val="BFACB680"/>
    <w:lvl w:ilvl="0" w:tplc="55AC4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5F2B0D"/>
    <w:multiLevelType w:val="hybridMultilevel"/>
    <w:tmpl w:val="AB1CE5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4B824E6"/>
    <w:multiLevelType w:val="hybridMultilevel"/>
    <w:tmpl w:val="05D887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D0D22"/>
    <w:multiLevelType w:val="hybridMultilevel"/>
    <w:tmpl w:val="FADC77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869A3B6"/>
    <w:multiLevelType w:val="hybridMultilevel"/>
    <w:tmpl w:val="D8A8493A"/>
    <w:lvl w:ilvl="0" w:tplc="BEF41B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0C647B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9EC809E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3ECA75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6C8A61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45AC24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BDEEB4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51C7F5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32CC00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D9E571"/>
    <w:multiLevelType w:val="hybridMultilevel"/>
    <w:tmpl w:val="D2AEE440"/>
    <w:lvl w:ilvl="0" w:tplc="0AB882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2A8A33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F5AFF4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50475E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A0AB67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A549C8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216F74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60EE66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84CF20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AF147D"/>
    <w:multiLevelType w:val="hybridMultilevel"/>
    <w:tmpl w:val="EDF472CE"/>
    <w:lvl w:ilvl="0" w:tplc="E0A81214">
      <w:start w:val="1"/>
      <w:numFmt w:val="upperLetter"/>
      <w:lvlText w:val="%1."/>
      <w:lvlJc w:val="left"/>
      <w:pPr>
        <w:ind w:left="1440" w:hanging="720"/>
      </w:pPr>
      <w:rPr>
        <w:rFonts w:ascii="Verdana" w:eastAsiaTheme="minorHAnsi" w:hAnsi="Verdana" w:cstheme="min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47E71C9E"/>
    <w:multiLevelType w:val="hybridMultilevel"/>
    <w:tmpl w:val="FD94D2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88C565C"/>
    <w:multiLevelType w:val="hybridMultilevel"/>
    <w:tmpl w:val="F72AD26C"/>
    <w:lvl w:ilvl="0" w:tplc="1610C69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A82FB3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2AE08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5608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0819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390CA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FE58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38274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7AE87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5177E9"/>
    <w:multiLevelType w:val="hybridMultilevel"/>
    <w:tmpl w:val="0C0A481A"/>
    <w:lvl w:ilvl="0" w:tplc="836073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26A8E1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90C11B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F92D64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B60ECF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14495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5F4F77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BF4B8C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8FA318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19CBC8"/>
    <w:multiLevelType w:val="hybridMultilevel"/>
    <w:tmpl w:val="AAF4EE48"/>
    <w:lvl w:ilvl="0" w:tplc="DAA0EF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E5E1D1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2FD691F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5348F4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D6AAE9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4B26D9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35C4D7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D8EA2B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13E8B9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7CB276"/>
    <w:multiLevelType w:val="hybridMultilevel"/>
    <w:tmpl w:val="1EE0E462"/>
    <w:lvl w:ilvl="0" w:tplc="29ECC8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51CD1B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EB8B29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6AA551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D47EB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9869D9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B240CD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4D6F4F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4AC684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307FA8"/>
    <w:multiLevelType w:val="hybridMultilevel"/>
    <w:tmpl w:val="6A6E87FA"/>
    <w:lvl w:ilvl="0" w:tplc="28B4EA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A72360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426A8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12E391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20E7D6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3C0990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4D6C1E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6C78D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304E94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A655C0"/>
    <w:multiLevelType w:val="hybridMultilevel"/>
    <w:tmpl w:val="E33027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8BA15C0"/>
    <w:multiLevelType w:val="hybridMultilevel"/>
    <w:tmpl w:val="203E74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8FAD77D"/>
    <w:multiLevelType w:val="hybridMultilevel"/>
    <w:tmpl w:val="5CB28B0E"/>
    <w:lvl w:ilvl="0" w:tplc="1E1A36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B6A0C6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1326FA4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E29A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246CC8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2C33A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4C89C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E6DB8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920F37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1063F2"/>
    <w:multiLevelType w:val="hybridMultilevel"/>
    <w:tmpl w:val="074C6D98"/>
    <w:lvl w:ilvl="0" w:tplc="04090013">
      <w:start w:val="1"/>
      <w:numFmt w:val="upperRoman"/>
      <w:lvlText w:val="%1."/>
      <w:lvlJc w:val="right"/>
      <w:pPr>
        <w:ind w:left="1800" w:hanging="10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81C8F"/>
    <w:multiLevelType w:val="hybridMultilevel"/>
    <w:tmpl w:val="EDF472CE"/>
    <w:lvl w:ilvl="0" w:tplc="E0A81214">
      <w:start w:val="1"/>
      <w:numFmt w:val="upperLetter"/>
      <w:lvlText w:val="%1."/>
      <w:lvlJc w:val="left"/>
      <w:pPr>
        <w:ind w:left="1440" w:hanging="720"/>
      </w:pPr>
      <w:rPr>
        <w:rFonts w:ascii="Verdana" w:eastAsiaTheme="minorHAnsi" w:hAnsi="Verdana" w:cstheme="min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623DE5B1"/>
    <w:multiLevelType w:val="hybridMultilevel"/>
    <w:tmpl w:val="ECFC3700"/>
    <w:lvl w:ilvl="0" w:tplc="6B9CCB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FDC372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562EBC4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46286C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004BF1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CD4B32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F16888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9A83D5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1307C5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F6B9C4"/>
    <w:multiLevelType w:val="hybridMultilevel"/>
    <w:tmpl w:val="D21C3346"/>
    <w:lvl w:ilvl="0" w:tplc="5D54CAF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BEB48B5C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D1123C8A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14ACCE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6728F80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C30634E4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DE87B4C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B9B25D86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3640A8BC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2A276C2"/>
    <w:multiLevelType w:val="hybridMultilevel"/>
    <w:tmpl w:val="AC28E9D6"/>
    <w:lvl w:ilvl="0" w:tplc="8932A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B9E15F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9B89E1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64E47A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134EB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B668F4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AA0DD9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E7223F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F28706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AA224F"/>
    <w:multiLevelType w:val="hybridMultilevel"/>
    <w:tmpl w:val="3AF05D00"/>
    <w:lvl w:ilvl="0" w:tplc="477A96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9EEFBC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CF60B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F288CB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024565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684E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EF05A3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34FAE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7C6557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317E27"/>
    <w:multiLevelType w:val="hybridMultilevel"/>
    <w:tmpl w:val="737E1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1250A5"/>
    <w:multiLevelType w:val="hybridMultilevel"/>
    <w:tmpl w:val="DCB82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CBC55E"/>
    <w:multiLevelType w:val="hybridMultilevel"/>
    <w:tmpl w:val="CDF61108"/>
    <w:lvl w:ilvl="0" w:tplc="DB70C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CC4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485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CC8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16A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7ED6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A1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34E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5E4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530F99"/>
    <w:multiLevelType w:val="hybridMultilevel"/>
    <w:tmpl w:val="33189438"/>
    <w:lvl w:ilvl="0" w:tplc="C62E69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ECEB7A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D24FC0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A2A014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3CECE0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E3E4CA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042D43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2CE891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71E42D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4320015">
    <w:abstractNumId w:val="14"/>
  </w:num>
  <w:num w:numId="2" w16cid:durableId="1976136094">
    <w:abstractNumId w:val="20"/>
  </w:num>
  <w:num w:numId="3" w16cid:durableId="1514303218">
    <w:abstractNumId w:val="33"/>
  </w:num>
  <w:num w:numId="4" w16cid:durableId="360399852">
    <w:abstractNumId w:val="13"/>
  </w:num>
  <w:num w:numId="5" w16cid:durableId="1240943008">
    <w:abstractNumId w:val="28"/>
  </w:num>
  <w:num w:numId="6" w16cid:durableId="1372000120">
    <w:abstractNumId w:val="7"/>
  </w:num>
  <w:num w:numId="7" w16cid:durableId="2072147372">
    <w:abstractNumId w:val="24"/>
  </w:num>
  <w:num w:numId="8" w16cid:durableId="839004125">
    <w:abstractNumId w:val="19"/>
  </w:num>
  <w:num w:numId="9" w16cid:durableId="1284767835">
    <w:abstractNumId w:val="27"/>
  </w:num>
  <w:num w:numId="10" w16cid:durableId="458181701">
    <w:abstractNumId w:val="0"/>
  </w:num>
  <w:num w:numId="11" w16cid:durableId="2053071385">
    <w:abstractNumId w:val="34"/>
  </w:num>
  <w:num w:numId="12" w16cid:durableId="553465535">
    <w:abstractNumId w:val="8"/>
  </w:num>
  <w:num w:numId="13" w16cid:durableId="1615671124">
    <w:abstractNumId w:val="3"/>
  </w:num>
  <w:num w:numId="14" w16cid:durableId="531190364">
    <w:abstractNumId w:val="21"/>
  </w:num>
  <w:num w:numId="15" w16cid:durableId="1827621412">
    <w:abstractNumId w:val="5"/>
  </w:num>
  <w:num w:numId="16" w16cid:durableId="860780213">
    <w:abstractNumId w:val="6"/>
  </w:num>
  <w:num w:numId="17" w16cid:durableId="1658413683">
    <w:abstractNumId w:val="25"/>
  </w:num>
  <w:num w:numId="18" w16cid:durableId="661928478">
    <w:abstractNumId w:val="26"/>
  </w:num>
  <w:num w:numId="19" w16cid:durableId="588004025">
    <w:abstractNumId w:val="15"/>
  </w:num>
  <w:num w:numId="20" w16cid:durableId="1783841485">
    <w:abstractNumId w:val="18"/>
  </w:num>
  <w:num w:numId="21" w16cid:durableId="1792162339">
    <w:abstractNumId w:val="29"/>
  </w:num>
  <w:num w:numId="22" w16cid:durableId="235091715">
    <w:abstractNumId w:val="32"/>
  </w:num>
  <w:num w:numId="23" w16cid:durableId="1453942801">
    <w:abstractNumId w:val="31"/>
  </w:num>
  <w:num w:numId="24" w16cid:durableId="934821110">
    <w:abstractNumId w:val="11"/>
  </w:num>
  <w:num w:numId="25" w16cid:durableId="2054959614">
    <w:abstractNumId w:val="30"/>
  </w:num>
  <w:num w:numId="26" w16cid:durableId="167135888">
    <w:abstractNumId w:val="4"/>
  </w:num>
  <w:num w:numId="27" w16cid:durableId="763302650">
    <w:abstractNumId w:val="2"/>
  </w:num>
  <w:num w:numId="28" w16cid:durableId="1810826274">
    <w:abstractNumId w:val="9"/>
  </w:num>
  <w:num w:numId="29" w16cid:durableId="2012297501">
    <w:abstractNumId w:val="17"/>
  </w:num>
  <w:num w:numId="30" w16cid:durableId="1106659203">
    <w:abstractNumId w:val="12"/>
  </w:num>
  <w:num w:numId="31" w16cid:durableId="870413401">
    <w:abstractNumId w:val="23"/>
  </w:num>
  <w:num w:numId="32" w16cid:durableId="986591586">
    <w:abstractNumId w:val="10"/>
  </w:num>
  <w:num w:numId="33" w16cid:durableId="422650441">
    <w:abstractNumId w:val="1"/>
  </w:num>
  <w:num w:numId="34" w16cid:durableId="1864248030">
    <w:abstractNumId w:val="16"/>
  </w:num>
  <w:num w:numId="35" w16cid:durableId="12695866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AF"/>
    <w:rsid w:val="0000450E"/>
    <w:rsid w:val="00041274"/>
    <w:rsid w:val="0005610E"/>
    <w:rsid w:val="000C731C"/>
    <w:rsid w:val="000D017E"/>
    <w:rsid w:val="00112767"/>
    <w:rsid w:val="00127D0B"/>
    <w:rsid w:val="001407F4"/>
    <w:rsid w:val="00170644"/>
    <w:rsid w:val="00192E13"/>
    <w:rsid w:val="001C72B7"/>
    <w:rsid w:val="001D66C2"/>
    <w:rsid w:val="001E66AA"/>
    <w:rsid w:val="001E7B57"/>
    <w:rsid w:val="00203E64"/>
    <w:rsid w:val="00207EA9"/>
    <w:rsid w:val="00236A81"/>
    <w:rsid w:val="00266322"/>
    <w:rsid w:val="00267A89"/>
    <w:rsid w:val="002704EF"/>
    <w:rsid w:val="00281A8B"/>
    <w:rsid w:val="002A148F"/>
    <w:rsid w:val="002B15EC"/>
    <w:rsid w:val="002D0EC0"/>
    <w:rsid w:val="002E27FA"/>
    <w:rsid w:val="002F078E"/>
    <w:rsid w:val="002F7E67"/>
    <w:rsid w:val="00320B66"/>
    <w:rsid w:val="00327077"/>
    <w:rsid w:val="003754E8"/>
    <w:rsid w:val="0039098C"/>
    <w:rsid w:val="00394449"/>
    <w:rsid w:val="003A7D99"/>
    <w:rsid w:val="003B739A"/>
    <w:rsid w:val="003C0439"/>
    <w:rsid w:val="00446B40"/>
    <w:rsid w:val="00453888"/>
    <w:rsid w:val="004B6D2E"/>
    <w:rsid w:val="004C66F4"/>
    <w:rsid w:val="004E205D"/>
    <w:rsid w:val="005037EC"/>
    <w:rsid w:val="005166DA"/>
    <w:rsid w:val="00575FB3"/>
    <w:rsid w:val="00594E49"/>
    <w:rsid w:val="005D787F"/>
    <w:rsid w:val="00622D48"/>
    <w:rsid w:val="00625792"/>
    <w:rsid w:val="00674A36"/>
    <w:rsid w:val="00677510"/>
    <w:rsid w:val="00696B7F"/>
    <w:rsid w:val="006B0641"/>
    <w:rsid w:val="006B3493"/>
    <w:rsid w:val="006B6382"/>
    <w:rsid w:val="006D4C04"/>
    <w:rsid w:val="006D4EC5"/>
    <w:rsid w:val="0071372B"/>
    <w:rsid w:val="00760364"/>
    <w:rsid w:val="00766A3C"/>
    <w:rsid w:val="007B53AF"/>
    <w:rsid w:val="007E6D35"/>
    <w:rsid w:val="007F764E"/>
    <w:rsid w:val="008307EB"/>
    <w:rsid w:val="0083501B"/>
    <w:rsid w:val="008626C4"/>
    <w:rsid w:val="00870DA2"/>
    <w:rsid w:val="0088307F"/>
    <w:rsid w:val="008D7F01"/>
    <w:rsid w:val="00951720"/>
    <w:rsid w:val="009565D9"/>
    <w:rsid w:val="009B6060"/>
    <w:rsid w:val="009B71B4"/>
    <w:rsid w:val="009E3DF5"/>
    <w:rsid w:val="009F476D"/>
    <w:rsid w:val="00A05085"/>
    <w:rsid w:val="00A257D9"/>
    <w:rsid w:val="00A32481"/>
    <w:rsid w:val="00A857DD"/>
    <w:rsid w:val="00A97487"/>
    <w:rsid w:val="00AC3E73"/>
    <w:rsid w:val="00AF63D9"/>
    <w:rsid w:val="00B06062"/>
    <w:rsid w:val="00B3130C"/>
    <w:rsid w:val="00B435FA"/>
    <w:rsid w:val="00B536A5"/>
    <w:rsid w:val="00B94EEE"/>
    <w:rsid w:val="00BA3D9A"/>
    <w:rsid w:val="00BB0F1B"/>
    <w:rsid w:val="00BD0192"/>
    <w:rsid w:val="00C13BDC"/>
    <w:rsid w:val="00C168D6"/>
    <w:rsid w:val="00C76F54"/>
    <w:rsid w:val="00C80416"/>
    <w:rsid w:val="00C86B8F"/>
    <w:rsid w:val="00C92B90"/>
    <w:rsid w:val="00CC7807"/>
    <w:rsid w:val="00CF6BFE"/>
    <w:rsid w:val="00D03266"/>
    <w:rsid w:val="00D0657D"/>
    <w:rsid w:val="00D10FFD"/>
    <w:rsid w:val="00D35D47"/>
    <w:rsid w:val="00D665A7"/>
    <w:rsid w:val="00D80D83"/>
    <w:rsid w:val="00D90F76"/>
    <w:rsid w:val="00D97553"/>
    <w:rsid w:val="00DA06A5"/>
    <w:rsid w:val="00DE2F43"/>
    <w:rsid w:val="00DE3971"/>
    <w:rsid w:val="00E020B7"/>
    <w:rsid w:val="00E45764"/>
    <w:rsid w:val="00E800FC"/>
    <w:rsid w:val="00E937AF"/>
    <w:rsid w:val="00EB176B"/>
    <w:rsid w:val="00EE6928"/>
    <w:rsid w:val="00F91E89"/>
    <w:rsid w:val="00F93258"/>
    <w:rsid w:val="00FB3F75"/>
    <w:rsid w:val="0173F6C2"/>
    <w:rsid w:val="0255EC16"/>
    <w:rsid w:val="02812FC2"/>
    <w:rsid w:val="02BC2A73"/>
    <w:rsid w:val="0479D6F0"/>
    <w:rsid w:val="04DF7C93"/>
    <w:rsid w:val="0601A686"/>
    <w:rsid w:val="06B96875"/>
    <w:rsid w:val="070672E8"/>
    <w:rsid w:val="07169FA4"/>
    <w:rsid w:val="0987183C"/>
    <w:rsid w:val="0A5E254A"/>
    <w:rsid w:val="0A60517F"/>
    <w:rsid w:val="0B64735B"/>
    <w:rsid w:val="0B6478F0"/>
    <w:rsid w:val="0CD33EF1"/>
    <w:rsid w:val="0EB3AA28"/>
    <w:rsid w:val="0F75E429"/>
    <w:rsid w:val="107061C6"/>
    <w:rsid w:val="1071C5F1"/>
    <w:rsid w:val="10C13CB8"/>
    <w:rsid w:val="10ED3D11"/>
    <w:rsid w:val="13CF6797"/>
    <w:rsid w:val="14B01729"/>
    <w:rsid w:val="17724FD7"/>
    <w:rsid w:val="178C56A6"/>
    <w:rsid w:val="17DCABC7"/>
    <w:rsid w:val="1864CB60"/>
    <w:rsid w:val="19A056EA"/>
    <w:rsid w:val="1A11720B"/>
    <w:rsid w:val="1B721D5D"/>
    <w:rsid w:val="1C6FB46E"/>
    <w:rsid w:val="1CEA92C6"/>
    <w:rsid w:val="1CEB1CAF"/>
    <w:rsid w:val="1D3B426A"/>
    <w:rsid w:val="1E295450"/>
    <w:rsid w:val="1F6249E1"/>
    <w:rsid w:val="1FAC3A90"/>
    <w:rsid w:val="1FB37057"/>
    <w:rsid w:val="202DD1E2"/>
    <w:rsid w:val="24483F15"/>
    <w:rsid w:val="25490EAC"/>
    <w:rsid w:val="27AD497E"/>
    <w:rsid w:val="289492DB"/>
    <w:rsid w:val="2972377C"/>
    <w:rsid w:val="2A34D22E"/>
    <w:rsid w:val="2A4725C5"/>
    <w:rsid w:val="2AFAFCBC"/>
    <w:rsid w:val="2B1F26F0"/>
    <w:rsid w:val="2D785F2A"/>
    <w:rsid w:val="2FBB414D"/>
    <w:rsid w:val="2FD053E0"/>
    <w:rsid w:val="3152C541"/>
    <w:rsid w:val="3184E5C1"/>
    <w:rsid w:val="3287389F"/>
    <w:rsid w:val="341A19AB"/>
    <w:rsid w:val="34C99EC7"/>
    <w:rsid w:val="35B87E2B"/>
    <w:rsid w:val="35F5891D"/>
    <w:rsid w:val="36839D89"/>
    <w:rsid w:val="36B47957"/>
    <w:rsid w:val="36D2D5F5"/>
    <w:rsid w:val="370FC807"/>
    <w:rsid w:val="378BCB26"/>
    <w:rsid w:val="39117E97"/>
    <w:rsid w:val="395ADB4F"/>
    <w:rsid w:val="3A29CEAE"/>
    <w:rsid w:val="3BC8EEF0"/>
    <w:rsid w:val="3CA6369A"/>
    <w:rsid w:val="3CD6F09C"/>
    <w:rsid w:val="3D75EB24"/>
    <w:rsid w:val="3E0CC442"/>
    <w:rsid w:val="3EDB6E8E"/>
    <w:rsid w:val="3F960ACA"/>
    <w:rsid w:val="3F9CEF0B"/>
    <w:rsid w:val="4027B6C9"/>
    <w:rsid w:val="40811689"/>
    <w:rsid w:val="40E4030E"/>
    <w:rsid w:val="41A9DDB2"/>
    <w:rsid w:val="44178A96"/>
    <w:rsid w:val="442BF2A6"/>
    <w:rsid w:val="456C00CC"/>
    <w:rsid w:val="464B5BAE"/>
    <w:rsid w:val="46506E22"/>
    <w:rsid w:val="47557EB5"/>
    <w:rsid w:val="4860F40C"/>
    <w:rsid w:val="486A6F66"/>
    <w:rsid w:val="48BC74BD"/>
    <w:rsid w:val="497F2974"/>
    <w:rsid w:val="4C0892EB"/>
    <w:rsid w:val="4CD4109D"/>
    <w:rsid w:val="4DC56D04"/>
    <w:rsid w:val="4F506D5E"/>
    <w:rsid w:val="50CABB26"/>
    <w:rsid w:val="514CBB29"/>
    <w:rsid w:val="51640779"/>
    <w:rsid w:val="51AF0280"/>
    <w:rsid w:val="51CE4126"/>
    <w:rsid w:val="54D046B6"/>
    <w:rsid w:val="562A9330"/>
    <w:rsid w:val="565DEAAD"/>
    <w:rsid w:val="569CEFD6"/>
    <w:rsid w:val="56F5F7F9"/>
    <w:rsid w:val="575A56EB"/>
    <w:rsid w:val="592DBD49"/>
    <w:rsid w:val="5A1BCCA7"/>
    <w:rsid w:val="5B03F0EB"/>
    <w:rsid w:val="5BAD6535"/>
    <w:rsid w:val="5EF96355"/>
    <w:rsid w:val="606B8CDE"/>
    <w:rsid w:val="614F8C08"/>
    <w:rsid w:val="615E502C"/>
    <w:rsid w:val="61E04B9D"/>
    <w:rsid w:val="61F02BF8"/>
    <w:rsid w:val="647F880C"/>
    <w:rsid w:val="67F72EC9"/>
    <w:rsid w:val="687CB3AC"/>
    <w:rsid w:val="69690976"/>
    <w:rsid w:val="6A15FA24"/>
    <w:rsid w:val="6A69C676"/>
    <w:rsid w:val="6AE5E4A1"/>
    <w:rsid w:val="6B03F1E1"/>
    <w:rsid w:val="6BABDC40"/>
    <w:rsid w:val="6E997D57"/>
    <w:rsid w:val="6F87B9FE"/>
    <w:rsid w:val="70E156DA"/>
    <w:rsid w:val="72F3705C"/>
    <w:rsid w:val="749E15AF"/>
    <w:rsid w:val="74B7A9D2"/>
    <w:rsid w:val="7613336D"/>
    <w:rsid w:val="7775664B"/>
    <w:rsid w:val="77DD4A7D"/>
    <w:rsid w:val="77EADA4A"/>
    <w:rsid w:val="77EB71E3"/>
    <w:rsid w:val="78017A4B"/>
    <w:rsid w:val="78216DE1"/>
    <w:rsid w:val="78D4840F"/>
    <w:rsid w:val="7A1BA67E"/>
    <w:rsid w:val="7A8D9EBB"/>
    <w:rsid w:val="7A8E79D6"/>
    <w:rsid w:val="7B980CD4"/>
    <w:rsid w:val="7C91533E"/>
    <w:rsid w:val="7D018162"/>
    <w:rsid w:val="7D6CF675"/>
    <w:rsid w:val="7F81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B9A98"/>
  <w15:chartTrackingRefBased/>
  <w15:docId w15:val="{9206548A-B39A-4455-8154-63C62CE0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01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1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937AF"/>
    <w:pPr>
      <w:spacing w:before="160"/>
    </w:pPr>
  </w:style>
  <w:style w:type="character" w:customStyle="1" w:styleId="BodyTextChar">
    <w:name w:val="Body Text Char"/>
    <w:basedOn w:val="DefaultParagraphFont"/>
    <w:link w:val="BodyText"/>
    <w:rsid w:val="00E937AF"/>
  </w:style>
  <w:style w:type="character" w:styleId="Strong">
    <w:name w:val="Strong"/>
    <w:uiPriority w:val="22"/>
    <w:qFormat/>
    <w:rsid w:val="00E937AF"/>
    <w:rPr>
      <w:b/>
      <w:bCs/>
    </w:rPr>
  </w:style>
  <w:style w:type="character" w:customStyle="1" w:styleId="normaltextrun">
    <w:name w:val="normaltextrun"/>
    <w:basedOn w:val="DefaultParagraphFont"/>
    <w:rsid w:val="004E205D"/>
  </w:style>
  <w:style w:type="paragraph" w:styleId="Revision">
    <w:name w:val="Revision"/>
    <w:hidden/>
    <w:uiPriority w:val="99"/>
    <w:semiHidden/>
    <w:rsid w:val="00594E4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94E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4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4E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E4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D0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D0192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BD01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D80D83"/>
    <w:pPr>
      <w:tabs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BD019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2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B176B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EE692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Singh,Pratyusha (DSHS)</dc:creator>
  <cp:keywords/>
  <dc:description/>
  <cp:lastModifiedBy>Carter,Lauren  (DSHS)</cp:lastModifiedBy>
  <cp:revision>9</cp:revision>
  <dcterms:created xsi:type="dcterms:W3CDTF">2024-12-10T21:49:00Z</dcterms:created>
  <dcterms:modified xsi:type="dcterms:W3CDTF">2025-04-15T18:48:00Z</dcterms:modified>
</cp:coreProperties>
</file>