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F437" w14:textId="7CBACEE3" w:rsidR="008B2238" w:rsidRPr="00F81FA9" w:rsidRDefault="00C07C93" w:rsidP="00467C88">
      <w:pPr>
        <w:keepLines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59FD726" wp14:editId="24292499">
                <wp:simplePos x="0" y="0"/>
                <wp:positionH relativeFrom="column">
                  <wp:posOffset>-1286175</wp:posOffset>
                </wp:positionH>
                <wp:positionV relativeFrom="paragraph">
                  <wp:posOffset>-857445</wp:posOffset>
                </wp:positionV>
                <wp:extent cx="360" cy="360"/>
                <wp:effectExtent l="95250" t="152400" r="114300" b="1524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6748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05.45pt;margin-top:-76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">
                <v:imagedata r:id="rId8" o:title=""/>
              </v:shape>
            </w:pict>
          </mc:Fallback>
        </mc:AlternateContent>
      </w:r>
      <w:r w:rsidR="008C7C6B" w:rsidRPr="00F81FA9">
        <w:rPr>
          <w:rFonts w:ascii="Verdana" w:hAnsi="Verdana"/>
          <w:b/>
          <w:bCs/>
        </w:rPr>
        <w:t>Security and Confidentiality</w:t>
      </w:r>
      <w:r w:rsidR="008B2238" w:rsidRPr="00F81FA9">
        <w:rPr>
          <w:rFonts w:ascii="Verdana" w:hAnsi="Verdana"/>
          <w:b/>
          <w:bCs/>
        </w:rPr>
        <w:t xml:space="preserve"> Assurance Checklist</w:t>
      </w:r>
    </w:p>
    <w:p w14:paraId="5524441F" w14:textId="57C4DCFF" w:rsidR="00434CEA" w:rsidRPr="00F81FA9" w:rsidRDefault="008B2238" w:rsidP="00467C88">
      <w:pPr>
        <w:keepLines/>
        <w:jc w:val="center"/>
        <w:rPr>
          <w:rFonts w:ascii="Verdana" w:hAnsi="Verdana"/>
          <w:b/>
          <w:bCs/>
        </w:rPr>
      </w:pPr>
      <w:r w:rsidRPr="00F81FA9">
        <w:rPr>
          <w:rFonts w:ascii="Verdana" w:hAnsi="Verdana"/>
          <w:b/>
          <w:bCs/>
        </w:rPr>
        <w:t xml:space="preserve">During the </w:t>
      </w:r>
      <w:r w:rsidR="00434CEA" w:rsidRPr="00F81FA9">
        <w:rPr>
          <w:rFonts w:ascii="Verdana" w:hAnsi="Verdana"/>
          <w:b/>
          <w:bCs/>
        </w:rPr>
        <w:t>COVID-19</w:t>
      </w:r>
      <w:r w:rsidRPr="00F81FA9">
        <w:rPr>
          <w:rFonts w:ascii="Verdana" w:hAnsi="Verdana"/>
          <w:b/>
          <w:bCs/>
        </w:rPr>
        <w:t xml:space="preserve"> Response</w:t>
      </w:r>
    </w:p>
    <w:p w14:paraId="01E95575" w14:textId="77777777" w:rsidR="00480737" w:rsidRPr="00F81FA9" w:rsidRDefault="00480737" w:rsidP="00467C88">
      <w:pPr>
        <w:keepLines/>
        <w:jc w:val="center"/>
        <w:rPr>
          <w:rFonts w:ascii="Verdana" w:hAnsi="Verdana"/>
          <w:b/>
          <w:bCs/>
          <w:sz w:val="22"/>
          <w:szCs w:val="22"/>
        </w:rPr>
      </w:pPr>
    </w:p>
    <w:p w14:paraId="28C36A69" w14:textId="594A0A83" w:rsidR="00480737" w:rsidRPr="00F81FA9" w:rsidRDefault="00480737" w:rsidP="00467C88">
      <w:pPr>
        <w:keepLines/>
        <w:rPr>
          <w:rFonts w:ascii="Verdana" w:hAnsi="Verdana"/>
          <w:sz w:val="22"/>
          <w:szCs w:val="22"/>
        </w:rPr>
      </w:pPr>
      <w:r w:rsidRPr="00F81FA9">
        <w:rPr>
          <w:rFonts w:ascii="Verdana" w:hAnsi="Verdana"/>
          <w:sz w:val="22"/>
          <w:szCs w:val="22"/>
        </w:rPr>
        <w:t xml:space="preserve">TB/HIV/STD Section </w:t>
      </w:r>
      <w:r w:rsidR="00FB6490" w:rsidRPr="00F81FA9">
        <w:rPr>
          <w:rFonts w:ascii="Verdana" w:hAnsi="Verdana"/>
          <w:sz w:val="22"/>
          <w:szCs w:val="22"/>
        </w:rPr>
        <w:t xml:space="preserve">(THSS) </w:t>
      </w:r>
      <w:r w:rsidRPr="00F81FA9">
        <w:rPr>
          <w:rFonts w:ascii="Verdana" w:hAnsi="Verdana"/>
          <w:sz w:val="22"/>
          <w:szCs w:val="22"/>
        </w:rPr>
        <w:t xml:space="preserve">security and confidentiality procedures state that confidential records should only be taken to a staff person’s residence during unavoidable circumstances. The supervisor </w:t>
      </w:r>
      <w:r w:rsidR="004957C5" w:rsidRPr="00F81FA9">
        <w:rPr>
          <w:rFonts w:ascii="Verdana" w:hAnsi="Verdana"/>
          <w:sz w:val="22"/>
          <w:szCs w:val="22"/>
        </w:rPr>
        <w:t>h</w:t>
      </w:r>
      <w:r w:rsidRPr="00F81FA9">
        <w:rPr>
          <w:rFonts w:ascii="Verdana" w:hAnsi="Verdana"/>
          <w:sz w:val="22"/>
          <w:szCs w:val="22"/>
        </w:rPr>
        <w:t>as authority to allow this</w:t>
      </w:r>
      <w:r w:rsidR="004957C5" w:rsidRPr="00F81FA9">
        <w:rPr>
          <w:rFonts w:ascii="Verdana" w:hAnsi="Verdana"/>
          <w:sz w:val="22"/>
          <w:szCs w:val="22"/>
        </w:rPr>
        <w:t xml:space="preserve"> and must </w:t>
      </w:r>
      <w:r w:rsidR="00E4732E" w:rsidRPr="00F81FA9">
        <w:rPr>
          <w:rFonts w:ascii="Verdana" w:hAnsi="Verdana"/>
          <w:sz w:val="22"/>
          <w:szCs w:val="22"/>
        </w:rPr>
        <w:t xml:space="preserve">specifically </w:t>
      </w:r>
      <w:r w:rsidR="004957C5" w:rsidRPr="00F81FA9">
        <w:rPr>
          <w:rFonts w:ascii="Verdana" w:hAnsi="Verdana"/>
          <w:sz w:val="22"/>
          <w:szCs w:val="22"/>
        </w:rPr>
        <w:t>approve</w:t>
      </w:r>
      <w:r w:rsidR="00E4732E" w:rsidRPr="00F81FA9">
        <w:rPr>
          <w:rFonts w:ascii="Verdana" w:hAnsi="Verdana"/>
          <w:sz w:val="22"/>
          <w:szCs w:val="22"/>
        </w:rPr>
        <w:t xml:space="preserve"> it</w:t>
      </w:r>
      <w:r w:rsidR="00622375">
        <w:rPr>
          <w:rFonts w:ascii="Verdana" w:hAnsi="Verdana"/>
          <w:sz w:val="22"/>
          <w:szCs w:val="22"/>
        </w:rPr>
        <w:t xml:space="preserve">. Removal of </w:t>
      </w:r>
      <w:r w:rsidR="004957C5" w:rsidRPr="00F81FA9">
        <w:rPr>
          <w:rFonts w:ascii="Verdana" w:hAnsi="Verdana"/>
          <w:sz w:val="22"/>
          <w:szCs w:val="22"/>
        </w:rPr>
        <w:t>confidential recor</w:t>
      </w:r>
      <w:r w:rsidR="00622375">
        <w:rPr>
          <w:rFonts w:ascii="Verdana" w:hAnsi="Verdana"/>
          <w:sz w:val="22"/>
          <w:szCs w:val="22"/>
        </w:rPr>
        <w:t xml:space="preserve">ds </w:t>
      </w:r>
      <w:r w:rsidR="004957C5" w:rsidRPr="00F81FA9">
        <w:rPr>
          <w:rFonts w:ascii="Verdana" w:hAnsi="Verdana"/>
          <w:sz w:val="22"/>
          <w:szCs w:val="22"/>
        </w:rPr>
        <w:t xml:space="preserve">without the supervisor’s knowledge and approval </w:t>
      </w:r>
      <w:r w:rsidR="00622375">
        <w:rPr>
          <w:rFonts w:ascii="Verdana" w:hAnsi="Verdana"/>
          <w:sz w:val="22"/>
          <w:szCs w:val="22"/>
        </w:rPr>
        <w:t xml:space="preserve">may be </w:t>
      </w:r>
      <w:r w:rsidR="00C14A49" w:rsidRPr="00F81FA9">
        <w:rPr>
          <w:rFonts w:ascii="Verdana" w:hAnsi="Verdana"/>
          <w:sz w:val="22"/>
          <w:szCs w:val="22"/>
        </w:rPr>
        <w:t xml:space="preserve">subject to disciplinary action. </w:t>
      </w:r>
      <w:r w:rsidR="0009423A" w:rsidRPr="00F81FA9">
        <w:rPr>
          <w:rFonts w:ascii="Verdana" w:hAnsi="Verdana"/>
          <w:sz w:val="22"/>
          <w:szCs w:val="22"/>
        </w:rPr>
        <w:t>The security and confidentiality of our client’s</w:t>
      </w:r>
      <w:r w:rsidR="002F5180" w:rsidRPr="00F81FA9">
        <w:rPr>
          <w:rFonts w:ascii="Verdana" w:hAnsi="Verdana"/>
          <w:sz w:val="22"/>
          <w:szCs w:val="22"/>
        </w:rPr>
        <w:t xml:space="preserve"> private health information must be safeguarded </w:t>
      </w:r>
      <w:proofErr w:type="gramStart"/>
      <w:r w:rsidR="002F5180" w:rsidRPr="00F81FA9">
        <w:rPr>
          <w:rFonts w:ascii="Verdana" w:hAnsi="Verdana"/>
          <w:sz w:val="22"/>
          <w:szCs w:val="22"/>
        </w:rPr>
        <w:t>at all times</w:t>
      </w:r>
      <w:proofErr w:type="gramEnd"/>
      <w:r w:rsidR="002F5180" w:rsidRPr="00F81FA9">
        <w:rPr>
          <w:rFonts w:ascii="Verdana" w:hAnsi="Verdana"/>
          <w:sz w:val="22"/>
          <w:szCs w:val="22"/>
        </w:rPr>
        <w:t>.</w:t>
      </w:r>
    </w:p>
    <w:p w14:paraId="6BD60FD0" w14:textId="0603BBAC" w:rsidR="00480737" w:rsidRPr="00F81FA9" w:rsidRDefault="00480737" w:rsidP="00467C88">
      <w:pPr>
        <w:keepLines/>
        <w:rPr>
          <w:rFonts w:ascii="Verdana" w:hAnsi="Verdana"/>
          <w:sz w:val="22"/>
          <w:szCs w:val="22"/>
        </w:rPr>
      </w:pPr>
    </w:p>
    <w:p w14:paraId="0E299E52" w14:textId="1B533CBA" w:rsidR="00480737" w:rsidRPr="00F81FA9" w:rsidRDefault="00480737" w:rsidP="00467C88">
      <w:pPr>
        <w:keepLines/>
        <w:rPr>
          <w:rFonts w:ascii="Verdana" w:hAnsi="Verdana"/>
          <w:sz w:val="22"/>
          <w:szCs w:val="22"/>
        </w:rPr>
      </w:pPr>
      <w:r w:rsidRPr="00F81FA9">
        <w:rPr>
          <w:rFonts w:ascii="Verdana" w:hAnsi="Verdana"/>
          <w:sz w:val="22"/>
          <w:szCs w:val="22"/>
        </w:rPr>
        <w:t xml:space="preserve">Given the rapidly evolving nature of the COVID-19 </w:t>
      </w:r>
      <w:r w:rsidR="0009423A" w:rsidRPr="00F81FA9">
        <w:rPr>
          <w:rFonts w:ascii="Verdana" w:hAnsi="Verdana"/>
          <w:sz w:val="22"/>
          <w:szCs w:val="22"/>
        </w:rPr>
        <w:t xml:space="preserve">pandemic </w:t>
      </w:r>
      <w:r w:rsidRPr="00F81FA9">
        <w:rPr>
          <w:rFonts w:ascii="Verdana" w:hAnsi="Verdana"/>
          <w:sz w:val="22"/>
          <w:szCs w:val="22"/>
        </w:rPr>
        <w:t xml:space="preserve">and the need for </w:t>
      </w:r>
      <w:r w:rsidR="002F5180" w:rsidRPr="00F81FA9">
        <w:rPr>
          <w:rFonts w:ascii="Verdana" w:hAnsi="Verdana"/>
          <w:sz w:val="22"/>
          <w:szCs w:val="22"/>
        </w:rPr>
        <w:t xml:space="preserve">the </w:t>
      </w:r>
      <w:r w:rsidRPr="00F81FA9">
        <w:rPr>
          <w:rFonts w:ascii="Verdana" w:hAnsi="Verdana"/>
          <w:sz w:val="22"/>
          <w:szCs w:val="22"/>
        </w:rPr>
        <w:t>continuity</w:t>
      </w:r>
      <w:r w:rsidR="002F5180" w:rsidRPr="00F81FA9">
        <w:rPr>
          <w:rFonts w:ascii="Verdana" w:hAnsi="Verdana"/>
          <w:sz w:val="22"/>
          <w:szCs w:val="22"/>
        </w:rPr>
        <w:t xml:space="preserve"> of operations, especially of mission critical tasks such as public health follow</w:t>
      </w:r>
      <w:r w:rsidR="0001676C" w:rsidRPr="00F81FA9">
        <w:rPr>
          <w:rFonts w:ascii="Verdana" w:hAnsi="Verdana"/>
          <w:sz w:val="22"/>
          <w:szCs w:val="22"/>
        </w:rPr>
        <w:t>-</w:t>
      </w:r>
      <w:r w:rsidR="002F5180" w:rsidRPr="00F81FA9">
        <w:rPr>
          <w:rFonts w:ascii="Verdana" w:hAnsi="Verdana"/>
          <w:sz w:val="22"/>
          <w:szCs w:val="22"/>
        </w:rPr>
        <w:t>up</w:t>
      </w:r>
      <w:r w:rsidR="00E4732E" w:rsidRPr="00F81FA9">
        <w:rPr>
          <w:rFonts w:ascii="Verdana" w:hAnsi="Verdana"/>
          <w:sz w:val="22"/>
          <w:szCs w:val="22"/>
        </w:rPr>
        <w:t>,</w:t>
      </w:r>
      <w:r w:rsidR="002F5180" w:rsidRPr="00F81FA9">
        <w:rPr>
          <w:rFonts w:ascii="Verdana" w:hAnsi="Verdana"/>
          <w:sz w:val="22"/>
          <w:szCs w:val="22"/>
        </w:rPr>
        <w:t xml:space="preserve"> </w:t>
      </w:r>
      <w:r w:rsidR="006A3968" w:rsidRPr="00F81FA9">
        <w:rPr>
          <w:rFonts w:ascii="Verdana" w:hAnsi="Verdana"/>
          <w:sz w:val="22"/>
          <w:szCs w:val="22"/>
        </w:rPr>
        <w:t xml:space="preserve">confidential records will </w:t>
      </w:r>
      <w:r w:rsidR="00622375">
        <w:rPr>
          <w:rFonts w:ascii="Verdana" w:hAnsi="Verdana"/>
          <w:sz w:val="22"/>
          <w:szCs w:val="22"/>
        </w:rPr>
        <w:t xml:space="preserve">only </w:t>
      </w:r>
      <w:r w:rsidR="006A3968" w:rsidRPr="00F81FA9">
        <w:rPr>
          <w:rFonts w:ascii="Verdana" w:hAnsi="Verdana"/>
          <w:sz w:val="22"/>
          <w:szCs w:val="22"/>
        </w:rPr>
        <w:t xml:space="preserve">be removed from the </w:t>
      </w:r>
      <w:r w:rsidR="00F81FA9" w:rsidRPr="00F81FA9">
        <w:rPr>
          <w:rFonts w:ascii="Verdana" w:hAnsi="Verdana"/>
          <w:sz w:val="22"/>
          <w:szCs w:val="22"/>
        </w:rPr>
        <w:t>work</w:t>
      </w:r>
      <w:r w:rsidR="00F81FA9">
        <w:rPr>
          <w:rFonts w:ascii="Verdana" w:hAnsi="Verdana"/>
          <w:sz w:val="22"/>
          <w:szCs w:val="22"/>
        </w:rPr>
        <w:t>space</w:t>
      </w:r>
      <w:r w:rsidR="006A3968" w:rsidRPr="00F81FA9">
        <w:rPr>
          <w:rFonts w:ascii="Verdana" w:hAnsi="Verdana"/>
          <w:sz w:val="22"/>
          <w:szCs w:val="22"/>
        </w:rPr>
        <w:t xml:space="preserve"> upon completion an</w:t>
      </w:r>
      <w:r w:rsidR="00622375">
        <w:rPr>
          <w:rFonts w:ascii="Verdana" w:hAnsi="Verdana"/>
          <w:sz w:val="22"/>
          <w:szCs w:val="22"/>
        </w:rPr>
        <w:t>d acknowledgement of this check</w:t>
      </w:r>
      <w:r w:rsidR="006A3968" w:rsidRPr="00F81FA9">
        <w:rPr>
          <w:rFonts w:ascii="Verdana" w:hAnsi="Verdana"/>
          <w:sz w:val="22"/>
          <w:szCs w:val="22"/>
        </w:rPr>
        <w:t>list. Use and completion of this checklist</w:t>
      </w:r>
      <w:r w:rsidR="00EC6C96" w:rsidRPr="00F81FA9">
        <w:rPr>
          <w:rFonts w:ascii="Verdana" w:hAnsi="Verdana"/>
          <w:sz w:val="22"/>
          <w:szCs w:val="22"/>
        </w:rPr>
        <w:t xml:space="preserve"> is required of all THSS staff with the business need to have confidential records in their residence during the COVID-19 modified work approach implemented by DSHS. </w:t>
      </w:r>
    </w:p>
    <w:p w14:paraId="6DAB57B9" w14:textId="1F51D206" w:rsidR="00480737" w:rsidRPr="00F81FA9" w:rsidRDefault="00480737" w:rsidP="00467C88">
      <w:pPr>
        <w:keepLines/>
        <w:rPr>
          <w:rFonts w:ascii="Verdana" w:hAnsi="Verdana"/>
          <w:sz w:val="22"/>
          <w:szCs w:val="22"/>
        </w:rPr>
      </w:pPr>
      <w:r w:rsidRPr="00F81FA9">
        <w:rPr>
          <w:rFonts w:ascii="Verdana" w:hAnsi="Verdana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2525"/>
        <w:gridCol w:w="3584"/>
      </w:tblGrid>
      <w:tr w:rsidR="00D64385" w:rsidRPr="00F81FA9" w14:paraId="225494C2" w14:textId="77777777" w:rsidTr="00686FD0">
        <w:tc>
          <w:tcPr>
            <w:tcW w:w="3241" w:type="dxa"/>
            <w:shd w:val="clear" w:color="auto" w:fill="FFFF00"/>
          </w:tcPr>
          <w:p w14:paraId="792131B7" w14:textId="425285C3" w:rsidR="00D64385" w:rsidRPr="00F81FA9" w:rsidRDefault="00D64385" w:rsidP="00467C88">
            <w:pPr>
              <w:keepLines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81FA9">
              <w:rPr>
                <w:rFonts w:ascii="Verdana" w:hAnsi="Verdana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525" w:type="dxa"/>
            <w:shd w:val="clear" w:color="auto" w:fill="FFFF00"/>
          </w:tcPr>
          <w:p w14:paraId="6EDFB403" w14:textId="5D134EE7" w:rsidR="00D64385" w:rsidRPr="00F81FA9" w:rsidRDefault="00D64385" w:rsidP="00467C88">
            <w:pPr>
              <w:keepLines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81FA9">
              <w:rPr>
                <w:rFonts w:ascii="Verdana" w:hAnsi="Verdana"/>
                <w:b/>
                <w:bCs/>
                <w:sz w:val="22"/>
                <w:szCs w:val="22"/>
              </w:rPr>
              <w:t>Staff Initial</w:t>
            </w:r>
          </w:p>
        </w:tc>
        <w:tc>
          <w:tcPr>
            <w:tcW w:w="3584" w:type="dxa"/>
            <w:shd w:val="clear" w:color="auto" w:fill="FFFF00"/>
          </w:tcPr>
          <w:p w14:paraId="097D2DD9" w14:textId="7853D21E" w:rsidR="00D64385" w:rsidRPr="00F81FA9" w:rsidRDefault="00D64385" w:rsidP="00467C88">
            <w:pPr>
              <w:keepLines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81FA9">
              <w:rPr>
                <w:rFonts w:ascii="Verdana" w:hAnsi="Verdana"/>
                <w:b/>
                <w:bCs/>
                <w:sz w:val="22"/>
                <w:szCs w:val="22"/>
              </w:rPr>
              <w:t xml:space="preserve"> Supervisor Initial</w:t>
            </w:r>
          </w:p>
        </w:tc>
      </w:tr>
      <w:tr w:rsidR="00752613" w:rsidRPr="00F81FA9" w14:paraId="47772F25" w14:textId="77777777" w:rsidTr="00686FD0">
        <w:tc>
          <w:tcPr>
            <w:tcW w:w="9350" w:type="dxa"/>
            <w:gridSpan w:val="3"/>
            <w:shd w:val="clear" w:color="auto" w:fill="FFFF00"/>
          </w:tcPr>
          <w:p w14:paraId="2E85360C" w14:textId="1FC7EE5F" w:rsidR="00752613" w:rsidRPr="00F81FA9" w:rsidRDefault="00752613" w:rsidP="00467C88">
            <w:pPr>
              <w:keepLines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81FA9">
              <w:rPr>
                <w:rFonts w:ascii="Verdana" w:hAnsi="Verdana"/>
                <w:b/>
                <w:bCs/>
                <w:sz w:val="22"/>
                <w:szCs w:val="22"/>
              </w:rPr>
              <w:t>Confidential Information</w:t>
            </w:r>
          </w:p>
        </w:tc>
      </w:tr>
      <w:tr w:rsidR="00D64385" w:rsidRPr="00F81FA9" w14:paraId="232D3379" w14:textId="77777777" w:rsidTr="00D64385">
        <w:tc>
          <w:tcPr>
            <w:tcW w:w="3241" w:type="dxa"/>
          </w:tcPr>
          <w:p w14:paraId="21DB8F6D" w14:textId="7BE4FA7F" w:rsidR="00D64385" w:rsidRPr="00F81FA9" w:rsidRDefault="002714DF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 w:rsidRPr="00F81FA9">
              <w:rPr>
                <w:rFonts w:ascii="Verdana" w:hAnsi="Verdana"/>
                <w:sz w:val="22"/>
                <w:szCs w:val="22"/>
              </w:rPr>
              <w:t>All applicable security and conf</w:t>
            </w:r>
            <w:r w:rsidR="00622375">
              <w:rPr>
                <w:rFonts w:ascii="Verdana" w:hAnsi="Verdana"/>
                <w:sz w:val="22"/>
                <w:szCs w:val="22"/>
              </w:rPr>
              <w:t xml:space="preserve">identiality procedures will be </w:t>
            </w:r>
            <w:r w:rsidRPr="00F81FA9">
              <w:rPr>
                <w:rFonts w:ascii="Verdana" w:hAnsi="Verdana"/>
                <w:sz w:val="22"/>
                <w:szCs w:val="22"/>
              </w:rPr>
              <w:t xml:space="preserve">followed. The most current security and confidentiality procedures can be found at the </w:t>
            </w:r>
            <w:hyperlink r:id="rId9" w:history="1">
              <w:r w:rsidRPr="00F81FA9">
                <w:rPr>
                  <w:rStyle w:val="Hyperlink"/>
                  <w:rFonts w:ascii="Verdana" w:hAnsi="Verdana"/>
                  <w:sz w:val="22"/>
                  <w:szCs w:val="22"/>
                </w:rPr>
                <w:t>HIV-STD Security Policies and Procedures</w:t>
              </w:r>
            </w:hyperlink>
            <w:bookmarkStart w:id="0" w:name="_GoBack"/>
            <w:bookmarkEnd w:id="0"/>
            <w:r w:rsidRPr="00F81FA9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  <w:tc>
          <w:tcPr>
            <w:tcW w:w="2525" w:type="dxa"/>
          </w:tcPr>
          <w:p w14:paraId="6BC6C3B2" w14:textId="77777777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7F19FDDE" w14:textId="1709BDE5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D64385" w:rsidRPr="00F81FA9" w14:paraId="2877C3D9" w14:textId="77777777" w:rsidTr="00D64385">
        <w:tc>
          <w:tcPr>
            <w:tcW w:w="3241" w:type="dxa"/>
          </w:tcPr>
          <w:p w14:paraId="181C6C52" w14:textId="571936AE" w:rsidR="00D64385" w:rsidRPr="00F81FA9" w:rsidRDefault="002714DF" w:rsidP="00467C88">
            <w:pPr>
              <w:keepLines/>
              <w:rPr>
                <w:rFonts w:ascii="Verdana" w:hAnsi="Verdana" w:cstheme="minorHAnsi"/>
                <w:sz w:val="22"/>
                <w:szCs w:val="22"/>
              </w:rPr>
            </w:pPr>
            <w:r w:rsidRPr="00F81FA9">
              <w:rPr>
                <w:rFonts w:ascii="Verdana" w:hAnsi="Verdana" w:cstheme="minorHAnsi"/>
                <w:sz w:val="22"/>
                <w:szCs w:val="22"/>
              </w:rPr>
              <w:t xml:space="preserve">Staff 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 xml:space="preserve">will </w:t>
            </w:r>
            <w:r w:rsidR="000C2BF8">
              <w:rPr>
                <w:rFonts w:ascii="Verdana" w:hAnsi="Verdana" w:cstheme="minorHAnsi"/>
                <w:sz w:val="22"/>
                <w:szCs w:val="22"/>
              </w:rPr>
              <w:t xml:space="preserve">e-mail </w:t>
            </w:r>
            <w:r w:rsidRPr="00F81FA9">
              <w:rPr>
                <w:rFonts w:ascii="Verdana" w:hAnsi="Verdana" w:cstheme="minorHAnsi"/>
                <w:sz w:val="22"/>
                <w:szCs w:val="22"/>
              </w:rPr>
              <w:t>their immediate supervisor and/or designee of the need to take confidential documents out of the office.</w:t>
            </w:r>
          </w:p>
        </w:tc>
        <w:tc>
          <w:tcPr>
            <w:tcW w:w="2525" w:type="dxa"/>
          </w:tcPr>
          <w:p w14:paraId="317CC2FE" w14:textId="77777777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15744495" w14:textId="434E64C5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D64385" w:rsidRPr="00F81FA9" w14:paraId="7AA073EE" w14:textId="77777777" w:rsidTr="00D64385">
        <w:tc>
          <w:tcPr>
            <w:tcW w:w="3241" w:type="dxa"/>
          </w:tcPr>
          <w:p w14:paraId="15A12CC2" w14:textId="05B1CA8E" w:rsidR="00D64385" w:rsidRPr="00F81FA9" w:rsidRDefault="000A2CCB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 w:rsidRPr="00F81FA9">
              <w:rPr>
                <w:rFonts w:ascii="Verdana" w:hAnsi="Verdana" w:cstheme="minorHAnsi"/>
                <w:sz w:val="22"/>
                <w:szCs w:val="22"/>
              </w:rPr>
              <w:t>The i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>mmediate supe</w:t>
            </w:r>
            <w:r w:rsidR="00622375">
              <w:rPr>
                <w:rFonts w:ascii="Verdana" w:hAnsi="Verdana" w:cstheme="minorHAnsi"/>
                <w:sz w:val="22"/>
                <w:szCs w:val="22"/>
              </w:rPr>
              <w:t xml:space="preserve">rvisor and/or designee </w:t>
            </w:r>
            <w:r w:rsidR="002649E2">
              <w:rPr>
                <w:rFonts w:ascii="Verdana" w:hAnsi="Verdana" w:cstheme="minorHAnsi"/>
                <w:sz w:val="22"/>
                <w:szCs w:val="22"/>
              </w:rPr>
              <w:t xml:space="preserve">uses the Section’s 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>check-in</w:t>
            </w:r>
            <w:r w:rsidR="00A502B3">
              <w:rPr>
                <w:rFonts w:ascii="Verdana" w:hAnsi="Verdana" w:cstheme="minorHAnsi"/>
                <w:sz w:val="22"/>
                <w:szCs w:val="22"/>
              </w:rPr>
              <w:t xml:space="preserve"> and check-out p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 xml:space="preserve">rocedure </w:t>
            </w:r>
            <w:r w:rsidR="002649E2">
              <w:rPr>
                <w:rFonts w:ascii="Verdana" w:hAnsi="Verdana" w:cstheme="minorHAnsi"/>
                <w:sz w:val="22"/>
                <w:szCs w:val="22"/>
              </w:rPr>
              <w:t xml:space="preserve">to log the removal and return of 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>confidential information</w:t>
            </w:r>
            <w:r w:rsidR="00622375">
              <w:rPr>
                <w:rFonts w:ascii="Verdana" w:hAnsi="Verdana" w:cstheme="minorHAnsi"/>
                <w:sz w:val="22"/>
                <w:szCs w:val="22"/>
              </w:rPr>
              <w:t>.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</w:tcPr>
          <w:p w14:paraId="3CFF3ACA" w14:textId="77777777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633EC88B" w14:textId="1A51538E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D64385" w:rsidRPr="00F81FA9" w14:paraId="4666BB51" w14:textId="77777777" w:rsidTr="00D64385">
        <w:tc>
          <w:tcPr>
            <w:tcW w:w="3241" w:type="dxa"/>
          </w:tcPr>
          <w:p w14:paraId="788C5FD4" w14:textId="4C678E85" w:rsidR="00D64385" w:rsidRPr="00F81FA9" w:rsidRDefault="000A2CCB" w:rsidP="00467C88">
            <w:pPr>
              <w:keepLines/>
              <w:rPr>
                <w:rFonts w:ascii="Verdana" w:hAnsi="Verdana" w:cstheme="minorHAnsi"/>
                <w:sz w:val="22"/>
                <w:szCs w:val="22"/>
              </w:rPr>
            </w:pPr>
            <w:r w:rsidRPr="00F81FA9">
              <w:rPr>
                <w:rFonts w:ascii="Verdana" w:hAnsi="Verdana" w:cstheme="minorHAnsi"/>
                <w:sz w:val="22"/>
                <w:szCs w:val="22"/>
              </w:rPr>
              <w:t>The i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 xml:space="preserve">mmediate supervisor and/or designee signature is </w:t>
            </w:r>
            <w:r w:rsidR="001F2070">
              <w:rPr>
                <w:rFonts w:ascii="Verdana" w:hAnsi="Verdana" w:cstheme="minorHAnsi"/>
                <w:sz w:val="22"/>
                <w:szCs w:val="22"/>
              </w:rPr>
              <w:t xml:space="preserve">required 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>at time of check-in</w:t>
            </w:r>
            <w:r w:rsidR="00A502B3">
              <w:rPr>
                <w:rFonts w:ascii="Verdana" w:hAnsi="Verdana" w:cstheme="minorHAnsi"/>
                <w:sz w:val="22"/>
                <w:szCs w:val="22"/>
              </w:rPr>
              <w:t xml:space="preserve"> and </w:t>
            </w:r>
            <w:r w:rsidR="00EF77A4" w:rsidRPr="00F81FA9">
              <w:rPr>
                <w:rFonts w:ascii="Verdana" w:hAnsi="Verdana" w:cstheme="minorHAnsi"/>
                <w:sz w:val="22"/>
                <w:szCs w:val="22"/>
              </w:rPr>
              <w:t xml:space="preserve">check-out. </w:t>
            </w:r>
          </w:p>
        </w:tc>
        <w:tc>
          <w:tcPr>
            <w:tcW w:w="2525" w:type="dxa"/>
          </w:tcPr>
          <w:p w14:paraId="77009B5A" w14:textId="77777777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3C453749" w14:textId="267F26CF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D64385" w:rsidRPr="00F81FA9" w14:paraId="4140FB4D" w14:textId="77777777" w:rsidTr="00D64385">
        <w:tc>
          <w:tcPr>
            <w:tcW w:w="3241" w:type="dxa"/>
          </w:tcPr>
          <w:p w14:paraId="6E2CFD6C" w14:textId="6C0A2687" w:rsidR="00D64385" w:rsidRPr="00F81FA9" w:rsidRDefault="00752613" w:rsidP="00467C88">
            <w:pPr>
              <w:keepLines/>
              <w:rPr>
                <w:rFonts w:ascii="Verdana" w:hAnsi="Verdana" w:cstheme="minorHAnsi"/>
                <w:sz w:val="22"/>
                <w:szCs w:val="22"/>
              </w:rPr>
            </w:pPr>
            <w:r w:rsidRPr="00F81FA9">
              <w:rPr>
                <w:rFonts w:ascii="Verdana" w:hAnsi="Verdana" w:cstheme="minorHAnsi"/>
                <w:sz w:val="22"/>
                <w:szCs w:val="22"/>
              </w:rPr>
              <w:lastRenderedPageBreak/>
              <w:t>Supervisors and/or designee</w:t>
            </w:r>
            <w:r w:rsidR="00622375">
              <w:rPr>
                <w:rFonts w:ascii="Verdana" w:hAnsi="Verdana" w:cstheme="minorHAnsi"/>
                <w:sz w:val="22"/>
                <w:szCs w:val="22"/>
              </w:rPr>
              <w:t>s</w:t>
            </w:r>
            <w:r w:rsidRPr="00F81FA9">
              <w:rPr>
                <w:rFonts w:ascii="Verdana" w:hAnsi="Verdana" w:cstheme="minorHAnsi"/>
                <w:sz w:val="22"/>
                <w:szCs w:val="22"/>
              </w:rPr>
              <w:t xml:space="preserve"> should ensure the business justification is documented</w:t>
            </w:r>
            <w:r w:rsidR="00A502B3">
              <w:rPr>
                <w:rFonts w:ascii="Verdana" w:hAnsi="Verdana" w:cstheme="minorHAnsi"/>
                <w:sz w:val="22"/>
                <w:szCs w:val="22"/>
              </w:rPr>
              <w:t xml:space="preserve"> in the e-mail request received</w:t>
            </w:r>
            <w:r w:rsidRPr="00F81FA9">
              <w:rPr>
                <w:rFonts w:ascii="Verdana" w:hAnsi="Verdana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525" w:type="dxa"/>
          </w:tcPr>
          <w:p w14:paraId="68A92DAD" w14:textId="77777777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4F0300C2" w14:textId="6D54C8D3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D64385" w:rsidRPr="00F81FA9" w14:paraId="7B72C9CF" w14:textId="77777777" w:rsidTr="00D64385">
        <w:tc>
          <w:tcPr>
            <w:tcW w:w="3241" w:type="dxa"/>
          </w:tcPr>
          <w:p w14:paraId="74F5973B" w14:textId="5A377183" w:rsidR="00D64385" w:rsidRPr="00F81FA9" w:rsidRDefault="001B0FB5" w:rsidP="00467C88">
            <w:pPr>
              <w:keepLines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Only </w:t>
            </w:r>
            <w:r w:rsidR="00752613" w:rsidRPr="00F81FA9">
              <w:rPr>
                <w:rFonts w:ascii="Verdana" w:hAnsi="Verdana" w:cstheme="minorHAnsi"/>
                <w:sz w:val="22"/>
                <w:szCs w:val="22"/>
              </w:rPr>
              <w:t>one week</w:t>
            </w:r>
            <w:r>
              <w:rPr>
                <w:rFonts w:ascii="Verdana" w:hAnsi="Verdana" w:cstheme="minorHAnsi"/>
                <w:sz w:val="22"/>
                <w:szCs w:val="22"/>
              </w:rPr>
              <w:t>’s</w:t>
            </w:r>
            <w:r w:rsidR="00752613" w:rsidRPr="00F81FA9">
              <w:rPr>
                <w:rFonts w:ascii="Verdana" w:hAnsi="Verdana" w:cstheme="minorHAnsi"/>
                <w:sz w:val="22"/>
                <w:szCs w:val="22"/>
              </w:rPr>
              <w:t xml:space="preserve"> work 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will </w:t>
            </w:r>
            <w:r w:rsidR="00752613" w:rsidRPr="00F81FA9">
              <w:rPr>
                <w:rFonts w:ascii="Verdana" w:hAnsi="Verdana" w:cstheme="minorHAnsi"/>
                <w:sz w:val="22"/>
                <w:szCs w:val="22"/>
              </w:rPr>
              <w:t>be taken out of the office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at any one time</w:t>
            </w:r>
            <w:r w:rsidR="00752613" w:rsidRPr="00F81FA9">
              <w:rPr>
                <w:rFonts w:ascii="Verdana" w:hAnsi="Verdana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525" w:type="dxa"/>
          </w:tcPr>
          <w:p w14:paraId="6409C26E" w14:textId="77777777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0CB79F9C" w14:textId="3D4A3CC2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D64385" w:rsidRPr="00F81FA9" w14:paraId="48C35B53" w14:textId="77777777" w:rsidTr="00D64385">
        <w:tc>
          <w:tcPr>
            <w:tcW w:w="3241" w:type="dxa"/>
          </w:tcPr>
          <w:p w14:paraId="7DB4F57E" w14:textId="664F410F" w:rsidR="00D64385" w:rsidRPr="00F81FA9" w:rsidRDefault="00752613" w:rsidP="00467C88">
            <w:pPr>
              <w:keepLines/>
              <w:rPr>
                <w:rFonts w:ascii="Verdana" w:eastAsia="Times New Roman" w:hAnsi="Verdana" w:cstheme="minorHAnsi"/>
                <w:sz w:val="22"/>
                <w:szCs w:val="22"/>
              </w:rPr>
            </w:pPr>
            <w:r w:rsidRPr="00F81FA9">
              <w:rPr>
                <w:rFonts w:ascii="Verdana" w:eastAsia="Times New Roman" w:hAnsi="Verdana" w:cstheme="minorHAnsi"/>
                <w:sz w:val="22"/>
                <w:szCs w:val="22"/>
              </w:rPr>
              <w:t>Upon returning to</w:t>
            </w:r>
            <w:r w:rsidR="00622375">
              <w:rPr>
                <w:rFonts w:ascii="Verdana" w:eastAsia="Times New Roman" w:hAnsi="Verdana" w:cstheme="minorHAnsi"/>
                <w:sz w:val="22"/>
                <w:szCs w:val="22"/>
              </w:rPr>
              <w:t xml:space="preserve"> work, confidential information and/or </w:t>
            </w:r>
            <w:r w:rsidRPr="00F81FA9">
              <w:rPr>
                <w:rFonts w:ascii="Verdana" w:eastAsia="Times New Roman" w:hAnsi="Verdana" w:cstheme="minorHAnsi"/>
                <w:sz w:val="22"/>
                <w:szCs w:val="22"/>
              </w:rPr>
              <w:t>documents should be returned to the office and the sup</w:t>
            </w:r>
            <w:r w:rsidR="00622375">
              <w:rPr>
                <w:rFonts w:ascii="Verdana" w:eastAsia="Times New Roman" w:hAnsi="Verdana" w:cstheme="minorHAnsi"/>
                <w:sz w:val="22"/>
                <w:szCs w:val="22"/>
              </w:rPr>
              <w:t xml:space="preserve">ervisor or designee should indicate </w:t>
            </w:r>
            <w:r w:rsidRPr="00F81FA9">
              <w:rPr>
                <w:rFonts w:ascii="Verdana" w:eastAsia="Times New Roman" w:hAnsi="Verdana" w:cstheme="minorHAnsi"/>
                <w:sz w:val="22"/>
                <w:szCs w:val="22"/>
              </w:rPr>
              <w:t>that the documents have been returned</w:t>
            </w:r>
            <w:r w:rsidR="00622375">
              <w:rPr>
                <w:rFonts w:ascii="Verdana" w:eastAsia="Times New Roman" w:hAnsi="Verdana" w:cstheme="minorHAnsi"/>
                <w:sz w:val="22"/>
                <w:szCs w:val="22"/>
              </w:rPr>
              <w:t xml:space="preserve"> via signature</w:t>
            </w:r>
            <w:r w:rsidR="001B0FB5">
              <w:rPr>
                <w:rFonts w:ascii="Verdana" w:eastAsia="Times New Roman" w:hAnsi="Verdana" w:cstheme="minorHAnsi"/>
                <w:sz w:val="22"/>
                <w:szCs w:val="22"/>
              </w:rPr>
              <w:t xml:space="preserve"> on the check in log</w:t>
            </w:r>
            <w:r w:rsidRPr="00F81FA9">
              <w:rPr>
                <w:rFonts w:ascii="Verdana" w:eastAsia="Times New Roman" w:hAnsi="Verdana" w:cstheme="minorHAnsi"/>
                <w:sz w:val="22"/>
                <w:szCs w:val="22"/>
              </w:rPr>
              <w:t>.</w:t>
            </w:r>
          </w:p>
        </w:tc>
        <w:tc>
          <w:tcPr>
            <w:tcW w:w="2525" w:type="dxa"/>
          </w:tcPr>
          <w:p w14:paraId="4F1AE8B6" w14:textId="77777777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223AE72D" w14:textId="6574DBA3" w:rsidR="00D64385" w:rsidRPr="00F81FA9" w:rsidRDefault="00D64385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F81FA9" w:rsidRPr="00F81FA9" w14:paraId="383D22A3" w14:textId="77777777" w:rsidTr="00686FD0">
        <w:tc>
          <w:tcPr>
            <w:tcW w:w="9350" w:type="dxa"/>
            <w:gridSpan w:val="3"/>
            <w:shd w:val="clear" w:color="auto" w:fill="FFFF00"/>
          </w:tcPr>
          <w:p w14:paraId="5B005EAE" w14:textId="2BEBE863" w:rsidR="00F81FA9" w:rsidRPr="00F81FA9" w:rsidRDefault="00F81FA9" w:rsidP="00467C88">
            <w:pPr>
              <w:keepLines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81FA9">
              <w:rPr>
                <w:rFonts w:ascii="Verdana" w:eastAsia="Times New Roman" w:hAnsi="Verdana" w:cstheme="minorHAnsi"/>
                <w:b/>
                <w:bCs/>
                <w:sz w:val="22"/>
                <w:szCs w:val="22"/>
              </w:rPr>
              <w:t>Working Out of the Office</w:t>
            </w:r>
          </w:p>
        </w:tc>
      </w:tr>
      <w:tr w:rsidR="00752613" w:rsidRPr="00F81FA9" w14:paraId="5A1ED627" w14:textId="77777777" w:rsidTr="00D64385">
        <w:tc>
          <w:tcPr>
            <w:tcW w:w="3241" w:type="dxa"/>
          </w:tcPr>
          <w:p w14:paraId="688CA931" w14:textId="4F93945F" w:rsidR="00752613" w:rsidRPr="00F81FA9" w:rsidRDefault="00C974EA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 k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 xml:space="preserve">eep </w:t>
            </w:r>
            <w:r>
              <w:rPr>
                <w:rFonts w:ascii="Verdana" w:hAnsi="Verdana"/>
                <w:sz w:val="22"/>
                <w:szCs w:val="22"/>
              </w:rPr>
              <w:t xml:space="preserve">their 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 xml:space="preserve">workspace </w:t>
            </w:r>
            <w:r>
              <w:rPr>
                <w:rFonts w:ascii="Verdana" w:hAnsi="Verdana"/>
                <w:sz w:val="22"/>
                <w:szCs w:val="22"/>
              </w:rPr>
              <w:t xml:space="preserve">organized and 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 xml:space="preserve">clean. </w:t>
            </w:r>
          </w:p>
        </w:tc>
        <w:tc>
          <w:tcPr>
            <w:tcW w:w="2525" w:type="dxa"/>
          </w:tcPr>
          <w:p w14:paraId="7743B73B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7BD94AFD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C974EA" w:rsidRPr="00F81FA9" w14:paraId="30BB7557" w14:textId="77777777" w:rsidTr="00D64385">
        <w:tc>
          <w:tcPr>
            <w:tcW w:w="3241" w:type="dxa"/>
          </w:tcPr>
          <w:p w14:paraId="0EA104C8" w14:textId="67D6342D" w:rsidR="00C974EA" w:rsidRDefault="0090331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Staff will </w:t>
            </w:r>
            <w:r w:rsidR="00C974EA" w:rsidRPr="00F81FA9">
              <w:rPr>
                <w:rFonts w:ascii="Verdana" w:hAnsi="Verdana"/>
                <w:sz w:val="22"/>
                <w:szCs w:val="22"/>
              </w:rPr>
              <w:t xml:space="preserve">not leave documents unattended or in view of unauthorized people </w:t>
            </w:r>
            <w:r w:rsidR="00C974EA" w:rsidRPr="00F81FA9">
              <w:rPr>
                <w:rFonts w:ascii="Verdana" w:hAnsi="Verdana"/>
                <w:i/>
                <w:iCs/>
                <w:sz w:val="22"/>
                <w:szCs w:val="22"/>
              </w:rPr>
              <w:t>(this includes family members, roommates, friends, or other individuals).</w:t>
            </w:r>
          </w:p>
        </w:tc>
        <w:tc>
          <w:tcPr>
            <w:tcW w:w="2525" w:type="dxa"/>
          </w:tcPr>
          <w:p w14:paraId="52412467" w14:textId="77777777" w:rsidR="00C974EA" w:rsidRPr="00F81FA9" w:rsidRDefault="00C974EA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281E62A7" w14:textId="77777777" w:rsidR="00C974EA" w:rsidRPr="00F81FA9" w:rsidRDefault="00C974EA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752613" w:rsidRPr="00F81FA9" w14:paraId="4D69F8A0" w14:textId="77777777" w:rsidTr="00D64385">
        <w:tc>
          <w:tcPr>
            <w:tcW w:w="3241" w:type="dxa"/>
          </w:tcPr>
          <w:p w14:paraId="0153019B" w14:textId="78D17FFF" w:rsidR="00752613" w:rsidRPr="00F81FA9" w:rsidRDefault="0090331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 w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 xml:space="preserve">ork on confidential information or business-related documents in a </w:t>
            </w:r>
            <w:r>
              <w:rPr>
                <w:rFonts w:ascii="Verdana" w:hAnsi="Verdana"/>
                <w:sz w:val="22"/>
                <w:szCs w:val="22"/>
              </w:rPr>
              <w:t xml:space="preserve">private and 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>secure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 xml:space="preserve">place. </w:t>
            </w:r>
          </w:p>
        </w:tc>
        <w:tc>
          <w:tcPr>
            <w:tcW w:w="2525" w:type="dxa"/>
          </w:tcPr>
          <w:p w14:paraId="687150A0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5E2F089B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F81FA9" w:rsidRPr="00F81FA9" w14:paraId="21CCE894" w14:textId="77777777" w:rsidTr="00D64385">
        <w:tc>
          <w:tcPr>
            <w:tcW w:w="3241" w:type="dxa"/>
          </w:tcPr>
          <w:p w14:paraId="36159BEB" w14:textId="3EF4171A" w:rsidR="00F81FA9" w:rsidRPr="00F81FA9" w:rsidRDefault="0090331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 k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 xml:space="preserve">eep devices locked when unattended. </w:t>
            </w:r>
          </w:p>
        </w:tc>
        <w:tc>
          <w:tcPr>
            <w:tcW w:w="2525" w:type="dxa"/>
          </w:tcPr>
          <w:p w14:paraId="760B5724" w14:textId="77777777" w:rsidR="00F81FA9" w:rsidRPr="00F81FA9" w:rsidRDefault="00F81FA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2C1AF8F0" w14:textId="77777777" w:rsidR="00F81FA9" w:rsidRPr="00F81FA9" w:rsidRDefault="00F81FA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903319" w:rsidRPr="00F81FA9" w14:paraId="7ADDE908" w14:textId="77777777" w:rsidTr="00D64385">
        <w:tc>
          <w:tcPr>
            <w:tcW w:w="3241" w:type="dxa"/>
          </w:tcPr>
          <w:p w14:paraId="7F5876D2" w14:textId="1DFF49E4" w:rsidR="00903319" w:rsidRDefault="0090331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Staff will keep confidential documents locked when not using them to complete a task. </w:t>
            </w:r>
          </w:p>
        </w:tc>
        <w:tc>
          <w:tcPr>
            <w:tcW w:w="2525" w:type="dxa"/>
          </w:tcPr>
          <w:p w14:paraId="7FD34BEC" w14:textId="77777777" w:rsidR="00903319" w:rsidRPr="00F81FA9" w:rsidRDefault="0090331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6814A3D4" w14:textId="77777777" w:rsidR="00903319" w:rsidRPr="00F81FA9" w:rsidRDefault="0090331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F81FA9" w:rsidRPr="00F81FA9" w14:paraId="700CF8EE" w14:textId="77777777" w:rsidTr="00D64385">
        <w:tc>
          <w:tcPr>
            <w:tcW w:w="3241" w:type="dxa"/>
          </w:tcPr>
          <w:p w14:paraId="64F47942" w14:textId="410E430A" w:rsidR="00F81FA9" w:rsidRPr="00F81FA9" w:rsidRDefault="00F81FA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 w:rsidRPr="00F81FA9">
              <w:rPr>
                <w:rFonts w:ascii="Verdana" w:hAnsi="Verdana"/>
                <w:sz w:val="22"/>
                <w:szCs w:val="22"/>
              </w:rPr>
              <w:t xml:space="preserve">When participating in video and phone conferences, make sure confidential conversation </w:t>
            </w:r>
            <w:r w:rsidR="00F2212F">
              <w:rPr>
                <w:rFonts w:ascii="Verdana" w:hAnsi="Verdana"/>
                <w:sz w:val="22"/>
                <w:szCs w:val="22"/>
              </w:rPr>
              <w:t xml:space="preserve">is private and </w:t>
            </w:r>
            <w:r w:rsidRPr="00F81FA9">
              <w:rPr>
                <w:rFonts w:ascii="Verdana" w:hAnsi="Verdana"/>
                <w:sz w:val="22"/>
                <w:szCs w:val="22"/>
              </w:rPr>
              <w:t xml:space="preserve">cannot be heard. </w:t>
            </w:r>
          </w:p>
        </w:tc>
        <w:tc>
          <w:tcPr>
            <w:tcW w:w="2525" w:type="dxa"/>
          </w:tcPr>
          <w:p w14:paraId="11DCC3FA" w14:textId="77777777" w:rsidR="00F81FA9" w:rsidRPr="00F81FA9" w:rsidRDefault="00F81FA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5D570FFB" w14:textId="77777777" w:rsidR="00F81FA9" w:rsidRPr="00F81FA9" w:rsidRDefault="00F81FA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F81FA9" w:rsidRPr="00F81FA9" w14:paraId="569E1305" w14:textId="77777777" w:rsidTr="00D64385">
        <w:tc>
          <w:tcPr>
            <w:tcW w:w="3241" w:type="dxa"/>
          </w:tcPr>
          <w:p w14:paraId="2FBE6BC8" w14:textId="16519BA6" w:rsidR="00F81FA9" w:rsidRPr="00F81FA9" w:rsidRDefault="00F2212F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Staff will 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 xml:space="preserve">not download sensitive or confidential work documents to </w:t>
            </w:r>
            <w:r>
              <w:rPr>
                <w:rFonts w:ascii="Verdana" w:hAnsi="Verdana"/>
                <w:sz w:val="22"/>
                <w:szCs w:val="22"/>
              </w:rPr>
              <w:t>their</w:t>
            </w:r>
            <w:r w:rsidR="00F81FA9" w:rsidRPr="00F81FA9">
              <w:rPr>
                <w:rFonts w:ascii="Verdana" w:hAnsi="Verdana"/>
                <w:sz w:val="22"/>
                <w:szCs w:val="22"/>
              </w:rPr>
              <w:t xml:space="preserve"> work or home computer and/or unauthorized hard drive.  </w:t>
            </w:r>
          </w:p>
        </w:tc>
        <w:tc>
          <w:tcPr>
            <w:tcW w:w="2525" w:type="dxa"/>
          </w:tcPr>
          <w:p w14:paraId="3739A79B" w14:textId="77777777" w:rsidR="00F81FA9" w:rsidRPr="00F81FA9" w:rsidRDefault="00F81FA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39DFB7E1" w14:textId="77777777" w:rsidR="00F81FA9" w:rsidRPr="00F81FA9" w:rsidRDefault="00F81FA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BD7034" w:rsidRPr="00F81FA9" w14:paraId="1B7DD51D" w14:textId="77777777" w:rsidTr="00AC2341">
        <w:tc>
          <w:tcPr>
            <w:tcW w:w="9350" w:type="dxa"/>
            <w:gridSpan w:val="3"/>
            <w:shd w:val="clear" w:color="auto" w:fill="FFFF00"/>
          </w:tcPr>
          <w:p w14:paraId="5CC56342" w14:textId="7F19C728" w:rsidR="00BD7034" w:rsidRPr="00A67479" w:rsidRDefault="00BD7034" w:rsidP="00467C88">
            <w:pPr>
              <w:keepLines/>
              <w:jc w:val="center"/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</w:pPr>
            <w:r w:rsidRPr="00A67479"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  <w:t>IT Security Standards</w:t>
            </w:r>
          </w:p>
        </w:tc>
      </w:tr>
      <w:tr w:rsidR="00A67479" w:rsidRPr="00F81FA9" w14:paraId="1007947B" w14:textId="77777777" w:rsidTr="00D64385">
        <w:tc>
          <w:tcPr>
            <w:tcW w:w="3241" w:type="dxa"/>
          </w:tcPr>
          <w:p w14:paraId="6A86DFC9" w14:textId="31DF4884" w:rsidR="00A67479" w:rsidRPr="00A67479" w:rsidRDefault="00EF76E7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</w:t>
            </w:r>
            <w:r w:rsidR="00A67479">
              <w:rPr>
                <w:rFonts w:ascii="Verdana" w:hAnsi="Verdana"/>
                <w:sz w:val="22"/>
                <w:szCs w:val="22"/>
              </w:rPr>
              <w:t xml:space="preserve"> ensure that equipment used for teleworking meets all HHS IT security requirements. </w:t>
            </w:r>
          </w:p>
        </w:tc>
        <w:tc>
          <w:tcPr>
            <w:tcW w:w="2525" w:type="dxa"/>
          </w:tcPr>
          <w:p w14:paraId="53440DC4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74D0F9AF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A67479" w:rsidRPr="00F81FA9" w14:paraId="6E8C8061" w14:textId="77777777" w:rsidTr="00D64385">
        <w:tc>
          <w:tcPr>
            <w:tcW w:w="3241" w:type="dxa"/>
          </w:tcPr>
          <w:p w14:paraId="1B781629" w14:textId="30C88DED" w:rsidR="00A67479" w:rsidRPr="00A67479" w:rsidRDefault="00A67479" w:rsidP="00467C88">
            <w:pPr>
              <w:pStyle w:val="ListParagraph"/>
              <w:keepLines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A67479">
              <w:rPr>
                <w:rFonts w:ascii="Verdana" w:hAnsi="Verdana"/>
                <w:sz w:val="22"/>
                <w:szCs w:val="22"/>
              </w:rPr>
              <w:t>All equipment is configured in accordance with HHS IT standards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525" w:type="dxa"/>
          </w:tcPr>
          <w:p w14:paraId="68F6EF18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643F6181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A67479" w:rsidRPr="00F81FA9" w14:paraId="414EA914" w14:textId="77777777" w:rsidTr="00D64385">
        <w:tc>
          <w:tcPr>
            <w:tcW w:w="3241" w:type="dxa"/>
          </w:tcPr>
          <w:p w14:paraId="0A083214" w14:textId="7160ABE9" w:rsidR="00A67479" w:rsidRPr="00A67479" w:rsidRDefault="00A67479" w:rsidP="00467C88">
            <w:pPr>
              <w:pStyle w:val="ListParagraph"/>
              <w:keepLines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A67479">
              <w:rPr>
                <w:rFonts w:ascii="Verdana" w:hAnsi="Verdana"/>
                <w:sz w:val="22"/>
                <w:szCs w:val="22"/>
              </w:rPr>
              <w:t>All media is encrypted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525" w:type="dxa"/>
          </w:tcPr>
          <w:p w14:paraId="7775EF79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0270ED5D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A67479" w:rsidRPr="00F81FA9" w14:paraId="543E7E4C" w14:textId="77777777" w:rsidTr="00D64385">
        <w:tc>
          <w:tcPr>
            <w:tcW w:w="3241" w:type="dxa"/>
          </w:tcPr>
          <w:p w14:paraId="0A3AE55A" w14:textId="24AFEF53" w:rsidR="00A67479" w:rsidRPr="00A67479" w:rsidRDefault="00A67479" w:rsidP="00467C88">
            <w:pPr>
              <w:pStyle w:val="ListParagraph"/>
              <w:keepLines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A67479">
              <w:rPr>
                <w:rFonts w:ascii="Verdana" w:hAnsi="Verdana"/>
                <w:sz w:val="22"/>
                <w:szCs w:val="22"/>
              </w:rPr>
              <w:t>All security features on equipment are enabled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525" w:type="dxa"/>
          </w:tcPr>
          <w:p w14:paraId="107D655F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35A69F6A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A67479" w:rsidRPr="00F81FA9" w14:paraId="0EDC36DC" w14:textId="77777777" w:rsidTr="00D64385">
        <w:tc>
          <w:tcPr>
            <w:tcW w:w="3241" w:type="dxa"/>
          </w:tcPr>
          <w:p w14:paraId="3F7B09D3" w14:textId="0C7D095D" w:rsidR="00A67479" w:rsidRPr="00A67479" w:rsidRDefault="00A67479" w:rsidP="00467C88">
            <w:pPr>
              <w:pStyle w:val="ListParagraph"/>
              <w:keepLines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A67479">
              <w:rPr>
                <w:rFonts w:ascii="Verdana" w:hAnsi="Verdana"/>
                <w:sz w:val="22"/>
                <w:szCs w:val="22"/>
              </w:rPr>
              <w:t>All automatic operating systems, application security and malware protection updates are enabled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525" w:type="dxa"/>
          </w:tcPr>
          <w:p w14:paraId="6E34AE6E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76149670" w14:textId="77777777" w:rsidR="00A67479" w:rsidRPr="00F81FA9" w:rsidRDefault="00A67479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BD7034" w:rsidRPr="00F81FA9" w14:paraId="5FBC3402" w14:textId="77777777" w:rsidTr="00D64385">
        <w:tc>
          <w:tcPr>
            <w:tcW w:w="3241" w:type="dxa"/>
          </w:tcPr>
          <w:p w14:paraId="0AA0A861" w14:textId="3BC0E596" w:rsidR="00BD7034" w:rsidRDefault="004879BD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Staff will use only </w:t>
            </w:r>
            <w:r w:rsidR="00BD7034">
              <w:rPr>
                <w:rFonts w:ascii="Verdana" w:hAnsi="Verdana"/>
                <w:sz w:val="22"/>
                <w:szCs w:val="22"/>
              </w:rPr>
              <w:t>HHS-issued equipment</w:t>
            </w:r>
            <w:r w:rsidR="009810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D7034">
              <w:rPr>
                <w:rFonts w:ascii="Verdana" w:hAnsi="Verdana"/>
                <w:sz w:val="22"/>
                <w:szCs w:val="22"/>
              </w:rPr>
              <w:t xml:space="preserve">when working with confidential information. </w:t>
            </w:r>
            <w:r w:rsidR="00BD7034" w:rsidRPr="00A67479">
              <w:rPr>
                <w:rFonts w:ascii="Verdana" w:hAnsi="Verdana"/>
                <w:i/>
                <w:iCs/>
                <w:sz w:val="22"/>
                <w:szCs w:val="22"/>
              </w:rPr>
              <w:t>No personal equipment will be used to work or access confidential information.</w:t>
            </w:r>
            <w:r w:rsidR="00BD703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</w:tcPr>
          <w:p w14:paraId="5068404B" w14:textId="77777777" w:rsidR="00BD7034" w:rsidRPr="00F81FA9" w:rsidRDefault="00BD7034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4A7759C8" w14:textId="77777777" w:rsidR="00BD7034" w:rsidRPr="00F81FA9" w:rsidRDefault="00BD7034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BD7034" w:rsidRPr="00F81FA9" w14:paraId="05DFEE03" w14:textId="77777777" w:rsidTr="00D64385">
        <w:tc>
          <w:tcPr>
            <w:tcW w:w="3241" w:type="dxa"/>
          </w:tcPr>
          <w:p w14:paraId="535E11DB" w14:textId="076316E9" w:rsidR="00BD7034" w:rsidRDefault="004879BD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Staff will use </w:t>
            </w:r>
            <w:r w:rsidR="00A67479">
              <w:rPr>
                <w:rFonts w:ascii="Verdana" w:hAnsi="Verdana"/>
                <w:sz w:val="22"/>
                <w:szCs w:val="22"/>
              </w:rPr>
              <w:t xml:space="preserve">HHS VPN prior to logging into HHS systems remotely. </w:t>
            </w:r>
          </w:p>
        </w:tc>
        <w:tc>
          <w:tcPr>
            <w:tcW w:w="2525" w:type="dxa"/>
          </w:tcPr>
          <w:p w14:paraId="5ADFDA6B" w14:textId="77777777" w:rsidR="00BD7034" w:rsidRPr="00F81FA9" w:rsidRDefault="00BD7034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58CB2F3C" w14:textId="77777777" w:rsidR="00BD7034" w:rsidRPr="00F81FA9" w:rsidRDefault="00BD7034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BD7034" w:rsidRPr="00F81FA9" w14:paraId="29934164" w14:textId="77777777" w:rsidTr="00D64385">
        <w:tc>
          <w:tcPr>
            <w:tcW w:w="3241" w:type="dxa"/>
          </w:tcPr>
          <w:p w14:paraId="47E21E37" w14:textId="529F5646" w:rsidR="00BD7034" w:rsidRDefault="00A151DD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Staff will </w:t>
            </w:r>
            <w:r w:rsidR="00B1767E">
              <w:rPr>
                <w:rFonts w:ascii="Verdana" w:hAnsi="Verdana"/>
                <w:sz w:val="22"/>
                <w:szCs w:val="22"/>
              </w:rPr>
              <w:t xml:space="preserve">only </w:t>
            </w:r>
            <w:r>
              <w:rPr>
                <w:rFonts w:ascii="Verdana" w:hAnsi="Verdana"/>
                <w:sz w:val="22"/>
                <w:szCs w:val="22"/>
              </w:rPr>
              <w:t xml:space="preserve">store </w:t>
            </w:r>
            <w:r w:rsidR="00BD7034">
              <w:rPr>
                <w:rFonts w:ascii="Verdana" w:hAnsi="Verdana"/>
                <w:sz w:val="22"/>
                <w:szCs w:val="22"/>
              </w:rPr>
              <w:t>HHS information on HSS servers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BD703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Staff will not store c</w:t>
            </w:r>
            <w:r w:rsidR="00BD7034">
              <w:rPr>
                <w:rFonts w:ascii="Verdana" w:hAnsi="Verdana"/>
                <w:sz w:val="22"/>
                <w:szCs w:val="22"/>
              </w:rPr>
              <w:t>onfidential information on the</w:t>
            </w:r>
            <w:r>
              <w:rPr>
                <w:rFonts w:ascii="Verdana" w:hAnsi="Verdana"/>
                <w:sz w:val="22"/>
                <w:szCs w:val="22"/>
              </w:rPr>
              <w:t>ir</w:t>
            </w:r>
            <w:r w:rsidR="00BD7034">
              <w:rPr>
                <w:rFonts w:ascii="Verdana" w:hAnsi="Verdana"/>
                <w:sz w:val="22"/>
                <w:szCs w:val="22"/>
              </w:rPr>
              <w:t xml:space="preserve"> computer</w:t>
            </w:r>
            <w:r>
              <w:rPr>
                <w:rFonts w:ascii="Verdana" w:hAnsi="Verdana"/>
                <w:sz w:val="22"/>
                <w:szCs w:val="22"/>
              </w:rPr>
              <w:t>’s</w:t>
            </w:r>
            <w:r w:rsidR="00BD7034">
              <w:rPr>
                <w:rFonts w:ascii="Verdana" w:hAnsi="Verdana"/>
                <w:sz w:val="22"/>
                <w:szCs w:val="22"/>
              </w:rPr>
              <w:t xml:space="preserve"> hard-drive, unauthorized pin drive, or any unauthorized external drives. </w:t>
            </w:r>
          </w:p>
        </w:tc>
        <w:tc>
          <w:tcPr>
            <w:tcW w:w="2525" w:type="dxa"/>
          </w:tcPr>
          <w:p w14:paraId="48ADEE4F" w14:textId="77777777" w:rsidR="00BD7034" w:rsidRPr="00F81FA9" w:rsidRDefault="00BD7034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539C2DBB" w14:textId="77777777" w:rsidR="00BD7034" w:rsidRPr="00F81FA9" w:rsidRDefault="00BD7034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BD7034" w:rsidRPr="00F81FA9" w14:paraId="513C2E64" w14:textId="77777777" w:rsidTr="00D64385">
        <w:tc>
          <w:tcPr>
            <w:tcW w:w="3241" w:type="dxa"/>
          </w:tcPr>
          <w:p w14:paraId="33610C2D" w14:textId="6240182D" w:rsidR="00BD7034" w:rsidRDefault="00B1767E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Staff will not use p</w:t>
            </w:r>
            <w:r w:rsidR="00BD7034">
              <w:rPr>
                <w:rFonts w:ascii="Verdana" w:hAnsi="Verdana"/>
                <w:sz w:val="22"/>
                <w:szCs w:val="22"/>
              </w:rPr>
              <w:t xml:space="preserve">ublic networks or public machines to log into HHS systems or restricted environments. </w:t>
            </w:r>
          </w:p>
        </w:tc>
        <w:tc>
          <w:tcPr>
            <w:tcW w:w="2525" w:type="dxa"/>
          </w:tcPr>
          <w:p w14:paraId="2D1CFB28" w14:textId="77777777" w:rsidR="00BD7034" w:rsidRPr="00F81FA9" w:rsidRDefault="00BD7034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4BDBFB15" w14:textId="77777777" w:rsidR="00BD7034" w:rsidRPr="00F81FA9" w:rsidRDefault="00BD7034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752613" w:rsidRPr="00F81FA9" w14:paraId="12FEC000" w14:textId="77777777" w:rsidTr="00686FD0">
        <w:tc>
          <w:tcPr>
            <w:tcW w:w="9350" w:type="dxa"/>
            <w:gridSpan w:val="3"/>
            <w:shd w:val="clear" w:color="auto" w:fill="FFFF00"/>
          </w:tcPr>
          <w:p w14:paraId="6BD2D9E9" w14:textId="037C2708" w:rsidR="00752613" w:rsidRPr="00686FD0" w:rsidRDefault="00752613" w:rsidP="00467C88">
            <w:pPr>
              <w:keepLines/>
              <w:jc w:val="center"/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</w:pPr>
            <w:r w:rsidRPr="00686FD0"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  <w:t>Transporting of Confidential Information</w:t>
            </w:r>
          </w:p>
        </w:tc>
      </w:tr>
      <w:tr w:rsidR="00752613" w:rsidRPr="00F81FA9" w14:paraId="6E64FBB0" w14:textId="77777777" w:rsidTr="00D64385">
        <w:tc>
          <w:tcPr>
            <w:tcW w:w="3241" w:type="dxa"/>
          </w:tcPr>
          <w:p w14:paraId="7433C02A" w14:textId="5F65F2D2" w:rsidR="00752613" w:rsidRPr="00F81FA9" w:rsidRDefault="00F2212F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 t</w:t>
            </w:r>
            <w:r w:rsidR="00622375">
              <w:rPr>
                <w:rFonts w:ascii="Verdana" w:hAnsi="Verdana"/>
                <w:sz w:val="22"/>
                <w:szCs w:val="22"/>
              </w:rPr>
              <w:t>ransport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confidential documents 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>in a secure and locking briefcase</w:t>
            </w:r>
            <w:r w:rsidR="00686FD0">
              <w:rPr>
                <w:rFonts w:ascii="Verdana" w:hAnsi="Verdana"/>
                <w:sz w:val="22"/>
                <w:szCs w:val="22"/>
              </w:rPr>
              <w:t xml:space="preserve"> or </w:t>
            </w:r>
            <w:proofErr w:type="gramStart"/>
            <w:r w:rsidR="00686FD0">
              <w:rPr>
                <w:rFonts w:ascii="Verdana" w:hAnsi="Verdana"/>
                <w:sz w:val="22"/>
                <w:szCs w:val="22"/>
              </w:rPr>
              <w:t>other</w:t>
            </w:r>
            <w:proofErr w:type="gramEnd"/>
            <w:r w:rsidR="00686FD0">
              <w:rPr>
                <w:rFonts w:ascii="Verdana" w:hAnsi="Verdana"/>
                <w:sz w:val="22"/>
                <w:szCs w:val="22"/>
              </w:rPr>
              <w:t xml:space="preserve"> acceptable container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  <w:tc>
          <w:tcPr>
            <w:tcW w:w="2525" w:type="dxa"/>
          </w:tcPr>
          <w:p w14:paraId="00601415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00EF10D2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752613" w:rsidRPr="00F81FA9" w14:paraId="4287DA0D" w14:textId="77777777" w:rsidTr="00D64385">
        <w:tc>
          <w:tcPr>
            <w:tcW w:w="3241" w:type="dxa"/>
          </w:tcPr>
          <w:p w14:paraId="5D2937BA" w14:textId="22886D7F" w:rsidR="00752613" w:rsidRPr="00F81FA9" w:rsidRDefault="00CB16EF" w:rsidP="00467C88">
            <w:pPr>
              <w:keepLines/>
              <w:rPr>
                <w:rFonts w:ascii="Verdana" w:eastAsia="Times New Roman" w:hAnsi="Verdana" w:cstheme="minorHAnsi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 c</w:t>
            </w:r>
            <w:r w:rsidR="00622375">
              <w:rPr>
                <w:rFonts w:ascii="Verdana" w:hAnsi="Verdana"/>
                <w:sz w:val="22"/>
                <w:szCs w:val="22"/>
              </w:rPr>
              <w:t>ode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to disguise any information that can easil</w:t>
            </w:r>
            <w:r w:rsidR="00622375">
              <w:rPr>
                <w:rFonts w:ascii="Verdana" w:hAnsi="Verdana"/>
                <w:sz w:val="22"/>
                <w:szCs w:val="22"/>
              </w:rPr>
              <w:t>y be associated with TB/HIV/STD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where possible.</w:t>
            </w:r>
          </w:p>
        </w:tc>
        <w:tc>
          <w:tcPr>
            <w:tcW w:w="2525" w:type="dxa"/>
          </w:tcPr>
          <w:p w14:paraId="114BB756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20C50CC6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752613" w:rsidRPr="00F81FA9" w14:paraId="1C9F9436" w14:textId="77777777" w:rsidTr="00D64385">
        <w:tc>
          <w:tcPr>
            <w:tcW w:w="3241" w:type="dxa"/>
          </w:tcPr>
          <w:p w14:paraId="015217BF" w14:textId="7C8600FB" w:rsidR="00752613" w:rsidRPr="00F81FA9" w:rsidRDefault="00CB16EF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Staff will </w:t>
            </w:r>
            <w:r w:rsidR="002F177A">
              <w:rPr>
                <w:rFonts w:ascii="Verdana" w:hAnsi="Verdana"/>
                <w:sz w:val="22"/>
                <w:szCs w:val="22"/>
              </w:rPr>
              <w:t>ca</w:t>
            </w:r>
            <w:r w:rsidR="00622375">
              <w:rPr>
                <w:rFonts w:ascii="Verdana" w:hAnsi="Verdana"/>
                <w:sz w:val="22"/>
                <w:szCs w:val="22"/>
              </w:rPr>
              <w:t>rry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14457">
              <w:rPr>
                <w:rFonts w:ascii="Verdana" w:hAnsi="Verdana"/>
                <w:sz w:val="22"/>
                <w:szCs w:val="22"/>
              </w:rPr>
              <w:t xml:space="preserve">the confidential </w:t>
            </w:r>
            <w:r w:rsidR="001B174F">
              <w:rPr>
                <w:rFonts w:ascii="Verdana" w:hAnsi="Verdana"/>
                <w:sz w:val="22"/>
                <w:szCs w:val="22"/>
              </w:rPr>
              <w:t xml:space="preserve">information 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>in a manner that insur</w:t>
            </w:r>
            <w:r w:rsidR="00622375">
              <w:rPr>
                <w:rFonts w:ascii="Verdana" w:hAnsi="Verdana"/>
                <w:sz w:val="22"/>
                <w:szCs w:val="22"/>
              </w:rPr>
              <w:t>es against loss or inadvertent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display.</w:t>
            </w:r>
          </w:p>
        </w:tc>
        <w:tc>
          <w:tcPr>
            <w:tcW w:w="2525" w:type="dxa"/>
          </w:tcPr>
          <w:p w14:paraId="45659BCE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66170820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752613" w:rsidRPr="00F81FA9" w14:paraId="1DB14C40" w14:textId="77777777" w:rsidTr="00D64385">
        <w:tc>
          <w:tcPr>
            <w:tcW w:w="3241" w:type="dxa"/>
          </w:tcPr>
          <w:p w14:paraId="176D6510" w14:textId="08CA14F0" w:rsidR="00752613" w:rsidRPr="00F81FA9" w:rsidRDefault="00A14457" w:rsidP="00467C88">
            <w:pPr>
              <w:keepLines/>
              <w:rPr>
                <w:rFonts w:ascii="Verdana" w:eastAsia="Times New Roman" w:hAnsi="Verdana" w:cstheme="minorHAnsi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 l</w:t>
            </w:r>
            <w:r w:rsidR="00622375">
              <w:rPr>
                <w:rFonts w:ascii="Verdana" w:hAnsi="Verdana"/>
                <w:sz w:val="22"/>
                <w:szCs w:val="22"/>
              </w:rPr>
              <w:t>ock</w:t>
            </w:r>
            <w:r>
              <w:rPr>
                <w:rFonts w:ascii="Verdana" w:hAnsi="Verdana"/>
                <w:sz w:val="22"/>
                <w:szCs w:val="22"/>
              </w:rPr>
              <w:t xml:space="preserve"> the confidential information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in the</w:t>
            </w:r>
            <w:r>
              <w:rPr>
                <w:rFonts w:ascii="Verdana" w:hAnsi="Verdana"/>
                <w:sz w:val="22"/>
                <w:szCs w:val="22"/>
              </w:rPr>
              <w:t>ir car’s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trunk</w:t>
            </w:r>
            <w:r>
              <w:rPr>
                <w:rFonts w:ascii="Verdana" w:hAnsi="Verdana"/>
                <w:sz w:val="22"/>
                <w:szCs w:val="22"/>
              </w:rPr>
              <w:t xml:space="preserve"> and out of site f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>rom the public when</w:t>
            </w:r>
            <w:r w:rsidR="00622375">
              <w:rPr>
                <w:rFonts w:ascii="Verdana" w:hAnsi="Verdana"/>
                <w:sz w:val="22"/>
                <w:szCs w:val="22"/>
              </w:rPr>
              <w:t xml:space="preserve"> in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transport.</w:t>
            </w:r>
          </w:p>
        </w:tc>
        <w:tc>
          <w:tcPr>
            <w:tcW w:w="2525" w:type="dxa"/>
          </w:tcPr>
          <w:p w14:paraId="5ACAD5C0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327716C5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752613" w:rsidRPr="00F81FA9" w14:paraId="0734993A" w14:textId="77777777" w:rsidTr="00D64385">
        <w:tc>
          <w:tcPr>
            <w:tcW w:w="3241" w:type="dxa"/>
          </w:tcPr>
          <w:p w14:paraId="0588FC45" w14:textId="1E1D2F99" w:rsidR="00752613" w:rsidRPr="00F81FA9" w:rsidRDefault="00A14457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 remove the confide</w:t>
            </w:r>
            <w:r w:rsidR="00C07C93">
              <w:rPr>
                <w:rFonts w:ascii="Verdana" w:hAnsi="Verdana"/>
                <w:sz w:val="22"/>
                <w:szCs w:val="22"/>
              </w:rPr>
              <w:t>n</w:t>
            </w:r>
            <w:r>
              <w:rPr>
                <w:rFonts w:ascii="Verdana" w:hAnsi="Verdana"/>
                <w:sz w:val="22"/>
                <w:szCs w:val="22"/>
              </w:rPr>
              <w:t>ti</w:t>
            </w:r>
            <w:r w:rsidR="00C07C93">
              <w:rPr>
                <w:rFonts w:ascii="Verdana" w:hAnsi="Verdana"/>
                <w:sz w:val="22"/>
                <w:szCs w:val="22"/>
              </w:rPr>
              <w:t>a</w:t>
            </w:r>
            <w:r>
              <w:rPr>
                <w:rFonts w:ascii="Verdana" w:hAnsi="Verdana"/>
                <w:sz w:val="22"/>
                <w:szCs w:val="22"/>
              </w:rPr>
              <w:t>l information from thei</w:t>
            </w:r>
            <w:r w:rsidR="00C07C93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 xml:space="preserve"> car’s trunk</w:t>
            </w:r>
            <w:r w:rsidR="00C07C93">
              <w:rPr>
                <w:rFonts w:ascii="Verdana" w:hAnsi="Verdana"/>
                <w:sz w:val="22"/>
                <w:szCs w:val="22"/>
              </w:rPr>
              <w:t xml:space="preserve"> and not</w:t>
            </w:r>
            <w:r w:rsidR="00622375">
              <w:rPr>
                <w:rFonts w:ascii="Verdana" w:hAnsi="Verdana"/>
                <w:sz w:val="22"/>
                <w:szCs w:val="22"/>
              </w:rPr>
              <w:t xml:space="preserve"> leave</w:t>
            </w:r>
            <w:r w:rsidR="001B174F">
              <w:rPr>
                <w:rFonts w:ascii="Verdana" w:hAnsi="Verdana"/>
                <w:sz w:val="22"/>
                <w:szCs w:val="22"/>
              </w:rPr>
              <w:t xml:space="preserve"> it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 in </w:t>
            </w:r>
            <w:r w:rsidR="00C07C93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>vehicle during the day or overnight.</w:t>
            </w:r>
          </w:p>
        </w:tc>
        <w:tc>
          <w:tcPr>
            <w:tcW w:w="2525" w:type="dxa"/>
          </w:tcPr>
          <w:p w14:paraId="73428CCC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5B2074FB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752613" w:rsidRPr="00F81FA9" w14:paraId="3D1DE9A8" w14:textId="77777777" w:rsidTr="00686FD0">
        <w:tc>
          <w:tcPr>
            <w:tcW w:w="9350" w:type="dxa"/>
            <w:gridSpan w:val="3"/>
            <w:shd w:val="clear" w:color="auto" w:fill="FFFF00"/>
          </w:tcPr>
          <w:p w14:paraId="2FAA8E32" w14:textId="1F15896C" w:rsidR="00752613" w:rsidRPr="00F81FA9" w:rsidRDefault="00752613" w:rsidP="00467C88">
            <w:pPr>
              <w:keepLines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81FA9">
              <w:rPr>
                <w:rFonts w:ascii="Verdana" w:hAnsi="Verdana"/>
                <w:b/>
                <w:bCs/>
                <w:sz w:val="22"/>
                <w:szCs w:val="22"/>
              </w:rPr>
              <w:t>Reporting of Privacy Incidents</w:t>
            </w:r>
          </w:p>
        </w:tc>
      </w:tr>
      <w:tr w:rsidR="00752613" w:rsidRPr="00F81FA9" w14:paraId="2E6DF179" w14:textId="77777777" w:rsidTr="00D64385">
        <w:tc>
          <w:tcPr>
            <w:tcW w:w="3241" w:type="dxa"/>
          </w:tcPr>
          <w:p w14:paraId="6B814716" w14:textId="4FEC6A90" w:rsidR="00752613" w:rsidRPr="00F81FA9" w:rsidRDefault="00B1767E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Staff will r</w:t>
            </w:r>
            <w:r w:rsidR="00622375">
              <w:rPr>
                <w:rFonts w:ascii="Verdana" w:hAnsi="Verdana"/>
                <w:sz w:val="22"/>
                <w:szCs w:val="22"/>
              </w:rPr>
              <w:t xml:space="preserve">eport Privacy Incidents 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>within 24 hou</w:t>
            </w:r>
            <w:r w:rsidR="00622375">
              <w:rPr>
                <w:rFonts w:ascii="Verdana" w:hAnsi="Verdana"/>
                <w:sz w:val="22"/>
                <w:szCs w:val="22"/>
              </w:rPr>
              <w:t xml:space="preserve">rs of discovery </w:t>
            </w:r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at </w:t>
            </w:r>
            <w:hyperlink r:id="rId10" w:history="1">
              <w:r w:rsidR="00752613" w:rsidRPr="00F81FA9">
                <w:rPr>
                  <w:rStyle w:val="Hyperlink"/>
                  <w:rFonts w:ascii="Verdana" w:hAnsi="Verdana"/>
                  <w:sz w:val="22"/>
                  <w:szCs w:val="22"/>
                </w:rPr>
                <w:t>DSHS TB/HIV/STD Section Privacy Incident Report</w:t>
              </w:r>
            </w:hyperlink>
            <w:r w:rsidR="00752613" w:rsidRPr="00F81FA9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03E38F02" w14:textId="3CB4E7CC" w:rsidR="00752613" w:rsidRPr="00F81FA9" w:rsidRDefault="00752613" w:rsidP="00467C88">
            <w:pPr>
              <w:keepLines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F81FA9">
              <w:rPr>
                <w:rFonts w:ascii="Verdana" w:hAnsi="Verdana"/>
                <w:i/>
                <w:iCs/>
                <w:sz w:val="22"/>
                <w:szCs w:val="22"/>
              </w:rPr>
              <w:t xml:space="preserve">Anyone can report a privacy incident. It is best to let your immediate manager, supervisor, and Local Responsible Party </w:t>
            </w:r>
            <w:r w:rsidR="001B174F">
              <w:rPr>
                <w:rFonts w:ascii="Verdana" w:hAnsi="Verdana"/>
                <w:i/>
                <w:iCs/>
                <w:sz w:val="22"/>
                <w:szCs w:val="22"/>
              </w:rPr>
              <w:t xml:space="preserve">be </w:t>
            </w:r>
            <w:r w:rsidRPr="00F81FA9">
              <w:rPr>
                <w:rFonts w:ascii="Verdana" w:hAnsi="Verdana"/>
                <w:i/>
                <w:iCs/>
                <w:sz w:val="22"/>
                <w:szCs w:val="22"/>
              </w:rPr>
              <w:t xml:space="preserve">aware of the suspected incident. </w:t>
            </w:r>
          </w:p>
        </w:tc>
        <w:tc>
          <w:tcPr>
            <w:tcW w:w="2525" w:type="dxa"/>
          </w:tcPr>
          <w:p w14:paraId="4BF1FC45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1D67B3EB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752613" w:rsidRPr="00F81FA9" w14:paraId="5014EACB" w14:textId="77777777" w:rsidTr="00D64385">
        <w:tc>
          <w:tcPr>
            <w:tcW w:w="3241" w:type="dxa"/>
          </w:tcPr>
          <w:p w14:paraId="22E0DB17" w14:textId="1ED6A043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  <w:r w:rsidRPr="00F81FA9">
              <w:rPr>
                <w:rFonts w:ascii="Verdana" w:hAnsi="Verdana"/>
                <w:sz w:val="22"/>
                <w:szCs w:val="22"/>
              </w:rPr>
              <w:lastRenderedPageBreak/>
              <w:t>Follow-up to the suspected incident will occur an</w:t>
            </w:r>
            <w:r w:rsidR="00622375">
              <w:rPr>
                <w:rFonts w:ascii="Verdana" w:hAnsi="Verdana"/>
                <w:sz w:val="22"/>
                <w:szCs w:val="22"/>
              </w:rPr>
              <w:t>d additional forms may need</w:t>
            </w:r>
            <w:r w:rsidRPr="00F81FA9">
              <w:rPr>
                <w:rFonts w:ascii="Verdana" w:hAnsi="Verdana"/>
                <w:sz w:val="22"/>
                <w:szCs w:val="22"/>
              </w:rPr>
              <w:t xml:space="preserve"> to be completed. </w:t>
            </w:r>
          </w:p>
        </w:tc>
        <w:tc>
          <w:tcPr>
            <w:tcW w:w="2525" w:type="dxa"/>
          </w:tcPr>
          <w:p w14:paraId="2741C83D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4" w:type="dxa"/>
          </w:tcPr>
          <w:p w14:paraId="21AB9F8F" w14:textId="77777777" w:rsidR="00752613" w:rsidRPr="00F81FA9" w:rsidRDefault="00752613" w:rsidP="00467C88">
            <w:pPr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E2EC68A" w14:textId="63B9E624" w:rsidR="00434CEA" w:rsidRPr="00F81FA9" w:rsidRDefault="00434CEA" w:rsidP="00467C88">
      <w:pPr>
        <w:keepLines/>
        <w:rPr>
          <w:rFonts w:ascii="Verdana" w:eastAsia="Times New Roman" w:hAnsi="Verdana"/>
          <w:sz w:val="22"/>
          <w:szCs w:val="22"/>
        </w:rPr>
      </w:pPr>
    </w:p>
    <w:p w14:paraId="32B6B6D8" w14:textId="31E76D1C" w:rsidR="00EC477D" w:rsidRPr="00F81FA9" w:rsidRDefault="004230D0" w:rsidP="00467C88">
      <w:pPr>
        <w:keepLines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T</w:t>
      </w:r>
      <w:r w:rsidR="00EC477D" w:rsidRPr="00F81FA9">
        <w:rPr>
          <w:rFonts w:ascii="Verdana" w:hAnsi="Verdana"/>
          <w:b/>
          <w:bCs/>
          <w:i/>
          <w:iCs/>
          <w:sz w:val="22"/>
          <w:szCs w:val="22"/>
        </w:rPr>
        <w:t xml:space="preserve">hese are minimum </w:t>
      </w:r>
      <w:r>
        <w:rPr>
          <w:rFonts w:ascii="Verdana" w:hAnsi="Verdana"/>
          <w:b/>
          <w:bCs/>
          <w:i/>
          <w:iCs/>
          <w:sz w:val="22"/>
          <w:szCs w:val="22"/>
        </w:rPr>
        <w:t>requirements during the r</w:t>
      </w:r>
      <w:r w:rsidR="00EC477D" w:rsidRPr="00F81FA9">
        <w:rPr>
          <w:rFonts w:ascii="Verdana" w:hAnsi="Verdana"/>
          <w:b/>
          <w:bCs/>
          <w:i/>
          <w:iCs/>
          <w:sz w:val="22"/>
          <w:szCs w:val="22"/>
        </w:rPr>
        <w:t>esponse to COVID-19</w:t>
      </w:r>
      <w:r w:rsidR="00F81FA9" w:rsidRPr="00F81FA9">
        <w:rPr>
          <w:rFonts w:ascii="Verdana" w:hAnsi="Verdana"/>
          <w:b/>
          <w:bCs/>
          <w:i/>
          <w:iCs/>
          <w:sz w:val="22"/>
          <w:szCs w:val="22"/>
        </w:rPr>
        <w:t xml:space="preserve"> and can be amended at any time. </w:t>
      </w:r>
    </w:p>
    <w:p w14:paraId="482DD0BC" w14:textId="20AD92FE" w:rsidR="00F81FA9" w:rsidRPr="00F81FA9" w:rsidRDefault="00F81FA9" w:rsidP="00467C88">
      <w:pPr>
        <w:keepLines/>
        <w:rPr>
          <w:rFonts w:ascii="Verdana" w:hAnsi="Verdana"/>
          <w:sz w:val="22"/>
          <w:szCs w:val="22"/>
        </w:rPr>
      </w:pPr>
    </w:p>
    <w:p w14:paraId="2F365B4E" w14:textId="53599BF2" w:rsidR="00F81FA9" w:rsidRPr="00F81FA9" w:rsidRDefault="00F81FA9" w:rsidP="00467C88">
      <w:pPr>
        <w:keepLines/>
        <w:rPr>
          <w:rFonts w:ascii="Times" w:hAnsi="Times"/>
          <w:i/>
          <w:iCs/>
        </w:rPr>
      </w:pPr>
    </w:p>
    <w:p w14:paraId="2D59CD4A" w14:textId="0024D68E" w:rsidR="00F81FA9" w:rsidRPr="00622375" w:rsidRDefault="00622375" w:rsidP="00467C88">
      <w:pPr>
        <w:keepLines/>
        <w:rPr>
          <w:rFonts w:ascii="Verdana" w:hAnsi="Verdana"/>
          <w:i/>
          <w:iCs/>
        </w:rPr>
      </w:pPr>
      <w:r>
        <w:rPr>
          <w:rFonts w:ascii="Verdana" w:eastAsia="Times New Roman" w:hAnsi="Verdana" w:cs="Arial"/>
          <w:i/>
          <w:iCs/>
        </w:rPr>
        <w:t xml:space="preserve">I </w:t>
      </w:r>
      <w:r w:rsidR="00F81FA9" w:rsidRPr="00622375">
        <w:rPr>
          <w:rFonts w:ascii="Verdana" w:eastAsia="Times New Roman" w:hAnsi="Verdana" w:cs="Arial"/>
          <w:i/>
          <w:iCs/>
        </w:rPr>
        <w:t xml:space="preserve">attest that I </w:t>
      </w:r>
      <w:r>
        <w:rPr>
          <w:rFonts w:ascii="Verdana" w:eastAsia="Times New Roman" w:hAnsi="Verdana" w:cs="Arial"/>
          <w:i/>
          <w:iCs/>
        </w:rPr>
        <w:t xml:space="preserve">have read and </w:t>
      </w:r>
      <w:r w:rsidR="00F81FA9" w:rsidRPr="00622375">
        <w:rPr>
          <w:rFonts w:ascii="Verdana" w:eastAsia="Times New Roman" w:hAnsi="Verdana" w:cs="Arial"/>
          <w:i/>
          <w:iCs/>
        </w:rPr>
        <w:t xml:space="preserve">will comply with </w:t>
      </w:r>
      <w:r>
        <w:rPr>
          <w:rFonts w:ascii="Verdana" w:eastAsia="Times New Roman" w:hAnsi="Verdana" w:cs="Arial"/>
          <w:i/>
          <w:iCs/>
        </w:rPr>
        <w:t xml:space="preserve">this </w:t>
      </w:r>
      <w:r w:rsidR="00164FFF" w:rsidRPr="00622375">
        <w:rPr>
          <w:rFonts w:ascii="Verdana" w:eastAsia="Times New Roman" w:hAnsi="Verdana" w:cs="Arial"/>
          <w:i/>
          <w:iCs/>
        </w:rPr>
        <w:t>Security and Confidentiality Assurance Checklist During the COVID-19 Response</w:t>
      </w:r>
      <w:r w:rsidR="009D403D">
        <w:rPr>
          <w:rFonts w:ascii="Verdana" w:eastAsia="Times New Roman" w:hAnsi="Verdana" w:cs="Arial"/>
          <w:i/>
          <w:iCs/>
        </w:rPr>
        <w:t xml:space="preserve"> and </w:t>
      </w:r>
      <w:r w:rsidR="00470756">
        <w:rPr>
          <w:rFonts w:ascii="Verdana" w:eastAsia="Times New Roman" w:hAnsi="Verdana" w:cs="Arial"/>
          <w:i/>
          <w:iCs/>
        </w:rPr>
        <w:t xml:space="preserve">with </w:t>
      </w:r>
      <w:r w:rsidR="00F81FA9" w:rsidRPr="00622375">
        <w:rPr>
          <w:rFonts w:ascii="Verdana" w:eastAsia="Times New Roman" w:hAnsi="Verdana" w:cs="Arial"/>
          <w:i/>
          <w:iCs/>
        </w:rPr>
        <w:t xml:space="preserve">DSHS TB/HIV/STD Section </w:t>
      </w:r>
      <w:r w:rsidR="00470756">
        <w:rPr>
          <w:rFonts w:ascii="Verdana" w:eastAsia="Times New Roman" w:hAnsi="Verdana" w:cs="Arial"/>
          <w:i/>
          <w:iCs/>
        </w:rPr>
        <w:t xml:space="preserve">Policy Number 2016.01, </w:t>
      </w:r>
      <w:r w:rsidR="00F81FA9" w:rsidRPr="00622375">
        <w:rPr>
          <w:rFonts w:ascii="Verdana" w:eastAsia="Times New Roman" w:hAnsi="Verdana" w:cs="Arial"/>
          <w:i/>
          <w:iCs/>
        </w:rPr>
        <w:t>Confidentiality Information Security P</w:t>
      </w:r>
      <w:r w:rsidR="00470756">
        <w:rPr>
          <w:rFonts w:ascii="Verdana" w:eastAsia="Times New Roman" w:hAnsi="Verdana" w:cs="Arial"/>
          <w:i/>
          <w:iCs/>
        </w:rPr>
        <w:t>rocedures Policy</w:t>
      </w:r>
      <w:r w:rsidR="00164FFF" w:rsidRPr="00622375">
        <w:rPr>
          <w:rFonts w:ascii="Verdana" w:eastAsia="Times New Roman" w:hAnsi="Verdana" w:cs="Arial"/>
          <w:i/>
          <w:iCs/>
        </w:rPr>
        <w:t xml:space="preserve">. </w:t>
      </w:r>
      <w:r w:rsidR="00F81FA9" w:rsidRPr="00622375">
        <w:rPr>
          <w:rFonts w:ascii="Verdana" w:hAnsi="Verdana"/>
          <w:i/>
          <w:iCs/>
        </w:rPr>
        <w:t>By signing this fo</w:t>
      </w:r>
      <w:r>
        <w:rPr>
          <w:rFonts w:ascii="Verdana" w:hAnsi="Verdana"/>
          <w:i/>
          <w:iCs/>
        </w:rPr>
        <w:t>rm, I certify that I understand</w:t>
      </w:r>
      <w:r w:rsidR="00F81FA9" w:rsidRPr="00622375">
        <w:rPr>
          <w:rFonts w:ascii="Verdana" w:hAnsi="Verdana"/>
          <w:i/>
          <w:iCs/>
        </w:rPr>
        <w:t xml:space="preserve"> the above statements and </w:t>
      </w:r>
      <w:r>
        <w:rPr>
          <w:rFonts w:ascii="Verdana" w:hAnsi="Verdana"/>
          <w:i/>
          <w:iCs/>
        </w:rPr>
        <w:t xml:space="preserve">acknowledge that not following these guidelines may lead </w:t>
      </w:r>
      <w:r w:rsidR="00F81FA9" w:rsidRPr="00622375">
        <w:rPr>
          <w:rFonts w:ascii="Verdana" w:hAnsi="Verdana"/>
          <w:i/>
          <w:iCs/>
        </w:rPr>
        <w:t xml:space="preserve">to disciplinary action. </w:t>
      </w:r>
    </w:p>
    <w:p w14:paraId="60B678C3" w14:textId="5343A835" w:rsidR="00F81FA9" w:rsidRDefault="00F81FA9" w:rsidP="00467C88">
      <w:pPr>
        <w:keepLines/>
        <w:rPr>
          <w:rFonts w:ascii="Verdana" w:hAnsi="Verdana"/>
          <w:i/>
          <w:iCs/>
        </w:rPr>
      </w:pPr>
    </w:p>
    <w:p w14:paraId="6598CB26" w14:textId="31B65F1A" w:rsidR="00F81FA9" w:rsidRDefault="00F81FA9" w:rsidP="00467C88">
      <w:pPr>
        <w:keepLines/>
        <w:rPr>
          <w:rFonts w:ascii="Verdana" w:hAnsi="Verdana"/>
          <w:i/>
          <w:iCs/>
        </w:rPr>
      </w:pPr>
    </w:p>
    <w:p w14:paraId="7F6E202D" w14:textId="3ED54E37" w:rsidR="00F81FA9" w:rsidRPr="00164FFF" w:rsidRDefault="00F81FA9" w:rsidP="00467C88">
      <w:pPr>
        <w:keepLines/>
        <w:spacing w:line="276" w:lineRule="auto"/>
        <w:rPr>
          <w:rFonts w:ascii="Verdana" w:hAnsi="Verdana"/>
          <w:b/>
          <w:bCs/>
        </w:rPr>
      </w:pPr>
    </w:p>
    <w:p w14:paraId="1826752A" w14:textId="3268FEF6" w:rsidR="00F81FA9" w:rsidRPr="00164FFF" w:rsidRDefault="00164FFF" w:rsidP="00467C88">
      <w:pPr>
        <w:keepLines/>
        <w:spacing w:line="276" w:lineRule="auto"/>
        <w:rPr>
          <w:rFonts w:ascii="Verdana" w:hAnsi="Verdana"/>
          <w:b/>
          <w:bCs/>
        </w:rPr>
      </w:pPr>
      <w:r w:rsidRPr="00164FFF">
        <w:rPr>
          <w:rFonts w:ascii="Verdana" w:hAnsi="Verdana"/>
          <w:b/>
          <w:bCs/>
        </w:rPr>
        <w:t>______________________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164FFF">
        <w:rPr>
          <w:rFonts w:ascii="Verdana" w:hAnsi="Verdana"/>
          <w:b/>
          <w:bCs/>
        </w:rPr>
        <w:t>______________________</w:t>
      </w:r>
    </w:p>
    <w:p w14:paraId="6BB75A0A" w14:textId="72293592" w:rsidR="00F81FA9" w:rsidRPr="00164FFF" w:rsidRDefault="00F81FA9" w:rsidP="00467C88">
      <w:pPr>
        <w:keepLines/>
        <w:spacing w:line="276" w:lineRule="auto"/>
        <w:rPr>
          <w:rFonts w:ascii="Verdana" w:hAnsi="Verdana"/>
          <w:b/>
          <w:bCs/>
        </w:rPr>
      </w:pPr>
      <w:r w:rsidRPr="00164FFF">
        <w:rPr>
          <w:rFonts w:ascii="Verdana" w:hAnsi="Verdana"/>
          <w:b/>
          <w:bCs/>
        </w:rPr>
        <w:t>Staff</w:t>
      </w:r>
      <w:r w:rsidR="00164FFF" w:rsidRPr="00164FFF">
        <w:rPr>
          <w:rFonts w:ascii="Verdana" w:hAnsi="Verdana"/>
          <w:b/>
          <w:bCs/>
        </w:rPr>
        <w:t xml:space="preserve"> Signature</w:t>
      </w:r>
      <w:r w:rsidR="00164FFF">
        <w:rPr>
          <w:rFonts w:ascii="Verdana" w:hAnsi="Verdana"/>
          <w:b/>
          <w:bCs/>
        </w:rPr>
        <w:tab/>
      </w:r>
      <w:r w:rsidR="00164FFF">
        <w:rPr>
          <w:rFonts w:ascii="Verdana" w:hAnsi="Verdana"/>
          <w:b/>
          <w:bCs/>
        </w:rPr>
        <w:tab/>
      </w:r>
      <w:r w:rsidR="00164FFF">
        <w:rPr>
          <w:rFonts w:ascii="Verdana" w:hAnsi="Verdana"/>
          <w:b/>
          <w:bCs/>
        </w:rPr>
        <w:tab/>
      </w:r>
      <w:r w:rsidR="00164FFF">
        <w:rPr>
          <w:rFonts w:ascii="Verdana" w:hAnsi="Verdana"/>
          <w:b/>
          <w:bCs/>
        </w:rPr>
        <w:tab/>
      </w:r>
      <w:r w:rsidR="00164FFF">
        <w:rPr>
          <w:rFonts w:ascii="Verdana" w:hAnsi="Verdana"/>
          <w:b/>
          <w:bCs/>
        </w:rPr>
        <w:tab/>
        <w:t>Supervisor</w:t>
      </w:r>
      <w:r w:rsidR="00164FFF" w:rsidRPr="00164FFF">
        <w:rPr>
          <w:rFonts w:ascii="Verdana" w:hAnsi="Verdana"/>
          <w:b/>
          <w:bCs/>
        </w:rPr>
        <w:t xml:space="preserve"> Signature</w:t>
      </w:r>
    </w:p>
    <w:p w14:paraId="490535DE" w14:textId="77777777" w:rsidR="00164FFF" w:rsidRDefault="00164FFF" w:rsidP="00467C88">
      <w:pPr>
        <w:keepLines/>
        <w:spacing w:line="276" w:lineRule="auto"/>
        <w:rPr>
          <w:rFonts w:ascii="Verdana" w:hAnsi="Verdana"/>
          <w:b/>
          <w:bCs/>
        </w:rPr>
      </w:pPr>
    </w:p>
    <w:p w14:paraId="5778E81C" w14:textId="5F29AC46" w:rsidR="00164FFF" w:rsidRPr="00164FFF" w:rsidRDefault="00164FFF" w:rsidP="00467C88">
      <w:pPr>
        <w:keepLines/>
        <w:spacing w:line="276" w:lineRule="auto"/>
        <w:rPr>
          <w:rFonts w:ascii="Verdana" w:hAnsi="Verdana"/>
          <w:b/>
          <w:bCs/>
        </w:rPr>
      </w:pPr>
      <w:r w:rsidRPr="00164FFF">
        <w:rPr>
          <w:rFonts w:ascii="Verdana" w:hAnsi="Verdana"/>
          <w:b/>
          <w:bCs/>
        </w:rPr>
        <w:t>______________________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164FFF">
        <w:rPr>
          <w:rFonts w:ascii="Verdana" w:hAnsi="Verdana"/>
          <w:b/>
          <w:bCs/>
        </w:rPr>
        <w:t>______________________</w:t>
      </w:r>
    </w:p>
    <w:p w14:paraId="2FC0803C" w14:textId="31EF011A" w:rsidR="00F81FA9" w:rsidRPr="00164FFF" w:rsidRDefault="00164FFF" w:rsidP="00467C88">
      <w:pPr>
        <w:keepLines/>
        <w:spacing w:line="276" w:lineRule="auto"/>
        <w:rPr>
          <w:rFonts w:ascii="Verdana" w:hAnsi="Verdana"/>
          <w:b/>
          <w:bCs/>
        </w:rPr>
      </w:pPr>
      <w:r w:rsidRPr="00164FFF">
        <w:rPr>
          <w:rFonts w:ascii="Verdana" w:hAnsi="Verdana"/>
          <w:b/>
          <w:bCs/>
        </w:rPr>
        <w:t>Date: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Date:</w:t>
      </w:r>
    </w:p>
    <w:sectPr w:rsidR="00F81FA9" w:rsidRPr="00164FFF" w:rsidSect="00DD6080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5A28" w14:textId="77777777" w:rsidR="00B7175A" w:rsidRDefault="00B7175A" w:rsidP="00B7175A">
      <w:r>
        <w:separator/>
      </w:r>
    </w:p>
  </w:endnote>
  <w:endnote w:type="continuationSeparator" w:id="0">
    <w:p w14:paraId="0C71C20F" w14:textId="77777777" w:rsidR="00B7175A" w:rsidRDefault="00B7175A" w:rsidP="00B7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8545" w14:textId="77777777" w:rsidR="00B7175A" w:rsidRDefault="00B7175A" w:rsidP="00B7175A">
      <w:r>
        <w:separator/>
      </w:r>
    </w:p>
  </w:footnote>
  <w:footnote w:type="continuationSeparator" w:id="0">
    <w:p w14:paraId="7504B7FA" w14:textId="77777777" w:rsidR="00B7175A" w:rsidRDefault="00B7175A" w:rsidP="00B7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8020" w14:textId="58591B4E" w:rsidR="00B7175A" w:rsidRDefault="00C91AE0">
    <w:pPr>
      <w:pStyle w:val="Header"/>
    </w:pPr>
    <w:r>
      <w:rPr>
        <w:noProof/>
      </w:rPr>
      <w:pict w14:anchorId="254EB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0266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D4BA" w14:textId="2DFF9B5A" w:rsidR="00B7175A" w:rsidRDefault="00C91AE0">
    <w:pPr>
      <w:pStyle w:val="Header"/>
    </w:pPr>
    <w:r>
      <w:rPr>
        <w:noProof/>
      </w:rPr>
      <w:pict w14:anchorId="78A6B1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0267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6CEF" w14:textId="1897B9FD" w:rsidR="00B7175A" w:rsidRDefault="00C91AE0">
    <w:pPr>
      <w:pStyle w:val="Header"/>
    </w:pPr>
    <w:r>
      <w:rPr>
        <w:noProof/>
      </w:rPr>
      <w:pict w14:anchorId="7E9E43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0265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75C"/>
    <w:multiLevelType w:val="hybridMultilevel"/>
    <w:tmpl w:val="C82A9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123"/>
    <w:multiLevelType w:val="multilevel"/>
    <w:tmpl w:val="886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C57A7"/>
    <w:multiLevelType w:val="hybridMultilevel"/>
    <w:tmpl w:val="A02AD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D90"/>
    <w:multiLevelType w:val="multilevel"/>
    <w:tmpl w:val="BE58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837C6"/>
    <w:multiLevelType w:val="hybridMultilevel"/>
    <w:tmpl w:val="941C9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2569"/>
    <w:multiLevelType w:val="hybridMultilevel"/>
    <w:tmpl w:val="783AADF8"/>
    <w:lvl w:ilvl="0" w:tplc="E08CF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F44A6"/>
    <w:multiLevelType w:val="multilevel"/>
    <w:tmpl w:val="A32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26F5C"/>
    <w:multiLevelType w:val="multilevel"/>
    <w:tmpl w:val="C6B2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336F2"/>
    <w:multiLevelType w:val="hybridMultilevel"/>
    <w:tmpl w:val="456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A"/>
    <w:rsid w:val="0001676C"/>
    <w:rsid w:val="00057DBE"/>
    <w:rsid w:val="0009423A"/>
    <w:rsid w:val="000A2CCB"/>
    <w:rsid w:val="000C2BF8"/>
    <w:rsid w:val="001543A4"/>
    <w:rsid w:val="00164FFF"/>
    <w:rsid w:val="00185090"/>
    <w:rsid w:val="001B0FB5"/>
    <w:rsid w:val="001B174F"/>
    <w:rsid w:val="001F2070"/>
    <w:rsid w:val="002649E2"/>
    <w:rsid w:val="002714DF"/>
    <w:rsid w:val="002F177A"/>
    <w:rsid w:val="002F5180"/>
    <w:rsid w:val="004230D0"/>
    <w:rsid w:val="00434CEA"/>
    <w:rsid w:val="00467C88"/>
    <w:rsid w:val="00470756"/>
    <w:rsid w:val="00480737"/>
    <w:rsid w:val="004879BD"/>
    <w:rsid w:val="004957C5"/>
    <w:rsid w:val="004A14C6"/>
    <w:rsid w:val="004B241E"/>
    <w:rsid w:val="00503DD7"/>
    <w:rsid w:val="005828BB"/>
    <w:rsid w:val="005F7DD7"/>
    <w:rsid w:val="00622375"/>
    <w:rsid w:val="00686FD0"/>
    <w:rsid w:val="006A3968"/>
    <w:rsid w:val="00733790"/>
    <w:rsid w:val="00752613"/>
    <w:rsid w:val="00767353"/>
    <w:rsid w:val="008954AD"/>
    <w:rsid w:val="008B2238"/>
    <w:rsid w:val="008C69A3"/>
    <w:rsid w:val="008C7C6B"/>
    <w:rsid w:val="00903319"/>
    <w:rsid w:val="0098106C"/>
    <w:rsid w:val="009837A2"/>
    <w:rsid w:val="0099020A"/>
    <w:rsid w:val="009C3327"/>
    <w:rsid w:val="009C4651"/>
    <w:rsid w:val="009D403D"/>
    <w:rsid w:val="00A14457"/>
    <w:rsid w:val="00A151DD"/>
    <w:rsid w:val="00A502B3"/>
    <w:rsid w:val="00A67479"/>
    <w:rsid w:val="00AC2341"/>
    <w:rsid w:val="00B1767E"/>
    <w:rsid w:val="00B7175A"/>
    <w:rsid w:val="00BD7034"/>
    <w:rsid w:val="00C07C93"/>
    <w:rsid w:val="00C14A49"/>
    <w:rsid w:val="00C655C4"/>
    <w:rsid w:val="00C91AE0"/>
    <w:rsid w:val="00C974EA"/>
    <w:rsid w:val="00CB16EF"/>
    <w:rsid w:val="00CC5E32"/>
    <w:rsid w:val="00D64385"/>
    <w:rsid w:val="00DD6080"/>
    <w:rsid w:val="00DF7B24"/>
    <w:rsid w:val="00E17744"/>
    <w:rsid w:val="00E23270"/>
    <w:rsid w:val="00E4732E"/>
    <w:rsid w:val="00E47D24"/>
    <w:rsid w:val="00EC477D"/>
    <w:rsid w:val="00EC6C96"/>
    <w:rsid w:val="00EF6611"/>
    <w:rsid w:val="00EF76E7"/>
    <w:rsid w:val="00EF77A4"/>
    <w:rsid w:val="00F2212F"/>
    <w:rsid w:val="00F45531"/>
    <w:rsid w:val="00F81FA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C7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B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7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2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327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23270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E23270"/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E2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270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270"/>
    <w:rPr>
      <w:rFonts w:ascii="Cambria" w:eastAsia="Cambria" w:hAnsi="Cambria" w:cs="Cambr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7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7744"/>
    <w:rPr>
      <w:b/>
      <w:bCs/>
    </w:rPr>
  </w:style>
  <w:style w:type="character" w:customStyle="1" w:styleId="apple-converted-space">
    <w:name w:val="apple-converted-space"/>
    <w:basedOn w:val="DefaultParagraphFont"/>
    <w:rsid w:val="00E177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32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32"/>
    <w:rPr>
      <w:rFonts w:ascii="Cambria" w:eastAsia="Cambria" w:hAnsi="Cambria" w:cs="Cambr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5A"/>
  </w:style>
  <w:style w:type="paragraph" w:styleId="Footer">
    <w:name w:val="footer"/>
    <w:basedOn w:val="Normal"/>
    <w:link w:val="FooterChar"/>
    <w:uiPriority w:val="99"/>
    <w:unhideWhenUsed/>
    <w:rsid w:val="00B71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5A"/>
  </w:style>
  <w:style w:type="paragraph" w:styleId="Revision">
    <w:name w:val="Revision"/>
    <w:hidden/>
    <w:uiPriority w:val="99"/>
    <w:semiHidden/>
    <w:rsid w:val="00B7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9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0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5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8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1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Mnf5m7mCm0mxaqk-jr1Ta8pPRdvSh7ZEjdx2IJWdrCxUN1o0T1hLMUhJWTBEWFVCMERSTVBWRzJMS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.texas.gov/hivstd/policy/security.shtm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9:05:26.76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2020-05-14T19:36:00Z</dcterms:created>
  <dcterms:modified xsi:type="dcterms:W3CDTF">2020-05-14T19:36:00Z</dcterms:modified>
</cp:coreProperties>
</file>