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B3FB" w14:textId="77777777" w:rsidR="00BF36B0" w:rsidRPr="00DD7BD7" w:rsidRDefault="00BF36B0" w:rsidP="00BF36B0">
      <w:pPr>
        <w:keepNext/>
        <w:keepLines/>
        <w:tabs>
          <w:tab w:val="left" w:pos="360"/>
          <w:tab w:val="left" w:pos="720"/>
        </w:tabs>
        <w:spacing w:before="240"/>
        <w:jc w:val="center"/>
        <w:outlineLvl w:val="0"/>
        <w:rPr>
          <w:color w:val="auto"/>
          <w:sz w:val="32"/>
          <w:szCs w:val="32"/>
        </w:rPr>
      </w:pPr>
      <w:bookmarkStart w:id="0" w:name="_Hlk223524036"/>
      <w:r w:rsidRPr="00DD7BD7">
        <w:rPr>
          <w:color w:val="auto"/>
          <w:sz w:val="32"/>
          <w:szCs w:val="32"/>
        </w:rPr>
        <w:t xml:space="preserve">Public Health Funding and Policy Committee </w:t>
      </w:r>
      <w:bookmarkEnd w:id="0"/>
      <w:r w:rsidRPr="00DD7BD7">
        <w:rPr>
          <w:color w:val="auto"/>
          <w:sz w:val="32"/>
          <w:szCs w:val="32"/>
        </w:rPr>
        <w:t>Meeting</w:t>
      </w:r>
    </w:p>
    <w:p w14:paraId="4C1FB832" w14:textId="77777777" w:rsidR="00771FEA" w:rsidRDefault="00771FEA" w:rsidP="00BF36B0">
      <w:pPr>
        <w:tabs>
          <w:tab w:val="left" w:pos="360"/>
          <w:tab w:val="left" w:pos="720"/>
        </w:tabs>
        <w:autoSpaceDE w:val="0"/>
        <w:autoSpaceDN w:val="0"/>
        <w:adjustRightInd w:val="0"/>
        <w:jc w:val="center"/>
        <w:rPr>
          <w:color w:val="auto"/>
        </w:rPr>
      </w:pPr>
      <w:r>
        <w:rPr>
          <w:color w:val="auto"/>
        </w:rPr>
        <w:t>February 11, 2026</w:t>
      </w:r>
    </w:p>
    <w:p w14:paraId="76E75766" w14:textId="3CA61FD3" w:rsidR="00BF36B0" w:rsidRPr="00BF36B0" w:rsidRDefault="00BF36B0" w:rsidP="00BF36B0">
      <w:pPr>
        <w:tabs>
          <w:tab w:val="left" w:pos="360"/>
          <w:tab w:val="left" w:pos="720"/>
        </w:tabs>
        <w:autoSpaceDE w:val="0"/>
        <w:autoSpaceDN w:val="0"/>
        <w:adjustRightInd w:val="0"/>
        <w:jc w:val="center"/>
        <w:rPr>
          <w:color w:val="auto"/>
        </w:rPr>
      </w:pPr>
      <w:r w:rsidRPr="00BF36B0">
        <w:rPr>
          <w:color w:val="auto"/>
        </w:rPr>
        <w:t>Minutes</w:t>
      </w:r>
    </w:p>
    <w:p w14:paraId="2410DC3E" w14:textId="77777777" w:rsidR="00BF36B0" w:rsidRDefault="00BF36B0" w:rsidP="00BF36B0">
      <w:pPr>
        <w:tabs>
          <w:tab w:val="right" w:leader="dot" w:pos="10224"/>
        </w:tabs>
        <w:autoSpaceDE w:val="0"/>
        <w:autoSpaceDN w:val="0"/>
        <w:adjustRightInd w:val="0"/>
        <w:jc w:val="center"/>
        <w:rPr>
          <w:color w:val="auto"/>
          <w:u w:val="single"/>
        </w:rPr>
      </w:pPr>
    </w:p>
    <w:p w14:paraId="35DDF77D" w14:textId="77777777" w:rsidR="00BF36B0" w:rsidRPr="008F0552" w:rsidRDefault="00BF36B0" w:rsidP="00BF36B0">
      <w:pPr>
        <w:tabs>
          <w:tab w:val="right" w:leader="dot" w:pos="10224"/>
        </w:tabs>
        <w:autoSpaceDE w:val="0"/>
        <w:autoSpaceDN w:val="0"/>
        <w:adjustRightInd w:val="0"/>
        <w:rPr>
          <w:color w:val="auto"/>
          <w:u w:val="single"/>
        </w:rPr>
      </w:pPr>
      <w:r w:rsidRPr="008F0552">
        <w:rPr>
          <w:color w:val="auto"/>
          <w:u w:val="single"/>
        </w:rPr>
        <w:t>Committee Members Attending</w:t>
      </w:r>
    </w:p>
    <w:p w14:paraId="08B98DB4" w14:textId="5C4BB9DB" w:rsidR="005E21AF" w:rsidRDefault="005E21AF" w:rsidP="005E21AF">
      <w:pPr>
        <w:tabs>
          <w:tab w:val="left" w:pos="360"/>
          <w:tab w:val="left" w:pos="720"/>
          <w:tab w:val="right" w:leader="dot" w:pos="10224"/>
        </w:tabs>
        <w:autoSpaceDE w:val="0"/>
        <w:autoSpaceDN w:val="0"/>
        <w:adjustRightInd w:val="0"/>
        <w:rPr>
          <w:color w:val="auto"/>
        </w:rPr>
      </w:pPr>
      <w:bookmarkStart w:id="1" w:name="_Hlk193461286"/>
      <w:r>
        <w:rPr>
          <w:color w:val="auto"/>
        </w:rPr>
        <w:t>Katherine Wells</w:t>
      </w:r>
      <w:r w:rsidR="000E2CA2">
        <w:rPr>
          <w:color w:val="auto"/>
        </w:rPr>
        <w:t>,</w:t>
      </w:r>
      <w:r>
        <w:rPr>
          <w:color w:val="auto"/>
        </w:rPr>
        <w:t xml:space="preserve"> DrP</w:t>
      </w:r>
      <w:r w:rsidR="000E2CA2">
        <w:rPr>
          <w:color w:val="auto"/>
        </w:rPr>
        <w:t>H</w:t>
      </w:r>
      <w:r>
        <w:rPr>
          <w:color w:val="auto"/>
        </w:rPr>
        <w:t>, MPH, BA – City of Lubbock Health Department - Chair</w:t>
      </w:r>
    </w:p>
    <w:p w14:paraId="1655BB32" w14:textId="2AF48A37" w:rsidR="00BF36B0" w:rsidRDefault="00BF36B0" w:rsidP="00BF36B0">
      <w:pPr>
        <w:tabs>
          <w:tab w:val="left" w:pos="360"/>
          <w:tab w:val="left" w:pos="720"/>
          <w:tab w:val="right" w:leader="dot" w:pos="10224"/>
        </w:tabs>
        <w:autoSpaceDE w:val="0"/>
        <w:autoSpaceDN w:val="0"/>
        <w:adjustRightInd w:val="0"/>
        <w:rPr>
          <w:color w:val="auto"/>
        </w:rPr>
      </w:pPr>
      <w:r w:rsidRPr="008F0552">
        <w:rPr>
          <w:color w:val="auto"/>
        </w:rPr>
        <w:t>Philip Huang</w:t>
      </w:r>
      <w:bookmarkEnd w:id="1"/>
      <w:r w:rsidRPr="008F0552">
        <w:rPr>
          <w:color w:val="auto"/>
        </w:rPr>
        <w:t>, MD, MPH – Dallas County Health and Human Services – Vice Chair</w:t>
      </w:r>
    </w:p>
    <w:p w14:paraId="7D686EE6" w14:textId="3EBB0E37" w:rsidR="00D35821" w:rsidRPr="008F0552" w:rsidRDefault="00D35821" w:rsidP="00BF36B0">
      <w:pPr>
        <w:tabs>
          <w:tab w:val="right" w:leader="dot" w:pos="10224"/>
        </w:tabs>
        <w:autoSpaceDE w:val="0"/>
        <w:autoSpaceDN w:val="0"/>
        <w:adjustRightInd w:val="0"/>
        <w:rPr>
          <w:color w:val="auto"/>
        </w:rPr>
      </w:pPr>
      <w:r w:rsidRPr="008F0552">
        <w:rPr>
          <w:color w:val="auto"/>
        </w:rPr>
        <w:t>Lisa Dick, Brownwood</w:t>
      </w:r>
      <w:r w:rsidR="002056CB">
        <w:rPr>
          <w:color w:val="auto"/>
        </w:rPr>
        <w:t xml:space="preserve"> </w:t>
      </w:r>
      <w:r w:rsidR="002056CB" w:rsidRPr="002056CB">
        <w:rPr>
          <w:color w:val="auto"/>
        </w:rPr>
        <w:t xml:space="preserve">– </w:t>
      </w:r>
      <w:r w:rsidRPr="008F0552">
        <w:rPr>
          <w:color w:val="auto"/>
        </w:rPr>
        <w:t>Brown County Health Department</w:t>
      </w:r>
    </w:p>
    <w:p w14:paraId="0AA8D23D" w14:textId="77777777" w:rsidR="00BF36B0" w:rsidRPr="00697C9B" w:rsidRDefault="00BF36B0" w:rsidP="00BF36B0">
      <w:pPr>
        <w:tabs>
          <w:tab w:val="left" w:pos="360"/>
          <w:tab w:val="left" w:pos="720"/>
          <w:tab w:val="right" w:leader="dot" w:pos="10224"/>
        </w:tabs>
        <w:autoSpaceDE w:val="0"/>
        <w:autoSpaceDN w:val="0"/>
        <w:adjustRightInd w:val="0"/>
        <w:rPr>
          <w:color w:val="auto"/>
        </w:rPr>
      </w:pPr>
      <w:r w:rsidRPr="00697C9B">
        <w:rPr>
          <w:color w:val="auto"/>
        </w:rPr>
        <w:t>Sharon Whitley – Hardin County Health Department</w:t>
      </w:r>
    </w:p>
    <w:p w14:paraId="4BDAECEC" w14:textId="382ABE08" w:rsidR="005C7037" w:rsidRDefault="005C7037" w:rsidP="00BF36B0">
      <w:pPr>
        <w:tabs>
          <w:tab w:val="left" w:pos="360"/>
          <w:tab w:val="left" w:pos="720"/>
          <w:tab w:val="right" w:leader="dot" w:pos="10224"/>
        </w:tabs>
        <w:autoSpaceDE w:val="0"/>
        <w:autoSpaceDN w:val="0"/>
        <w:adjustRightInd w:val="0"/>
        <w:rPr>
          <w:color w:val="auto"/>
        </w:rPr>
      </w:pPr>
      <w:r w:rsidRPr="00FA58B4">
        <w:rPr>
          <w:color w:val="auto"/>
        </w:rPr>
        <w:t>Aurelia Schmalsteig</w:t>
      </w:r>
      <w:r w:rsidR="00B66D7C" w:rsidRPr="00FA58B4">
        <w:rPr>
          <w:color w:val="auto"/>
        </w:rPr>
        <w:t>, MD – DSHS, Public Health Region 2/3</w:t>
      </w:r>
    </w:p>
    <w:p w14:paraId="3D9A4EF2" w14:textId="1102FBDA" w:rsidR="00872AE5" w:rsidRDefault="00645C72" w:rsidP="00BF36B0">
      <w:pPr>
        <w:tabs>
          <w:tab w:val="left" w:pos="360"/>
          <w:tab w:val="left" w:pos="720"/>
          <w:tab w:val="right" w:leader="dot" w:pos="10224"/>
        </w:tabs>
        <w:autoSpaceDE w:val="0"/>
        <w:autoSpaceDN w:val="0"/>
        <w:adjustRightInd w:val="0"/>
        <w:rPr>
          <w:color w:val="auto"/>
        </w:rPr>
      </w:pPr>
      <w:r>
        <w:rPr>
          <w:color w:val="auto"/>
        </w:rPr>
        <w:t>T</w:t>
      </w:r>
      <w:r w:rsidR="00365349">
        <w:rPr>
          <w:color w:val="auto"/>
        </w:rPr>
        <w:t>h</w:t>
      </w:r>
      <w:r>
        <w:rPr>
          <w:color w:val="auto"/>
        </w:rPr>
        <w:t>eresa B</w:t>
      </w:r>
      <w:r w:rsidR="00053C60">
        <w:rPr>
          <w:color w:val="auto"/>
        </w:rPr>
        <w:t>y</w:t>
      </w:r>
      <w:r>
        <w:rPr>
          <w:color w:val="auto"/>
        </w:rPr>
        <w:t>rd</w:t>
      </w:r>
      <w:r w:rsidR="000E2CA2">
        <w:rPr>
          <w:color w:val="auto"/>
        </w:rPr>
        <w:t>,</w:t>
      </w:r>
      <w:r w:rsidR="000F19E4" w:rsidRPr="000F19E4">
        <w:rPr>
          <w:color w:val="auto"/>
        </w:rPr>
        <w:t xml:space="preserve"> RN, MPH, DrPH – University of Texas, Tyler School of Health Professions</w:t>
      </w:r>
    </w:p>
    <w:p w14:paraId="7EF64894" w14:textId="026EEFFC" w:rsidR="00645C72" w:rsidRDefault="00645C72" w:rsidP="00BF36B0">
      <w:pPr>
        <w:tabs>
          <w:tab w:val="left" w:pos="360"/>
          <w:tab w:val="left" w:pos="720"/>
          <w:tab w:val="right" w:leader="dot" w:pos="10224"/>
        </w:tabs>
        <w:autoSpaceDE w:val="0"/>
        <w:autoSpaceDN w:val="0"/>
        <w:adjustRightInd w:val="0"/>
        <w:rPr>
          <w:color w:val="auto"/>
        </w:rPr>
      </w:pPr>
      <w:r>
        <w:rPr>
          <w:color w:val="auto"/>
        </w:rPr>
        <w:t>Sharon Melville</w:t>
      </w:r>
      <w:r w:rsidR="000E2CA2">
        <w:rPr>
          <w:color w:val="auto"/>
        </w:rPr>
        <w:t>,</w:t>
      </w:r>
      <w:r>
        <w:rPr>
          <w:color w:val="auto"/>
        </w:rPr>
        <w:t xml:space="preserve"> </w:t>
      </w:r>
      <w:r w:rsidR="00FF7FBB">
        <w:rPr>
          <w:color w:val="auto"/>
        </w:rPr>
        <w:t>MD</w:t>
      </w:r>
      <w:r w:rsidR="00592FBA">
        <w:rPr>
          <w:color w:val="auto"/>
        </w:rPr>
        <w:t>, MPH</w:t>
      </w:r>
      <w:r w:rsidR="00FF7FBB">
        <w:rPr>
          <w:color w:val="auto"/>
        </w:rPr>
        <w:t xml:space="preserve"> – DSHS, Public Health Region 7</w:t>
      </w:r>
    </w:p>
    <w:p w14:paraId="1B2B90D8" w14:textId="5CD6E6FA" w:rsidR="004725C0" w:rsidRPr="00FA58B4" w:rsidRDefault="00C93488" w:rsidP="00BF36B0">
      <w:pPr>
        <w:tabs>
          <w:tab w:val="left" w:pos="360"/>
          <w:tab w:val="left" w:pos="720"/>
          <w:tab w:val="right" w:leader="dot" w:pos="10224"/>
        </w:tabs>
        <w:autoSpaceDE w:val="0"/>
        <w:autoSpaceDN w:val="0"/>
        <w:adjustRightInd w:val="0"/>
        <w:rPr>
          <w:color w:val="auto"/>
        </w:rPr>
      </w:pPr>
      <w:r w:rsidRPr="00C93488">
        <w:rPr>
          <w:color w:val="auto"/>
        </w:rPr>
        <w:t>Todd Bell, MD – City of Amarillo Health Department</w:t>
      </w:r>
    </w:p>
    <w:p w14:paraId="62471CD9" w14:textId="77777777" w:rsidR="00BF36B0" w:rsidRDefault="00BF36B0" w:rsidP="00BF36B0">
      <w:pPr>
        <w:tabs>
          <w:tab w:val="left" w:pos="360"/>
          <w:tab w:val="left" w:pos="720"/>
          <w:tab w:val="right" w:leader="dot" w:pos="10224"/>
        </w:tabs>
        <w:autoSpaceDE w:val="0"/>
        <w:autoSpaceDN w:val="0"/>
        <w:adjustRightInd w:val="0"/>
        <w:rPr>
          <w:color w:val="auto"/>
        </w:rPr>
      </w:pPr>
    </w:p>
    <w:p w14:paraId="54899FA8" w14:textId="17A6D653" w:rsidR="00A23A42" w:rsidRDefault="00BF36B0" w:rsidP="00BF36B0">
      <w:pPr>
        <w:tabs>
          <w:tab w:val="left" w:pos="360"/>
          <w:tab w:val="left" w:pos="720"/>
          <w:tab w:val="right" w:leader="dot" w:pos="10224"/>
        </w:tabs>
        <w:autoSpaceDE w:val="0"/>
        <w:autoSpaceDN w:val="0"/>
        <w:adjustRightInd w:val="0"/>
        <w:rPr>
          <w:color w:val="auto"/>
          <w:u w:val="single"/>
        </w:rPr>
      </w:pPr>
      <w:r w:rsidRPr="00A63C8C">
        <w:rPr>
          <w:color w:val="auto"/>
          <w:u w:val="single"/>
        </w:rPr>
        <w:t>Attendees:</w:t>
      </w:r>
    </w:p>
    <w:tbl>
      <w:tblPr>
        <w:tblStyle w:val="ListTable2-Accent1"/>
        <w:tblW w:w="9450" w:type="dxa"/>
        <w:tblLook w:val="04A0" w:firstRow="1" w:lastRow="0" w:firstColumn="1" w:lastColumn="0" w:noHBand="0" w:noVBand="1"/>
      </w:tblPr>
      <w:tblGrid>
        <w:gridCol w:w="2970"/>
        <w:gridCol w:w="3330"/>
        <w:gridCol w:w="3150"/>
      </w:tblGrid>
      <w:tr w:rsidR="000A58E6" w14:paraId="57F3E63B" w14:textId="77777777" w:rsidTr="005F09F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45476C73" w14:textId="6ABE99DD" w:rsidR="000A58E6" w:rsidRPr="00000330" w:rsidRDefault="004C29A3" w:rsidP="0019446B">
            <w:pPr>
              <w:tabs>
                <w:tab w:val="left" w:pos="360"/>
                <w:tab w:val="left" w:pos="720"/>
                <w:tab w:val="right" w:leader="dot" w:pos="10224"/>
              </w:tabs>
              <w:autoSpaceDE w:val="0"/>
              <w:autoSpaceDN w:val="0"/>
              <w:adjustRightInd w:val="0"/>
              <w:rPr>
                <w:b w:val="0"/>
                <w:bCs w:val="0"/>
                <w:color w:val="FF0000"/>
                <w:sz w:val="20"/>
                <w:szCs w:val="20"/>
              </w:rPr>
            </w:pPr>
            <w:r w:rsidRPr="00634C87">
              <w:rPr>
                <w:b w:val="0"/>
                <w:bCs w:val="0"/>
                <w:color w:val="auto"/>
                <w:sz w:val="20"/>
                <w:szCs w:val="20"/>
              </w:rPr>
              <w:t>Michael DeLeon</w:t>
            </w:r>
          </w:p>
        </w:tc>
        <w:tc>
          <w:tcPr>
            <w:tcW w:w="3330" w:type="dxa"/>
            <w:vAlign w:val="bottom"/>
          </w:tcPr>
          <w:p w14:paraId="60184254" w14:textId="6F7DF7FD" w:rsidR="000A58E6" w:rsidRPr="00000330" w:rsidRDefault="00022E18" w:rsidP="0019446B">
            <w:pPr>
              <w:tabs>
                <w:tab w:val="left" w:pos="360"/>
                <w:tab w:val="left" w:pos="720"/>
                <w:tab w:val="right" w:leader="dot" w:pos="10224"/>
              </w:tabs>
              <w:autoSpaceDE w:val="0"/>
              <w:autoSpaceDN w:val="0"/>
              <w:adjustRightInd w:val="0"/>
              <w:cnfStyle w:val="100000000000" w:firstRow="1" w:lastRow="0" w:firstColumn="0" w:lastColumn="0" w:oddVBand="0" w:evenVBand="0" w:oddHBand="0" w:evenHBand="0" w:firstRowFirstColumn="0" w:firstRowLastColumn="0" w:lastRowFirstColumn="0" w:lastRowLastColumn="0"/>
              <w:rPr>
                <w:b w:val="0"/>
                <w:bCs w:val="0"/>
                <w:color w:val="FF0000"/>
                <w:sz w:val="20"/>
                <w:szCs w:val="20"/>
              </w:rPr>
            </w:pPr>
            <w:r w:rsidRPr="000C13E6">
              <w:rPr>
                <w:b w:val="0"/>
                <w:bCs w:val="0"/>
                <w:color w:val="auto"/>
                <w:sz w:val="20"/>
                <w:szCs w:val="20"/>
              </w:rPr>
              <w:t>Glenna Laughlin</w:t>
            </w:r>
          </w:p>
        </w:tc>
        <w:tc>
          <w:tcPr>
            <w:tcW w:w="3150" w:type="dxa"/>
            <w:vAlign w:val="bottom"/>
          </w:tcPr>
          <w:p w14:paraId="1DB58675" w14:textId="7C0A11A1" w:rsidR="000A58E6" w:rsidRPr="00000330" w:rsidRDefault="00DE733F" w:rsidP="0019446B">
            <w:pPr>
              <w:tabs>
                <w:tab w:val="left" w:pos="360"/>
                <w:tab w:val="left" w:pos="720"/>
                <w:tab w:val="right" w:leader="dot" w:pos="10224"/>
              </w:tabs>
              <w:autoSpaceDE w:val="0"/>
              <w:autoSpaceDN w:val="0"/>
              <w:adjustRightInd w:val="0"/>
              <w:cnfStyle w:val="100000000000" w:firstRow="1" w:lastRow="0" w:firstColumn="0" w:lastColumn="0" w:oddVBand="0" w:evenVBand="0" w:oddHBand="0" w:evenHBand="0" w:firstRowFirstColumn="0" w:firstRowLastColumn="0" w:lastRowFirstColumn="0" w:lastRowLastColumn="0"/>
              <w:rPr>
                <w:b w:val="0"/>
                <w:bCs w:val="0"/>
                <w:color w:val="FF0000"/>
                <w:sz w:val="20"/>
                <w:szCs w:val="20"/>
              </w:rPr>
            </w:pPr>
            <w:r w:rsidRPr="003C0236">
              <w:rPr>
                <w:b w:val="0"/>
                <w:bCs w:val="0"/>
                <w:color w:val="auto"/>
                <w:sz w:val="20"/>
                <w:szCs w:val="20"/>
              </w:rPr>
              <w:t>Noah Chornyak</w:t>
            </w:r>
          </w:p>
        </w:tc>
      </w:tr>
      <w:tr w:rsidR="000A58E6" w14:paraId="0B10412B"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42D45A52" w14:textId="707CCC65" w:rsidR="000A58E6" w:rsidRPr="00000330" w:rsidRDefault="002627D6" w:rsidP="0019446B">
            <w:pPr>
              <w:tabs>
                <w:tab w:val="left" w:pos="360"/>
                <w:tab w:val="left" w:pos="720"/>
                <w:tab w:val="right" w:leader="dot" w:pos="10224"/>
              </w:tabs>
              <w:autoSpaceDE w:val="0"/>
              <w:autoSpaceDN w:val="0"/>
              <w:adjustRightInd w:val="0"/>
              <w:rPr>
                <w:b w:val="0"/>
                <w:bCs w:val="0"/>
                <w:color w:val="FF0000"/>
                <w:sz w:val="20"/>
                <w:szCs w:val="20"/>
              </w:rPr>
            </w:pPr>
            <w:r w:rsidRPr="000C13E6">
              <w:rPr>
                <w:b w:val="0"/>
                <w:bCs w:val="0"/>
                <w:color w:val="auto"/>
                <w:sz w:val="20"/>
                <w:szCs w:val="20"/>
              </w:rPr>
              <w:t>Michael Comfort</w:t>
            </w:r>
          </w:p>
        </w:tc>
        <w:tc>
          <w:tcPr>
            <w:tcW w:w="3330" w:type="dxa"/>
            <w:vAlign w:val="bottom"/>
          </w:tcPr>
          <w:p w14:paraId="6799E36A" w14:textId="4FE32514" w:rsidR="000A58E6" w:rsidRPr="002003CE" w:rsidRDefault="00B54587" w:rsidP="0019446B">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sz w:val="20"/>
                <w:szCs w:val="20"/>
              </w:rPr>
            </w:pPr>
            <w:r w:rsidRPr="00B54587">
              <w:rPr>
                <w:color w:val="auto"/>
                <w:sz w:val="20"/>
                <w:szCs w:val="20"/>
              </w:rPr>
              <w:t>Zena Hooper</w:t>
            </w:r>
            <w:r w:rsidRPr="00B54587" w:rsidDel="00B54587">
              <w:rPr>
                <w:color w:val="auto"/>
                <w:sz w:val="20"/>
                <w:szCs w:val="20"/>
              </w:rPr>
              <w:t xml:space="preserve"> </w:t>
            </w:r>
          </w:p>
        </w:tc>
        <w:tc>
          <w:tcPr>
            <w:tcW w:w="3150" w:type="dxa"/>
            <w:vAlign w:val="bottom"/>
          </w:tcPr>
          <w:p w14:paraId="15B63B5E" w14:textId="1C9FC537" w:rsidR="000A58E6" w:rsidRPr="00000330" w:rsidRDefault="00DE733F" w:rsidP="0019446B">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D30BB0">
              <w:rPr>
                <w:color w:val="auto"/>
                <w:sz w:val="20"/>
                <w:szCs w:val="20"/>
              </w:rPr>
              <w:t>Ursula Solorzano</w:t>
            </w:r>
          </w:p>
        </w:tc>
      </w:tr>
      <w:tr w:rsidR="000A58E6" w14:paraId="06FAD18B"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09A0D50F" w14:textId="31D6E4EF" w:rsidR="000A58E6" w:rsidRPr="00000330" w:rsidRDefault="004C29A3" w:rsidP="0019446B">
            <w:pPr>
              <w:tabs>
                <w:tab w:val="left" w:pos="360"/>
                <w:tab w:val="left" w:pos="720"/>
                <w:tab w:val="right" w:leader="dot" w:pos="10224"/>
              </w:tabs>
              <w:autoSpaceDE w:val="0"/>
              <w:autoSpaceDN w:val="0"/>
              <w:adjustRightInd w:val="0"/>
              <w:rPr>
                <w:b w:val="0"/>
                <w:bCs w:val="0"/>
                <w:color w:val="FF0000"/>
                <w:sz w:val="20"/>
                <w:szCs w:val="20"/>
              </w:rPr>
            </w:pPr>
            <w:r w:rsidRPr="003C6F91">
              <w:rPr>
                <w:b w:val="0"/>
                <w:bCs w:val="0"/>
                <w:color w:val="auto"/>
                <w:sz w:val="20"/>
                <w:szCs w:val="20"/>
              </w:rPr>
              <w:t>Christina Kubenka</w:t>
            </w:r>
          </w:p>
        </w:tc>
        <w:tc>
          <w:tcPr>
            <w:tcW w:w="3330" w:type="dxa"/>
            <w:vAlign w:val="bottom"/>
          </w:tcPr>
          <w:p w14:paraId="7A1A4A08" w14:textId="6B19418B" w:rsidR="000A58E6" w:rsidRPr="00000330" w:rsidRDefault="00EC0FA3" w:rsidP="0019446B">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sidRPr="00EC0FA3">
              <w:rPr>
                <w:color w:val="auto"/>
                <w:sz w:val="20"/>
                <w:szCs w:val="20"/>
              </w:rPr>
              <w:t>Norris Harrell</w:t>
            </w:r>
          </w:p>
        </w:tc>
        <w:tc>
          <w:tcPr>
            <w:tcW w:w="3150" w:type="dxa"/>
            <w:vAlign w:val="bottom"/>
          </w:tcPr>
          <w:p w14:paraId="5D970DD7" w14:textId="58123EB7" w:rsidR="000A58E6" w:rsidRPr="00000330" w:rsidRDefault="00DE733F" w:rsidP="0019446B">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bookmarkStart w:id="2" w:name="_Hlk223523670"/>
            <w:r w:rsidRPr="002D7D7F">
              <w:rPr>
                <w:color w:val="auto"/>
                <w:sz w:val="20"/>
                <w:szCs w:val="20"/>
              </w:rPr>
              <w:t>Amy Fagan</w:t>
            </w:r>
            <w:bookmarkEnd w:id="2"/>
          </w:p>
        </w:tc>
      </w:tr>
      <w:tr w:rsidR="00764409" w14:paraId="094564BE"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5F456C34" w14:textId="68B75593" w:rsidR="002627D6" w:rsidRPr="00000330" w:rsidRDefault="00513F23" w:rsidP="0019446B">
            <w:pPr>
              <w:tabs>
                <w:tab w:val="left" w:pos="360"/>
                <w:tab w:val="left" w:pos="720"/>
                <w:tab w:val="right" w:leader="dot" w:pos="10224"/>
              </w:tabs>
              <w:autoSpaceDE w:val="0"/>
              <w:autoSpaceDN w:val="0"/>
              <w:adjustRightInd w:val="0"/>
              <w:rPr>
                <w:color w:val="FF0000"/>
                <w:sz w:val="20"/>
                <w:szCs w:val="20"/>
              </w:rPr>
            </w:pPr>
            <w:r w:rsidRPr="00513F23">
              <w:rPr>
                <w:b w:val="0"/>
                <w:bCs w:val="0"/>
                <w:color w:val="auto"/>
                <w:sz w:val="20"/>
                <w:szCs w:val="20"/>
              </w:rPr>
              <w:t>Lisa Price</w:t>
            </w:r>
          </w:p>
        </w:tc>
        <w:tc>
          <w:tcPr>
            <w:tcW w:w="3330" w:type="dxa"/>
            <w:vAlign w:val="bottom"/>
          </w:tcPr>
          <w:p w14:paraId="0554F544" w14:textId="4E465E4C" w:rsidR="009031B1" w:rsidRPr="00000330" w:rsidRDefault="0092173C" w:rsidP="0019446B">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87711D">
              <w:rPr>
                <w:color w:val="auto"/>
                <w:sz w:val="20"/>
                <w:szCs w:val="20"/>
              </w:rPr>
              <w:t>Crystal Biggs-Pope</w:t>
            </w:r>
          </w:p>
        </w:tc>
        <w:tc>
          <w:tcPr>
            <w:tcW w:w="3150" w:type="dxa"/>
            <w:vAlign w:val="bottom"/>
          </w:tcPr>
          <w:p w14:paraId="2751D42C" w14:textId="3D40A7FC" w:rsidR="00764409" w:rsidRPr="00000330" w:rsidRDefault="00DE733F" w:rsidP="0019446B">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495361">
              <w:rPr>
                <w:color w:val="auto"/>
                <w:sz w:val="20"/>
                <w:szCs w:val="20"/>
              </w:rPr>
              <w:t>Steve Eichner</w:t>
            </w:r>
          </w:p>
        </w:tc>
      </w:tr>
      <w:tr w:rsidR="00764409" w14:paraId="291194D5"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46368ECF" w14:textId="78B8C640" w:rsidR="00764409" w:rsidRPr="00000330" w:rsidRDefault="00184A95" w:rsidP="0019446B">
            <w:pPr>
              <w:tabs>
                <w:tab w:val="left" w:pos="360"/>
                <w:tab w:val="left" w:pos="720"/>
                <w:tab w:val="right" w:leader="dot" w:pos="10224"/>
              </w:tabs>
              <w:autoSpaceDE w:val="0"/>
              <w:autoSpaceDN w:val="0"/>
              <w:adjustRightInd w:val="0"/>
              <w:rPr>
                <w:b w:val="0"/>
                <w:bCs w:val="0"/>
                <w:color w:val="FF0000"/>
                <w:sz w:val="20"/>
                <w:szCs w:val="20"/>
              </w:rPr>
            </w:pPr>
            <w:r w:rsidRPr="00184A95">
              <w:rPr>
                <w:b w:val="0"/>
                <w:bCs w:val="0"/>
                <w:color w:val="auto"/>
                <w:sz w:val="20"/>
                <w:szCs w:val="20"/>
              </w:rPr>
              <w:t>Monica Gamez</w:t>
            </w:r>
          </w:p>
        </w:tc>
        <w:tc>
          <w:tcPr>
            <w:tcW w:w="3330" w:type="dxa"/>
            <w:vAlign w:val="bottom"/>
          </w:tcPr>
          <w:p w14:paraId="36118779" w14:textId="6522418E" w:rsidR="00764409" w:rsidRPr="00184A95" w:rsidRDefault="00184A95" w:rsidP="0019446B">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auto"/>
                <w:sz w:val="20"/>
                <w:szCs w:val="20"/>
              </w:rPr>
            </w:pPr>
            <w:r w:rsidRPr="00184A95">
              <w:rPr>
                <w:color w:val="auto"/>
                <w:sz w:val="20"/>
                <w:szCs w:val="20"/>
              </w:rPr>
              <w:t>Shanna Harvill</w:t>
            </w:r>
          </w:p>
        </w:tc>
        <w:tc>
          <w:tcPr>
            <w:tcW w:w="3150" w:type="dxa"/>
            <w:vAlign w:val="bottom"/>
          </w:tcPr>
          <w:p w14:paraId="5986F27D" w14:textId="21706658" w:rsidR="00764409" w:rsidRPr="00000330" w:rsidRDefault="00C93488" w:rsidP="0019446B">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sidRPr="00C06E8A">
              <w:rPr>
                <w:color w:val="auto"/>
                <w:sz w:val="20"/>
                <w:szCs w:val="20"/>
              </w:rPr>
              <w:t>Pamela Miller-Casey</w:t>
            </w:r>
          </w:p>
        </w:tc>
      </w:tr>
      <w:tr w:rsidR="004E2E41" w14:paraId="2EC23C38"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228766AE" w14:textId="4132BA6F" w:rsidR="004E2E41" w:rsidRPr="00000330" w:rsidRDefault="00355B61" w:rsidP="004E2E41">
            <w:pPr>
              <w:tabs>
                <w:tab w:val="left" w:pos="360"/>
                <w:tab w:val="left" w:pos="720"/>
                <w:tab w:val="right" w:leader="dot" w:pos="10224"/>
              </w:tabs>
              <w:autoSpaceDE w:val="0"/>
              <w:autoSpaceDN w:val="0"/>
              <w:adjustRightInd w:val="0"/>
              <w:rPr>
                <w:b w:val="0"/>
                <w:bCs w:val="0"/>
                <w:color w:val="FF0000"/>
                <w:sz w:val="20"/>
                <w:szCs w:val="20"/>
              </w:rPr>
            </w:pPr>
            <w:r w:rsidRPr="00802F2A">
              <w:rPr>
                <w:b w:val="0"/>
                <w:bCs w:val="0"/>
                <w:color w:val="auto"/>
                <w:sz w:val="20"/>
                <w:szCs w:val="20"/>
              </w:rPr>
              <w:t>Henry Pres</w:t>
            </w:r>
            <w:r w:rsidR="00F21D94">
              <w:rPr>
                <w:b w:val="0"/>
                <w:bCs w:val="0"/>
                <w:color w:val="auto"/>
                <w:sz w:val="20"/>
                <w:szCs w:val="20"/>
              </w:rPr>
              <w:t>ons</w:t>
            </w:r>
          </w:p>
        </w:tc>
        <w:tc>
          <w:tcPr>
            <w:tcW w:w="3330" w:type="dxa"/>
            <w:vAlign w:val="bottom"/>
          </w:tcPr>
          <w:p w14:paraId="3F7AD6A3" w14:textId="2EACA80C" w:rsidR="004E2E41" w:rsidRPr="00000330" w:rsidRDefault="0092173C" w:rsidP="004E2E41">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F519CF">
              <w:rPr>
                <w:color w:val="auto"/>
                <w:sz w:val="20"/>
                <w:szCs w:val="20"/>
              </w:rPr>
              <w:t>Shannon Richter</w:t>
            </w:r>
          </w:p>
        </w:tc>
        <w:tc>
          <w:tcPr>
            <w:tcW w:w="3150" w:type="dxa"/>
            <w:vAlign w:val="bottom"/>
          </w:tcPr>
          <w:p w14:paraId="6688F23F" w14:textId="077FEA50" w:rsidR="004E2E41" w:rsidRPr="00802F2A" w:rsidRDefault="00802F2A" w:rsidP="004E2E41">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sz w:val="20"/>
                <w:szCs w:val="20"/>
              </w:rPr>
            </w:pPr>
            <w:r w:rsidRPr="00802F2A">
              <w:rPr>
                <w:color w:val="auto"/>
                <w:sz w:val="20"/>
                <w:szCs w:val="20"/>
              </w:rPr>
              <w:t>Art Rodriguez</w:t>
            </w:r>
          </w:p>
        </w:tc>
      </w:tr>
      <w:tr w:rsidR="00B54587" w14:paraId="5238758D"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0C86C9AF" w14:textId="1D3C22D4"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sidRPr="00F5004C">
              <w:rPr>
                <w:b w:val="0"/>
                <w:bCs w:val="0"/>
                <w:color w:val="auto"/>
                <w:sz w:val="20"/>
                <w:szCs w:val="20"/>
              </w:rPr>
              <w:t>Leah Barton</w:t>
            </w:r>
          </w:p>
        </w:tc>
        <w:tc>
          <w:tcPr>
            <w:tcW w:w="3330" w:type="dxa"/>
            <w:vAlign w:val="bottom"/>
          </w:tcPr>
          <w:p w14:paraId="29F3F7E5" w14:textId="33F5D7C0"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sidRPr="00B155E2">
              <w:rPr>
                <w:color w:val="auto"/>
                <w:sz w:val="20"/>
                <w:szCs w:val="20"/>
              </w:rPr>
              <w:t>Colin Crocker</w:t>
            </w:r>
          </w:p>
        </w:tc>
        <w:tc>
          <w:tcPr>
            <w:tcW w:w="3150" w:type="dxa"/>
            <w:vAlign w:val="bottom"/>
          </w:tcPr>
          <w:p w14:paraId="0F79E44F" w14:textId="5F0677FA"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sidRPr="00472F3D">
              <w:rPr>
                <w:color w:val="auto"/>
                <w:sz w:val="20"/>
                <w:szCs w:val="20"/>
              </w:rPr>
              <w:t>Amber Erickson</w:t>
            </w:r>
          </w:p>
        </w:tc>
      </w:tr>
      <w:tr w:rsidR="00B54587" w14:paraId="14D107A7"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0CEBBB7A" w14:textId="2A08DB26"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sidRPr="00511E77">
              <w:rPr>
                <w:b w:val="0"/>
                <w:bCs w:val="0"/>
                <w:color w:val="auto"/>
                <w:sz w:val="20"/>
                <w:szCs w:val="20"/>
              </w:rPr>
              <w:t>Christine Murphy</w:t>
            </w:r>
          </w:p>
        </w:tc>
        <w:tc>
          <w:tcPr>
            <w:tcW w:w="3330" w:type="dxa"/>
            <w:vAlign w:val="bottom"/>
          </w:tcPr>
          <w:p w14:paraId="4A83FAD5" w14:textId="14294165"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9C39B1">
              <w:rPr>
                <w:color w:val="auto"/>
                <w:sz w:val="20"/>
                <w:szCs w:val="20"/>
              </w:rPr>
              <w:t>Cristina Garcia</w:t>
            </w:r>
          </w:p>
        </w:tc>
        <w:tc>
          <w:tcPr>
            <w:tcW w:w="3150" w:type="dxa"/>
            <w:vAlign w:val="bottom"/>
          </w:tcPr>
          <w:p w14:paraId="443A8A1B" w14:textId="16359208"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F90523">
              <w:rPr>
                <w:color w:val="auto"/>
                <w:sz w:val="20"/>
                <w:szCs w:val="20"/>
              </w:rPr>
              <w:t>Whitney Craig</w:t>
            </w:r>
          </w:p>
        </w:tc>
      </w:tr>
      <w:tr w:rsidR="00B54587" w14:paraId="10CF5739"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321F3CFA" w14:textId="14EA7E62"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Pr>
                <w:b w:val="0"/>
                <w:bCs w:val="0"/>
                <w:color w:val="auto"/>
                <w:sz w:val="20"/>
                <w:szCs w:val="20"/>
              </w:rPr>
              <w:t>Lesley Brannan</w:t>
            </w:r>
          </w:p>
        </w:tc>
        <w:tc>
          <w:tcPr>
            <w:tcW w:w="3330" w:type="dxa"/>
            <w:vAlign w:val="bottom"/>
          </w:tcPr>
          <w:p w14:paraId="73731C35" w14:textId="56CF4CBB" w:rsidR="00B54587" w:rsidRPr="00B155E2"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Claire Stieg</w:t>
            </w:r>
          </w:p>
        </w:tc>
        <w:tc>
          <w:tcPr>
            <w:tcW w:w="3150" w:type="dxa"/>
            <w:vAlign w:val="bottom"/>
          </w:tcPr>
          <w:p w14:paraId="220E11D8" w14:textId="202FF913"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sidRPr="00F90523">
              <w:rPr>
                <w:color w:val="auto"/>
                <w:sz w:val="20"/>
                <w:szCs w:val="20"/>
              </w:rPr>
              <w:t>Saroj Rai</w:t>
            </w:r>
          </w:p>
        </w:tc>
      </w:tr>
      <w:tr w:rsidR="00B54587" w14:paraId="2B98A406"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69A20A9E" w14:textId="2E707A38"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sidRPr="00EC164D">
              <w:rPr>
                <w:b w:val="0"/>
                <w:bCs w:val="0"/>
                <w:color w:val="auto"/>
                <w:sz w:val="20"/>
                <w:szCs w:val="20"/>
              </w:rPr>
              <w:t>Dawn Ferriter</w:t>
            </w:r>
          </w:p>
        </w:tc>
        <w:tc>
          <w:tcPr>
            <w:tcW w:w="3330" w:type="dxa"/>
            <w:vAlign w:val="bottom"/>
          </w:tcPr>
          <w:p w14:paraId="087E5021" w14:textId="3AF69F23"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DE3ABF">
              <w:rPr>
                <w:color w:val="auto"/>
                <w:sz w:val="20"/>
                <w:szCs w:val="20"/>
              </w:rPr>
              <w:t>Adrian C</w:t>
            </w:r>
            <w:r>
              <w:rPr>
                <w:color w:val="auto"/>
                <w:sz w:val="20"/>
                <w:szCs w:val="20"/>
              </w:rPr>
              <w:t>.</w:t>
            </w:r>
            <w:r w:rsidRPr="00DE3ABF">
              <w:rPr>
                <w:color w:val="auto"/>
                <w:sz w:val="20"/>
                <w:szCs w:val="20"/>
              </w:rPr>
              <w:t xml:space="preserve"> </w:t>
            </w:r>
          </w:p>
        </w:tc>
        <w:tc>
          <w:tcPr>
            <w:tcW w:w="3150" w:type="dxa"/>
            <w:vAlign w:val="bottom"/>
          </w:tcPr>
          <w:p w14:paraId="70D4B7B6" w14:textId="2243D51D"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Pr>
                <w:color w:val="auto"/>
                <w:sz w:val="20"/>
                <w:szCs w:val="20"/>
              </w:rPr>
              <w:t>Casandra Harrington</w:t>
            </w:r>
          </w:p>
        </w:tc>
      </w:tr>
      <w:tr w:rsidR="00B54587" w14:paraId="11692F5E"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19D94B08" w14:textId="647BBD5C" w:rsidR="00B54587" w:rsidRPr="00000330" w:rsidRDefault="00B54587" w:rsidP="00B54587">
            <w:pPr>
              <w:tabs>
                <w:tab w:val="left" w:pos="360"/>
                <w:tab w:val="left" w:pos="720"/>
                <w:tab w:val="right" w:leader="dot" w:pos="10224"/>
              </w:tabs>
              <w:autoSpaceDE w:val="0"/>
              <w:autoSpaceDN w:val="0"/>
              <w:adjustRightInd w:val="0"/>
              <w:rPr>
                <w:color w:val="FF0000"/>
                <w:sz w:val="20"/>
                <w:szCs w:val="20"/>
              </w:rPr>
            </w:pPr>
            <w:r w:rsidRPr="005D52C2">
              <w:rPr>
                <w:b w:val="0"/>
                <w:bCs w:val="0"/>
                <w:color w:val="auto"/>
                <w:sz w:val="20"/>
                <w:szCs w:val="20"/>
              </w:rPr>
              <w:t>Robert Kirkpatrick</w:t>
            </w:r>
          </w:p>
        </w:tc>
        <w:tc>
          <w:tcPr>
            <w:tcW w:w="3330" w:type="dxa"/>
            <w:vAlign w:val="bottom"/>
          </w:tcPr>
          <w:p w14:paraId="40202502" w14:textId="0C6CDF6C"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Pr>
                <w:color w:val="auto"/>
                <w:sz w:val="20"/>
                <w:szCs w:val="20"/>
              </w:rPr>
              <w:t xml:space="preserve">Dr. </w:t>
            </w:r>
            <w:r w:rsidRPr="00F90523">
              <w:rPr>
                <w:color w:val="auto"/>
                <w:sz w:val="20"/>
                <w:szCs w:val="20"/>
              </w:rPr>
              <w:t>Varun Shetty</w:t>
            </w:r>
          </w:p>
        </w:tc>
        <w:tc>
          <w:tcPr>
            <w:tcW w:w="3150" w:type="dxa"/>
            <w:vAlign w:val="bottom"/>
          </w:tcPr>
          <w:p w14:paraId="2C3892EC" w14:textId="35C855E5"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sidRPr="000571D0">
              <w:rPr>
                <w:color w:val="auto"/>
                <w:sz w:val="20"/>
                <w:szCs w:val="20"/>
              </w:rPr>
              <w:t>Elizabeth Cuevas</w:t>
            </w:r>
          </w:p>
        </w:tc>
      </w:tr>
      <w:tr w:rsidR="00B54587" w14:paraId="29D88E0C"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0B4AF581" w14:textId="61940583"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Pr>
                <w:b w:val="0"/>
                <w:bCs w:val="0"/>
                <w:color w:val="auto"/>
                <w:sz w:val="20"/>
                <w:szCs w:val="20"/>
              </w:rPr>
              <w:t xml:space="preserve">Dairen Sarmiento Rangel </w:t>
            </w:r>
          </w:p>
        </w:tc>
        <w:tc>
          <w:tcPr>
            <w:tcW w:w="3330" w:type="dxa"/>
            <w:vAlign w:val="bottom"/>
          </w:tcPr>
          <w:p w14:paraId="55B90CDC" w14:textId="1E96BAC6"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88750F">
              <w:rPr>
                <w:color w:val="auto"/>
                <w:sz w:val="20"/>
                <w:szCs w:val="20"/>
              </w:rPr>
              <w:t>Imelda Garcia</w:t>
            </w:r>
          </w:p>
        </w:tc>
        <w:tc>
          <w:tcPr>
            <w:tcW w:w="3150" w:type="dxa"/>
            <w:vAlign w:val="bottom"/>
          </w:tcPr>
          <w:p w14:paraId="372F3A33" w14:textId="06A44BD5" w:rsidR="00B54587" w:rsidRPr="005B60BB"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sz w:val="20"/>
                <w:szCs w:val="20"/>
              </w:rPr>
            </w:pPr>
            <w:r w:rsidRPr="000210AF">
              <w:rPr>
                <w:color w:val="auto"/>
                <w:sz w:val="20"/>
                <w:szCs w:val="20"/>
              </w:rPr>
              <w:t>Jessica R. Hyde</w:t>
            </w:r>
          </w:p>
        </w:tc>
      </w:tr>
      <w:tr w:rsidR="00B54587" w14:paraId="2983A8BF"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73CE1BD4" w14:textId="583DCE05"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Pr>
                <w:b w:val="0"/>
                <w:bCs w:val="0"/>
                <w:color w:val="auto"/>
                <w:sz w:val="20"/>
                <w:szCs w:val="20"/>
              </w:rPr>
              <w:t>Danielle Harvey</w:t>
            </w:r>
          </w:p>
        </w:tc>
        <w:tc>
          <w:tcPr>
            <w:tcW w:w="3330" w:type="dxa"/>
            <w:vAlign w:val="bottom"/>
          </w:tcPr>
          <w:p w14:paraId="450E7A11" w14:textId="43A34E05" w:rsidR="00B54587" w:rsidRPr="00CE2148"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sidRPr="00CE2148">
              <w:rPr>
                <w:color w:val="auto"/>
                <w:sz w:val="20"/>
                <w:szCs w:val="20"/>
              </w:rPr>
              <w:t xml:space="preserve">Suresh Soundararajan </w:t>
            </w:r>
          </w:p>
        </w:tc>
        <w:tc>
          <w:tcPr>
            <w:tcW w:w="3150" w:type="dxa"/>
            <w:vAlign w:val="bottom"/>
          </w:tcPr>
          <w:p w14:paraId="576DC74D" w14:textId="67FDEAAA"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sidRPr="003B393C">
              <w:rPr>
                <w:color w:val="auto"/>
                <w:sz w:val="20"/>
                <w:szCs w:val="20"/>
              </w:rPr>
              <w:t>Willie Guillermo</w:t>
            </w:r>
          </w:p>
        </w:tc>
      </w:tr>
      <w:tr w:rsidR="00B54587" w14:paraId="294791A0"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3AED5DB6" w14:textId="50FD701F"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Pr>
                <w:b w:val="0"/>
                <w:bCs w:val="0"/>
                <w:color w:val="auto"/>
                <w:sz w:val="20"/>
                <w:szCs w:val="20"/>
              </w:rPr>
              <w:t>Amanda Ivarra</w:t>
            </w:r>
          </w:p>
        </w:tc>
        <w:tc>
          <w:tcPr>
            <w:tcW w:w="3330" w:type="dxa"/>
            <w:vAlign w:val="bottom"/>
          </w:tcPr>
          <w:p w14:paraId="3F30DD0B" w14:textId="6299E9AA" w:rsidR="00B54587" w:rsidRPr="00CE2148"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CE2148">
              <w:rPr>
                <w:color w:val="auto"/>
                <w:sz w:val="20"/>
                <w:szCs w:val="20"/>
              </w:rPr>
              <w:t>Angelina Tucker</w:t>
            </w:r>
          </w:p>
        </w:tc>
        <w:tc>
          <w:tcPr>
            <w:tcW w:w="3150" w:type="dxa"/>
            <w:vAlign w:val="bottom"/>
          </w:tcPr>
          <w:p w14:paraId="509CC53D" w14:textId="1320761E"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sidRPr="00553687">
              <w:rPr>
                <w:color w:val="auto"/>
                <w:sz w:val="20"/>
                <w:szCs w:val="20"/>
              </w:rPr>
              <w:t>Victoria Lazo-Romero</w:t>
            </w:r>
          </w:p>
        </w:tc>
      </w:tr>
      <w:tr w:rsidR="00B54587" w14:paraId="66467F9C"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39AA6025" w14:textId="72C2142F"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Pr>
                <w:b w:val="0"/>
                <w:bCs w:val="0"/>
                <w:color w:val="auto"/>
                <w:sz w:val="20"/>
                <w:szCs w:val="20"/>
              </w:rPr>
              <w:t xml:space="preserve">Nicole – Pear Suite </w:t>
            </w:r>
          </w:p>
        </w:tc>
        <w:tc>
          <w:tcPr>
            <w:tcW w:w="3330" w:type="dxa"/>
            <w:vAlign w:val="bottom"/>
          </w:tcPr>
          <w:p w14:paraId="58374E0C" w14:textId="3638DC75"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Pr>
                <w:color w:val="auto"/>
                <w:sz w:val="20"/>
                <w:szCs w:val="20"/>
              </w:rPr>
              <w:t>Kassi Anthony</w:t>
            </w:r>
          </w:p>
        </w:tc>
        <w:tc>
          <w:tcPr>
            <w:tcW w:w="3150" w:type="dxa"/>
            <w:vAlign w:val="bottom"/>
          </w:tcPr>
          <w:p w14:paraId="5CB9FDB2" w14:textId="5F602820"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Pr>
                <w:color w:val="auto"/>
                <w:sz w:val="20"/>
                <w:szCs w:val="20"/>
              </w:rPr>
              <w:t xml:space="preserve">Taylor B. </w:t>
            </w:r>
          </w:p>
        </w:tc>
      </w:tr>
      <w:tr w:rsidR="00B54587" w14:paraId="11747301"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36075001" w14:textId="056C7562" w:rsidR="00B54587" w:rsidRPr="000E1785" w:rsidRDefault="00B54587" w:rsidP="00B54587">
            <w:pPr>
              <w:tabs>
                <w:tab w:val="left" w:pos="360"/>
                <w:tab w:val="left" w:pos="720"/>
                <w:tab w:val="right" w:leader="dot" w:pos="10224"/>
              </w:tabs>
              <w:autoSpaceDE w:val="0"/>
              <w:autoSpaceDN w:val="0"/>
              <w:adjustRightInd w:val="0"/>
              <w:rPr>
                <w:b w:val="0"/>
                <w:bCs w:val="0"/>
                <w:color w:val="FF0000"/>
                <w:sz w:val="20"/>
                <w:szCs w:val="20"/>
              </w:rPr>
            </w:pPr>
            <w:r w:rsidRPr="000E1785">
              <w:rPr>
                <w:b w:val="0"/>
                <w:bCs w:val="0"/>
                <w:color w:val="auto"/>
                <w:sz w:val="20"/>
                <w:szCs w:val="20"/>
              </w:rPr>
              <w:t xml:space="preserve">Jim Gardner </w:t>
            </w:r>
          </w:p>
        </w:tc>
        <w:tc>
          <w:tcPr>
            <w:tcW w:w="3330" w:type="dxa"/>
            <w:vAlign w:val="bottom"/>
          </w:tcPr>
          <w:p w14:paraId="5195136C" w14:textId="0BA01B57"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Pr>
                <w:color w:val="auto"/>
                <w:sz w:val="20"/>
                <w:szCs w:val="20"/>
              </w:rPr>
              <w:t>Lourdes Acevedo</w:t>
            </w:r>
          </w:p>
        </w:tc>
        <w:tc>
          <w:tcPr>
            <w:tcW w:w="3150" w:type="dxa"/>
            <w:vAlign w:val="bottom"/>
          </w:tcPr>
          <w:p w14:paraId="5F170700" w14:textId="06F03B8E"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p>
        </w:tc>
      </w:tr>
      <w:tr w:rsidR="00B54587" w14:paraId="66BC801E"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49E2596A" w14:textId="383D9024" w:rsidR="00B54587" w:rsidRPr="000E1785" w:rsidRDefault="00B54587" w:rsidP="00B54587">
            <w:pPr>
              <w:tabs>
                <w:tab w:val="left" w:pos="360"/>
                <w:tab w:val="left" w:pos="720"/>
                <w:tab w:val="right" w:leader="dot" w:pos="10224"/>
              </w:tabs>
              <w:autoSpaceDE w:val="0"/>
              <w:autoSpaceDN w:val="0"/>
              <w:adjustRightInd w:val="0"/>
              <w:rPr>
                <w:b w:val="0"/>
                <w:bCs w:val="0"/>
                <w:color w:val="FF0000"/>
                <w:sz w:val="20"/>
                <w:szCs w:val="20"/>
              </w:rPr>
            </w:pPr>
            <w:r w:rsidRPr="000E1785">
              <w:rPr>
                <w:b w:val="0"/>
                <w:bCs w:val="0"/>
                <w:color w:val="auto"/>
                <w:sz w:val="20"/>
                <w:szCs w:val="20"/>
              </w:rPr>
              <w:t>Shelly Davenport</w:t>
            </w:r>
          </w:p>
        </w:tc>
        <w:tc>
          <w:tcPr>
            <w:tcW w:w="3330" w:type="dxa"/>
            <w:vAlign w:val="bottom"/>
          </w:tcPr>
          <w:p w14:paraId="0B8D20DC" w14:textId="6AF4E623"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r>
              <w:rPr>
                <w:color w:val="auto"/>
                <w:sz w:val="20"/>
                <w:szCs w:val="20"/>
              </w:rPr>
              <w:t xml:space="preserve">Diane Rhodes </w:t>
            </w:r>
          </w:p>
        </w:tc>
        <w:tc>
          <w:tcPr>
            <w:tcW w:w="3150" w:type="dxa"/>
            <w:vAlign w:val="bottom"/>
          </w:tcPr>
          <w:p w14:paraId="40325A3C" w14:textId="49296797" w:rsidR="00B54587" w:rsidRPr="00000330"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B54587" w14:paraId="6CFE5E3A" w14:textId="77777777" w:rsidTr="005F0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6EAA65C7" w14:textId="6FF3E656" w:rsidR="00B54587" w:rsidRPr="00000330" w:rsidRDefault="00B54587" w:rsidP="00B54587">
            <w:pPr>
              <w:tabs>
                <w:tab w:val="left" w:pos="360"/>
                <w:tab w:val="left" w:pos="720"/>
                <w:tab w:val="right" w:leader="dot" w:pos="10224"/>
              </w:tabs>
              <w:autoSpaceDE w:val="0"/>
              <w:autoSpaceDN w:val="0"/>
              <w:adjustRightInd w:val="0"/>
              <w:rPr>
                <w:b w:val="0"/>
                <w:bCs w:val="0"/>
                <w:color w:val="FF0000"/>
                <w:sz w:val="20"/>
                <w:szCs w:val="20"/>
              </w:rPr>
            </w:pPr>
            <w:r>
              <w:rPr>
                <w:b w:val="0"/>
                <w:bCs w:val="0"/>
                <w:color w:val="auto"/>
                <w:sz w:val="20"/>
                <w:szCs w:val="20"/>
              </w:rPr>
              <w:t>Scott Jeansonne</w:t>
            </w:r>
          </w:p>
        </w:tc>
        <w:tc>
          <w:tcPr>
            <w:tcW w:w="3330" w:type="dxa"/>
            <w:vAlign w:val="bottom"/>
          </w:tcPr>
          <w:p w14:paraId="1A0F7077" w14:textId="19F4F5A4"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r>
              <w:rPr>
                <w:color w:val="auto"/>
                <w:sz w:val="20"/>
                <w:szCs w:val="20"/>
              </w:rPr>
              <w:t>Anthony Aragon</w:t>
            </w:r>
          </w:p>
        </w:tc>
        <w:tc>
          <w:tcPr>
            <w:tcW w:w="3150" w:type="dxa"/>
            <w:vAlign w:val="bottom"/>
          </w:tcPr>
          <w:p w14:paraId="5D5A51BB" w14:textId="5477DDC0" w:rsidR="00B54587" w:rsidRPr="00000330"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FF0000"/>
                <w:sz w:val="20"/>
                <w:szCs w:val="20"/>
              </w:rPr>
            </w:pPr>
          </w:p>
        </w:tc>
      </w:tr>
      <w:tr w:rsidR="00B54587" w14:paraId="62900642" w14:textId="77777777" w:rsidTr="005F09F1">
        <w:tc>
          <w:tcPr>
            <w:cnfStyle w:val="001000000000" w:firstRow="0" w:lastRow="0" w:firstColumn="1" w:lastColumn="0" w:oddVBand="0" w:evenVBand="0" w:oddHBand="0" w:evenHBand="0" w:firstRowFirstColumn="0" w:firstRowLastColumn="0" w:lastRowFirstColumn="0" w:lastRowLastColumn="0"/>
            <w:tcW w:w="2970" w:type="dxa"/>
            <w:vAlign w:val="bottom"/>
          </w:tcPr>
          <w:p w14:paraId="3DC4E08E" w14:textId="087DEB60" w:rsidR="00B54587" w:rsidRPr="000E1785" w:rsidRDefault="00B54587" w:rsidP="00B54587">
            <w:pPr>
              <w:tabs>
                <w:tab w:val="left" w:pos="360"/>
                <w:tab w:val="left" w:pos="720"/>
                <w:tab w:val="right" w:leader="dot" w:pos="10224"/>
              </w:tabs>
              <w:autoSpaceDE w:val="0"/>
              <w:autoSpaceDN w:val="0"/>
              <w:adjustRightInd w:val="0"/>
              <w:rPr>
                <w:b w:val="0"/>
                <w:bCs w:val="0"/>
                <w:color w:val="auto"/>
                <w:sz w:val="20"/>
                <w:szCs w:val="20"/>
              </w:rPr>
            </w:pPr>
            <w:r w:rsidRPr="000E1785">
              <w:rPr>
                <w:b w:val="0"/>
                <w:bCs w:val="0"/>
                <w:color w:val="auto"/>
                <w:sz w:val="20"/>
                <w:szCs w:val="20"/>
              </w:rPr>
              <w:t>Diane Davis</w:t>
            </w:r>
          </w:p>
        </w:tc>
        <w:tc>
          <w:tcPr>
            <w:tcW w:w="3330" w:type="dxa"/>
            <w:vAlign w:val="bottom"/>
          </w:tcPr>
          <w:p w14:paraId="44E76FBE" w14:textId="33197B57" w:rsidR="00B54587" w:rsidRPr="002627D6"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Kendrin Wright</w:t>
            </w:r>
          </w:p>
        </w:tc>
        <w:tc>
          <w:tcPr>
            <w:tcW w:w="3150" w:type="dxa"/>
            <w:vAlign w:val="bottom"/>
          </w:tcPr>
          <w:p w14:paraId="7DB6A2C9" w14:textId="7C3891F6" w:rsidR="00B54587" w:rsidRPr="002627D6"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B54587" w14:paraId="33A96155" w14:textId="77777777" w:rsidTr="005F09F1">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21E17C29" w14:textId="1182906E" w:rsidR="00B54587" w:rsidRPr="000E1785" w:rsidRDefault="00B54587" w:rsidP="00B54587">
            <w:pPr>
              <w:tabs>
                <w:tab w:val="left" w:pos="360"/>
                <w:tab w:val="left" w:pos="720"/>
                <w:tab w:val="right" w:leader="dot" w:pos="10224"/>
              </w:tabs>
              <w:autoSpaceDE w:val="0"/>
              <w:autoSpaceDN w:val="0"/>
              <w:adjustRightInd w:val="0"/>
              <w:rPr>
                <w:b w:val="0"/>
                <w:bCs w:val="0"/>
                <w:color w:val="auto"/>
                <w:sz w:val="20"/>
                <w:szCs w:val="20"/>
              </w:rPr>
            </w:pPr>
            <w:r w:rsidRPr="000E1785">
              <w:rPr>
                <w:b w:val="0"/>
                <w:bCs w:val="0"/>
                <w:color w:val="auto"/>
                <w:sz w:val="20"/>
                <w:szCs w:val="20"/>
              </w:rPr>
              <w:t>Kathleen Hubbard</w:t>
            </w:r>
          </w:p>
        </w:tc>
        <w:tc>
          <w:tcPr>
            <w:tcW w:w="3330" w:type="dxa"/>
            <w:vAlign w:val="bottom"/>
          </w:tcPr>
          <w:p w14:paraId="6264F17B" w14:textId="1582FD0C" w:rsidR="00B54587" w:rsidRPr="002627D6" w:rsidRDefault="00131D1E"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Ciara</w:t>
            </w:r>
          </w:p>
        </w:tc>
        <w:tc>
          <w:tcPr>
            <w:tcW w:w="3150" w:type="dxa"/>
            <w:vAlign w:val="bottom"/>
          </w:tcPr>
          <w:p w14:paraId="5590EB8D" w14:textId="21447A63" w:rsidR="00B54587" w:rsidRPr="002627D6"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B54587" w14:paraId="4901275F" w14:textId="77777777" w:rsidTr="005F09F1">
        <w:trPr>
          <w:trHeight w:val="125"/>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7C4D9384" w14:textId="77AAB7F1" w:rsidR="00B54587" w:rsidRPr="000E1785" w:rsidRDefault="00B54587" w:rsidP="00B54587">
            <w:pPr>
              <w:tabs>
                <w:tab w:val="left" w:pos="360"/>
                <w:tab w:val="left" w:pos="720"/>
                <w:tab w:val="right" w:leader="dot" w:pos="10224"/>
              </w:tabs>
              <w:autoSpaceDE w:val="0"/>
              <w:autoSpaceDN w:val="0"/>
              <w:adjustRightInd w:val="0"/>
              <w:rPr>
                <w:b w:val="0"/>
                <w:bCs w:val="0"/>
                <w:color w:val="auto"/>
                <w:sz w:val="20"/>
                <w:szCs w:val="20"/>
              </w:rPr>
            </w:pPr>
            <w:r w:rsidRPr="000E1785">
              <w:rPr>
                <w:b w:val="0"/>
                <w:bCs w:val="0"/>
                <w:color w:val="auto"/>
                <w:sz w:val="20"/>
                <w:szCs w:val="20"/>
              </w:rPr>
              <w:t>Mary Beth Bess</w:t>
            </w:r>
          </w:p>
        </w:tc>
        <w:tc>
          <w:tcPr>
            <w:tcW w:w="3330" w:type="dxa"/>
            <w:vAlign w:val="bottom"/>
          </w:tcPr>
          <w:p w14:paraId="47212F01" w14:textId="0AFD694B" w:rsidR="00B54587"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Allison Bonner</w:t>
            </w:r>
          </w:p>
        </w:tc>
        <w:tc>
          <w:tcPr>
            <w:tcW w:w="3150" w:type="dxa"/>
            <w:vAlign w:val="bottom"/>
          </w:tcPr>
          <w:p w14:paraId="5F152389" w14:textId="0C1CFB88" w:rsidR="00B54587" w:rsidRDefault="00B54587" w:rsidP="00B54587">
            <w:pPr>
              <w:tabs>
                <w:tab w:val="left" w:pos="360"/>
                <w:tab w:val="left" w:pos="720"/>
                <w:tab w:val="right" w:leader="dot" w:pos="10224"/>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B54587" w14:paraId="31706E7E" w14:textId="77777777" w:rsidTr="005F09F1">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970" w:type="dxa"/>
            <w:vAlign w:val="bottom"/>
          </w:tcPr>
          <w:p w14:paraId="5D0A5E68" w14:textId="0B03A617" w:rsidR="00B54587" w:rsidRDefault="00B54587" w:rsidP="00B54587">
            <w:pPr>
              <w:tabs>
                <w:tab w:val="left" w:pos="360"/>
                <w:tab w:val="left" w:pos="720"/>
                <w:tab w:val="right" w:leader="dot" w:pos="10224"/>
              </w:tabs>
              <w:autoSpaceDE w:val="0"/>
              <w:autoSpaceDN w:val="0"/>
              <w:adjustRightInd w:val="0"/>
              <w:rPr>
                <w:b w:val="0"/>
                <w:bCs w:val="0"/>
                <w:color w:val="auto"/>
                <w:sz w:val="20"/>
                <w:szCs w:val="20"/>
              </w:rPr>
            </w:pPr>
          </w:p>
        </w:tc>
        <w:tc>
          <w:tcPr>
            <w:tcW w:w="3330" w:type="dxa"/>
            <w:vAlign w:val="bottom"/>
          </w:tcPr>
          <w:p w14:paraId="71D49D69" w14:textId="450B7CC6" w:rsidR="00B54587"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3150" w:type="dxa"/>
            <w:vAlign w:val="bottom"/>
          </w:tcPr>
          <w:p w14:paraId="04A7B8FD" w14:textId="4C26AA68" w:rsidR="00B54587" w:rsidRDefault="00B54587" w:rsidP="00B54587">
            <w:pPr>
              <w:tabs>
                <w:tab w:val="left" w:pos="360"/>
                <w:tab w:val="left" w:pos="720"/>
                <w:tab w:val="right" w:leader="dot" w:pos="10224"/>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sz w:val="20"/>
                <w:szCs w:val="20"/>
              </w:rPr>
            </w:pPr>
          </w:p>
        </w:tc>
      </w:tr>
    </w:tbl>
    <w:p w14:paraId="406BC904" w14:textId="0FFA8A18" w:rsidR="00BF36B0" w:rsidRDefault="00BF36B0" w:rsidP="00BF36B0">
      <w:pPr>
        <w:rPr>
          <w:color w:val="auto"/>
        </w:rPr>
      </w:pPr>
    </w:p>
    <w:p w14:paraId="020B6D82" w14:textId="68A1ADCF" w:rsidR="00BF36B0" w:rsidRDefault="00BF36B0" w:rsidP="00BF36B0">
      <w:pPr>
        <w:rPr>
          <w:color w:val="auto"/>
        </w:rPr>
      </w:pPr>
      <w:r w:rsidRPr="00491F7A">
        <w:rPr>
          <w:color w:val="auto"/>
        </w:rPr>
        <w:t xml:space="preserve">Chair, </w:t>
      </w:r>
      <w:r w:rsidR="000E2CA2">
        <w:rPr>
          <w:color w:val="auto"/>
        </w:rPr>
        <w:t xml:space="preserve">Dr. </w:t>
      </w:r>
      <w:r w:rsidR="00647B88">
        <w:rPr>
          <w:color w:val="auto"/>
        </w:rPr>
        <w:t xml:space="preserve">Katherine Wells </w:t>
      </w:r>
      <w:r w:rsidRPr="00491F7A">
        <w:rPr>
          <w:color w:val="auto"/>
        </w:rPr>
        <w:t xml:space="preserve">called the </w:t>
      </w:r>
      <w:r>
        <w:rPr>
          <w:color w:val="auto"/>
        </w:rPr>
        <w:t>meeting to order at 9:0</w:t>
      </w:r>
      <w:r w:rsidR="00987F68">
        <w:rPr>
          <w:color w:val="auto"/>
        </w:rPr>
        <w:t>1</w:t>
      </w:r>
      <w:r>
        <w:rPr>
          <w:color w:val="auto"/>
        </w:rPr>
        <w:t xml:space="preserve"> am and the committee members introduced themselves.</w:t>
      </w:r>
    </w:p>
    <w:p w14:paraId="0B74B98B" w14:textId="77777777" w:rsidR="00BF36B0" w:rsidRPr="00DC761C" w:rsidRDefault="00BF36B0" w:rsidP="00BF36B0">
      <w:pPr>
        <w:rPr>
          <w:color w:val="auto"/>
        </w:rPr>
      </w:pPr>
    </w:p>
    <w:p w14:paraId="4BE33283" w14:textId="77777777" w:rsidR="002077FF" w:rsidRDefault="002077FF" w:rsidP="00BF36B0">
      <w:pPr>
        <w:rPr>
          <w:b/>
          <w:color w:val="auto"/>
        </w:rPr>
      </w:pPr>
    </w:p>
    <w:p w14:paraId="17FECE83" w14:textId="4010B9A4" w:rsidR="00BF36B0" w:rsidRDefault="00C074BF" w:rsidP="00BF36B0">
      <w:pPr>
        <w:rPr>
          <w:b/>
          <w:color w:val="auto"/>
        </w:rPr>
      </w:pPr>
      <w:r>
        <w:rPr>
          <w:b/>
          <w:color w:val="auto"/>
        </w:rPr>
        <w:t>December 10</w:t>
      </w:r>
      <w:r w:rsidR="00AB10BB">
        <w:rPr>
          <w:b/>
          <w:color w:val="auto"/>
        </w:rPr>
        <w:t>, 202</w:t>
      </w:r>
      <w:r>
        <w:rPr>
          <w:b/>
          <w:color w:val="auto"/>
        </w:rPr>
        <w:t>5</w:t>
      </w:r>
      <w:r w:rsidR="00DC5D74">
        <w:rPr>
          <w:b/>
          <w:color w:val="auto"/>
        </w:rPr>
        <w:t>,</w:t>
      </w:r>
      <w:r w:rsidR="0091202E">
        <w:rPr>
          <w:b/>
          <w:color w:val="auto"/>
        </w:rPr>
        <w:t xml:space="preserve"> </w:t>
      </w:r>
      <w:r w:rsidR="00BF36B0" w:rsidRPr="00491F7A">
        <w:rPr>
          <w:b/>
          <w:color w:val="auto"/>
        </w:rPr>
        <w:t>Meeting Minutes</w:t>
      </w:r>
      <w:r w:rsidR="008F2AA7">
        <w:rPr>
          <w:b/>
          <w:color w:val="auto"/>
        </w:rPr>
        <w:t>:</w:t>
      </w:r>
      <w:r w:rsidR="00BF36B0" w:rsidRPr="00491F7A">
        <w:rPr>
          <w:b/>
          <w:color w:val="auto"/>
        </w:rPr>
        <w:t xml:space="preserve"> </w:t>
      </w:r>
    </w:p>
    <w:p w14:paraId="254526DD" w14:textId="77777777" w:rsidR="00BF36B0" w:rsidRDefault="00BF36B0" w:rsidP="00BF36B0">
      <w:pPr>
        <w:rPr>
          <w:b/>
          <w:color w:val="auto"/>
        </w:rPr>
      </w:pPr>
    </w:p>
    <w:p w14:paraId="12C54582" w14:textId="5D327738" w:rsidR="002F1438" w:rsidRDefault="00BF36B0" w:rsidP="00BF36B0">
      <w:pPr>
        <w:rPr>
          <w:color w:val="auto"/>
        </w:rPr>
      </w:pPr>
      <w:r w:rsidRPr="002F1AF1">
        <w:rPr>
          <w:color w:val="auto"/>
        </w:rPr>
        <w:t xml:space="preserve">Ms. </w:t>
      </w:r>
      <w:r w:rsidR="00382741">
        <w:rPr>
          <w:color w:val="auto"/>
        </w:rPr>
        <w:t>Lisa Dick</w:t>
      </w:r>
      <w:r w:rsidRPr="002F1AF1">
        <w:rPr>
          <w:color w:val="auto"/>
        </w:rPr>
        <w:t xml:space="preserve"> motioned to approve the minutes. </w:t>
      </w:r>
      <w:r w:rsidR="005E31CD">
        <w:rPr>
          <w:color w:val="auto"/>
        </w:rPr>
        <w:t>Dr</w:t>
      </w:r>
      <w:r w:rsidR="00382741">
        <w:rPr>
          <w:color w:val="auto"/>
        </w:rPr>
        <w:t xml:space="preserve">. </w:t>
      </w:r>
      <w:r w:rsidR="006C235E">
        <w:rPr>
          <w:color w:val="auto"/>
        </w:rPr>
        <w:t>Philip Huang</w:t>
      </w:r>
      <w:r w:rsidRPr="002F1AF1">
        <w:rPr>
          <w:color w:val="auto"/>
        </w:rPr>
        <w:t xml:space="preserve"> seconded. </w:t>
      </w:r>
    </w:p>
    <w:p w14:paraId="184A1086" w14:textId="77777777" w:rsidR="002F1438" w:rsidRDefault="002F1438" w:rsidP="00BF36B0">
      <w:pPr>
        <w:rPr>
          <w:color w:val="auto"/>
        </w:rPr>
      </w:pPr>
    </w:p>
    <w:p w14:paraId="68F0A81D" w14:textId="35083E48" w:rsidR="00BF36B0" w:rsidRDefault="00BF36B0" w:rsidP="00BF36B0">
      <w:pPr>
        <w:rPr>
          <w:color w:val="auto"/>
        </w:rPr>
      </w:pPr>
      <w:r w:rsidRPr="002F1AF1">
        <w:rPr>
          <w:color w:val="auto"/>
        </w:rPr>
        <w:t>Minutes approved.</w:t>
      </w:r>
    </w:p>
    <w:p w14:paraId="7FA9DC7A" w14:textId="77777777" w:rsidR="00A97BBA" w:rsidRPr="00593FAA" w:rsidRDefault="00A97BBA" w:rsidP="00BF36B0">
      <w:pPr>
        <w:rPr>
          <w:bCs/>
          <w:color w:val="auto"/>
        </w:rPr>
      </w:pPr>
    </w:p>
    <w:p w14:paraId="600B1C84" w14:textId="473B59C5" w:rsidR="0068794A" w:rsidRPr="009734E1" w:rsidRDefault="005B10C3" w:rsidP="00D16310">
      <w:pPr>
        <w:tabs>
          <w:tab w:val="left" w:pos="360"/>
          <w:tab w:val="left" w:pos="720"/>
          <w:tab w:val="right" w:leader="dot" w:pos="10224"/>
        </w:tabs>
        <w:autoSpaceDE w:val="0"/>
        <w:autoSpaceDN w:val="0"/>
        <w:adjustRightInd w:val="0"/>
        <w:rPr>
          <w:b/>
          <w:color w:val="auto"/>
        </w:rPr>
      </w:pPr>
      <w:r>
        <w:rPr>
          <w:b/>
          <w:color w:val="auto"/>
        </w:rPr>
        <w:t xml:space="preserve">Texas Rural Health </w:t>
      </w:r>
      <w:r w:rsidR="00F11B30">
        <w:rPr>
          <w:b/>
          <w:color w:val="auto"/>
        </w:rPr>
        <w:t>Transformation Program Update:</w:t>
      </w:r>
    </w:p>
    <w:p w14:paraId="6D417099" w14:textId="498E579B" w:rsidR="00552B18" w:rsidRDefault="009734E1" w:rsidP="00085D15">
      <w:pPr>
        <w:pStyle w:val="NormalWeb"/>
        <w:rPr>
          <w:rFonts w:asciiTheme="minorHAnsi" w:hAnsiTheme="minorHAnsi"/>
        </w:rPr>
      </w:pPr>
      <w:r w:rsidRPr="00637DD3">
        <w:rPr>
          <w:rFonts w:asciiTheme="minorHAnsi" w:hAnsiTheme="minorHAnsi"/>
        </w:rPr>
        <w:t xml:space="preserve">Ms. </w:t>
      </w:r>
      <w:r w:rsidR="001B382F" w:rsidRPr="00637DD3">
        <w:rPr>
          <w:rFonts w:asciiTheme="minorHAnsi" w:hAnsiTheme="minorHAnsi"/>
        </w:rPr>
        <w:t>Claire Stieg, Critical Projects Manager in the Provider Finance Department within the C</w:t>
      </w:r>
      <w:r w:rsidR="004F4803">
        <w:rPr>
          <w:rFonts w:asciiTheme="minorHAnsi" w:hAnsiTheme="minorHAnsi"/>
        </w:rPr>
        <w:t xml:space="preserve">hief </w:t>
      </w:r>
      <w:r w:rsidR="004F4803" w:rsidRPr="00637DD3">
        <w:rPr>
          <w:rFonts w:asciiTheme="minorHAnsi" w:hAnsiTheme="minorHAnsi"/>
        </w:rPr>
        <w:t>F</w:t>
      </w:r>
      <w:r w:rsidR="004F4803">
        <w:rPr>
          <w:rFonts w:asciiTheme="minorHAnsi" w:hAnsiTheme="minorHAnsi"/>
        </w:rPr>
        <w:t xml:space="preserve">inancial </w:t>
      </w:r>
      <w:r w:rsidR="00D65A34">
        <w:rPr>
          <w:rFonts w:asciiTheme="minorHAnsi" w:hAnsiTheme="minorHAnsi"/>
        </w:rPr>
        <w:t>Officer</w:t>
      </w:r>
      <w:r w:rsidR="001B382F" w:rsidRPr="00637DD3">
        <w:rPr>
          <w:rFonts w:asciiTheme="minorHAnsi" w:hAnsiTheme="minorHAnsi"/>
        </w:rPr>
        <w:t xml:space="preserve"> of the Health and Human Services Commission (HHSC), provided the </w:t>
      </w:r>
      <w:r w:rsidRPr="00637DD3">
        <w:rPr>
          <w:rFonts w:asciiTheme="minorHAnsi" w:hAnsiTheme="minorHAnsi"/>
        </w:rPr>
        <w:t>Public Health Funding and Policy C</w:t>
      </w:r>
      <w:r w:rsidR="001B382F" w:rsidRPr="00637DD3">
        <w:rPr>
          <w:rFonts w:asciiTheme="minorHAnsi" w:hAnsiTheme="minorHAnsi"/>
        </w:rPr>
        <w:t>ommittee</w:t>
      </w:r>
      <w:r w:rsidRPr="00637DD3">
        <w:rPr>
          <w:rFonts w:asciiTheme="minorHAnsi" w:hAnsiTheme="minorHAnsi"/>
        </w:rPr>
        <w:t xml:space="preserve"> (PHFPC)</w:t>
      </w:r>
      <w:r w:rsidR="001B382F" w:rsidRPr="00637DD3">
        <w:rPr>
          <w:rFonts w:asciiTheme="minorHAnsi" w:hAnsiTheme="minorHAnsi"/>
        </w:rPr>
        <w:t xml:space="preserve"> with updated information on the Texas Rural Health Transformation Program</w:t>
      </w:r>
      <w:r w:rsidR="000E2CA2">
        <w:rPr>
          <w:rFonts w:asciiTheme="minorHAnsi" w:hAnsiTheme="minorHAnsi"/>
        </w:rPr>
        <w:t xml:space="preserve"> (</w:t>
      </w:r>
      <w:r w:rsidR="0078183A">
        <w:rPr>
          <w:rFonts w:asciiTheme="minorHAnsi" w:hAnsiTheme="minorHAnsi"/>
        </w:rPr>
        <w:t>T</w:t>
      </w:r>
      <w:r w:rsidR="000E2CA2">
        <w:rPr>
          <w:rFonts w:asciiTheme="minorHAnsi" w:hAnsiTheme="minorHAnsi"/>
        </w:rPr>
        <w:t>RHTP) and shared that</w:t>
      </w:r>
      <w:r w:rsidR="00715C8F">
        <w:rPr>
          <w:rFonts w:asciiTheme="minorHAnsi" w:hAnsiTheme="minorHAnsi"/>
        </w:rPr>
        <w:t xml:space="preserve"> </w:t>
      </w:r>
      <w:r w:rsidR="000E2CA2">
        <w:rPr>
          <w:rFonts w:asciiTheme="minorHAnsi" w:hAnsiTheme="minorHAnsi"/>
        </w:rPr>
        <w:t>t</w:t>
      </w:r>
      <w:r w:rsidR="001B382F" w:rsidRPr="00637DD3">
        <w:rPr>
          <w:rFonts w:asciiTheme="minorHAnsi" w:hAnsiTheme="minorHAnsi"/>
        </w:rPr>
        <w:t xml:space="preserve">o ensure fairness for all interested participants and to protect future procurements related to the program, HHSC is not currently meeting with potential vendors or applicants. All eligible participants will be determined through a Contracting and Procurement function. Interested parties can sign up for updates as they become available. The </w:t>
      </w:r>
      <w:r w:rsidR="00160624">
        <w:rPr>
          <w:rFonts w:asciiTheme="minorHAnsi" w:hAnsiTheme="minorHAnsi"/>
        </w:rPr>
        <w:t>T</w:t>
      </w:r>
      <w:r w:rsidR="001B382F" w:rsidRPr="00637DD3">
        <w:rPr>
          <w:rFonts w:asciiTheme="minorHAnsi" w:hAnsiTheme="minorHAnsi"/>
        </w:rPr>
        <w:t xml:space="preserve">RHTP represents a $50 billion funding opportunity designed to </w:t>
      </w:r>
      <w:r w:rsidR="000E2CA2">
        <w:rPr>
          <w:rFonts w:asciiTheme="minorHAnsi" w:hAnsiTheme="minorHAnsi"/>
        </w:rPr>
        <w:t>increase</w:t>
      </w:r>
      <w:r w:rsidR="001B382F" w:rsidRPr="00637DD3">
        <w:rPr>
          <w:rFonts w:asciiTheme="minorHAnsi" w:hAnsiTheme="minorHAnsi"/>
        </w:rPr>
        <w:t xml:space="preserve"> state support for rural health by enhancing rural access to healthcare. All 50 states submitted applications, and the funding will be distributed over five budget periods. Half of the funding will be allocated equally among all states, while the remaining half will be determined based on rural factors, application initiatives, state policies, and each state's ability to meet program milestones.</w:t>
      </w:r>
    </w:p>
    <w:p w14:paraId="51CFF6FC" w14:textId="41EE47B3" w:rsidR="00B03E92" w:rsidRPr="00085D15" w:rsidRDefault="001B382F" w:rsidP="00085D15">
      <w:pPr>
        <w:pStyle w:val="NormalWeb"/>
        <w:rPr>
          <w:rFonts w:asciiTheme="minorHAnsi" w:hAnsiTheme="minorHAnsi"/>
        </w:rPr>
      </w:pPr>
      <w:r w:rsidRPr="00637DD3">
        <w:rPr>
          <w:rFonts w:asciiTheme="minorHAnsi" w:hAnsiTheme="minorHAnsi"/>
        </w:rPr>
        <w:t>HHSC submitted its application to</w:t>
      </w:r>
      <w:r w:rsidR="000E2CA2">
        <w:rPr>
          <w:rFonts w:asciiTheme="minorHAnsi" w:hAnsiTheme="minorHAnsi"/>
        </w:rPr>
        <w:t xml:space="preserve"> the Centers for Medicare and Medicaid Services</w:t>
      </w:r>
      <w:r w:rsidRPr="00637DD3">
        <w:rPr>
          <w:rFonts w:asciiTheme="minorHAnsi" w:hAnsiTheme="minorHAnsi"/>
        </w:rPr>
        <w:t xml:space="preserve"> </w:t>
      </w:r>
      <w:r w:rsidR="000E2CA2">
        <w:rPr>
          <w:rFonts w:asciiTheme="minorHAnsi" w:hAnsiTheme="minorHAnsi"/>
        </w:rPr>
        <w:t>(</w:t>
      </w:r>
      <w:r w:rsidRPr="00637DD3">
        <w:rPr>
          <w:rFonts w:asciiTheme="minorHAnsi" w:hAnsiTheme="minorHAnsi"/>
        </w:rPr>
        <w:t>CMS</w:t>
      </w:r>
      <w:r w:rsidR="000E2CA2">
        <w:rPr>
          <w:rFonts w:asciiTheme="minorHAnsi" w:hAnsiTheme="minorHAnsi"/>
        </w:rPr>
        <w:t>)</w:t>
      </w:r>
      <w:r w:rsidRPr="00637DD3">
        <w:rPr>
          <w:rFonts w:asciiTheme="minorHAnsi" w:hAnsiTheme="minorHAnsi"/>
        </w:rPr>
        <w:t xml:space="preserve"> on November 3, 2025. Texas was awarded $281.3 million for budget period 1 of the program, with an estimated total of $1.4 billion over the next five years. </w:t>
      </w:r>
    </w:p>
    <w:p w14:paraId="6EFA73E0" w14:textId="7436D015" w:rsidR="001648FA" w:rsidRDefault="001B382F" w:rsidP="000C771B">
      <w:pPr>
        <w:tabs>
          <w:tab w:val="left" w:pos="360"/>
          <w:tab w:val="left" w:pos="720"/>
          <w:tab w:val="right" w:leader="dot" w:pos="10224"/>
        </w:tabs>
        <w:autoSpaceDE w:val="0"/>
        <w:autoSpaceDN w:val="0"/>
        <w:adjustRightInd w:val="0"/>
        <w:rPr>
          <w:bCs/>
          <w:color w:val="auto"/>
        </w:rPr>
      </w:pPr>
      <w:r w:rsidRPr="001C6B32">
        <w:rPr>
          <w:bCs/>
          <w:color w:val="auto"/>
        </w:rPr>
        <w:t>HHSC submitted the following initiatives to CMS</w:t>
      </w:r>
      <w:r w:rsidR="00B32872">
        <w:rPr>
          <w:bCs/>
          <w:color w:val="auto"/>
        </w:rPr>
        <w:t xml:space="preserve">. </w:t>
      </w:r>
      <w:r w:rsidRPr="00442E21">
        <w:rPr>
          <w:color w:val="auto"/>
        </w:rPr>
        <w:t>Make Rural Texans Healthy Again</w:t>
      </w:r>
      <w:r w:rsidRPr="00442E21">
        <w:rPr>
          <w:bCs/>
          <w:color w:val="auto"/>
        </w:rPr>
        <w:t xml:space="preserve"> will be allocated to enhance or create community-based prevention, wellness, and nutrition programs, or services aimed at improving chronic disease conditions such as diabetes, cardiovascular disease, chronic respiratory disease, and obesity.</w:t>
      </w:r>
      <w:r w:rsidR="00B32872">
        <w:rPr>
          <w:bCs/>
          <w:color w:val="auto"/>
        </w:rPr>
        <w:t xml:space="preserve"> </w:t>
      </w:r>
      <w:r w:rsidRPr="00B32872">
        <w:rPr>
          <w:color w:val="auto"/>
        </w:rPr>
        <w:t>Rural Texas Patients in the Driver’s Seat</w:t>
      </w:r>
      <w:r w:rsidRPr="00B32872">
        <w:rPr>
          <w:bCs/>
          <w:color w:val="auto"/>
        </w:rPr>
        <w:t xml:space="preserve"> will support patient portal creation, health information exchange (HIE) compatibility and advancement, and other consumer-facing health technology equipment and applications.</w:t>
      </w:r>
      <w:r w:rsidR="00B32872">
        <w:rPr>
          <w:bCs/>
          <w:color w:val="auto"/>
        </w:rPr>
        <w:t xml:space="preserve"> </w:t>
      </w:r>
      <w:r w:rsidRPr="001C6B32">
        <w:rPr>
          <w:color w:val="auto"/>
        </w:rPr>
        <w:t>Lone Star Advanced AI and Telehealth</w:t>
      </w:r>
      <w:r w:rsidRPr="001C6B32">
        <w:rPr>
          <w:bCs/>
          <w:color w:val="auto"/>
        </w:rPr>
        <w:t xml:space="preserve"> will fund HIE and electronic medical record compatible artificial intelligence tools, including ambient listening, to improve patient record </w:t>
      </w:r>
      <w:r w:rsidRPr="001C6B32">
        <w:rPr>
          <w:bCs/>
          <w:color w:val="auto"/>
        </w:rPr>
        <w:lastRenderedPageBreak/>
        <w:t>keeping, correct coding, and streamline medical administrative costs. It also supports the creation and establishment of telehealth networks for specialty and behavioral health services.</w:t>
      </w:r>
      <w:r w:rsidR="00B32872">
        <w:rPr>
          <w:bCs/>
          <w:color w:val="auto"/>
        </w:rPr>
        <w:t xml:space="preserve"> </w:t>
      </w:r>
      <w:r w:rsidRPr="001C6B32">
        <w:rPr>
          <w:color w:val="auto"/>
        </w:rPr>
        <w:t>The Next Generation of the Small Town Doctor and Team</w:t>
      </w:r>
      <w:r w:rsidRPr="001C6B32">
        <w:rPr>
          <w:bCs/>
          <w:color w:val="auto"/>
        </w:rPr>
        <w:t xml:space="preserve"> will support locally driven efforts with a focus on at least one of four approaches</w:t>
      </w:r>
      <w:r w:rsidR="000C771B" w:rsidRPr="001C6B32">
        <w:rPr>
          <w:bCs/>
          <w:color w:val="auto"/>
        </w:rPr>
        <w:t xml:space="preserve">. </w:t>
      </w:r>
    </w:p>
    <w:p w14:paraId="013F2D5E" w14:textId="580C377F" w:rsidR="001648FA" w:rsidRPr="001648FA" w:rsidRDefault="001648FA" w:rsidP="001648FA">
      <w:pPr>
        <w:numPr>
          <w:ilvl w:val="0"/>
          <w:numId w:val="37"/>
        </w:numPr>
        <w:tabs>
          <w:tab w:val="left" w:pos="360"/>
          <w:tab w:val="left" w:pos="720"/>
          <w:tab w:val="right" w:leader="dot" w:pos="10224"/>
        </w:tabs>
        <w:autoSpaceDE w:val="0"/>
        <w:autoSpaceDN w:val="0"/>
        <w:adjustRightInd w:val="0"/>
        <w:rPr>
          <w:bCs/>
          <w:color w:val="auto"/>
        </w:rPr>
      </w:pPr>
      <w:r w:rsidRPr="001648FA">
        <w:rPr>
          <w:bCs/>
          <w:color w:val="auto"/>
        </w:rPr>
        <w:t>Developing career paths for local high school students</w:t>
      </w:r>
    </w:p>
    <w:p w14:paraId="6FBC1895" w14:textId="50512C87" w:rsidR="001648FA" w:rsidRPr="001648FA" w:rsidRDefault="001648FA" w:rsidP="001648FA">
      <w:pPr>
        <w:numPr>
          <w:ilvl w:val="0"/>
          <w:numId w:val="37"/>
        </w:numPr>
        <w:tabs>
          <w:tab w:val="left" w:pos="360"/>
          <w:tab w:val="left" w:pos="720"/>
          <w:tab w:val="right" w:leader="dot" w:pos="10224"/>
        </w:tabs>
        <w:autoSpaceDE w:val="0"/>
        <w:autoSpaceDN w:val="0"/>
        <w:adjustRightInd w:val="0"/>
        <w:rPr>
          <w:bCs/>
          <w:color w:val="auto"/>
        </w:rPr>
      </w:pPr>
      <w:r w:rsidRPr="001648FA">
        <w:rPr>
          <w:bCs/>
          <w:color w:val="auto"/>
        </w:rPr>
        <w:t>Providing scholarships for recent high school graduates</w:t>
      </w:r>
    </w:p>
    <w:p w14:paraId="1E07F721" w14:textId="7B1B27D2" w:rsidR="001648FA" w:rsidRPr="001648FA" w:rsidRDefault="001648FA" w:rsidP="001648FA">
      <w:pPr>
        <w:numPr>
          <w:ilvl w:val="0"/>
          <w:numId w:val="37"/>
        </w:numPr>
        <w:tabs>
          <w:tab w:val="left" w:pos="360"/>
          <w:tab w:val="left" w:pos="720"/>
          <w:tab w:val="right" w:leader="dot" w:pos="10224"/>
        </w:tabs>
        <w:autoSpaceDE w:val="0"/>
        <w:autoSpaceDN w:val="0"/>
        <w:adjustRightInd w:val="0"/>
        <w:rPr>
          <w:bCs/>
          <w:color w:val="auto"/>
        </w:rPr>
      </w:pPr>
      <w:r w:rsidRPr="001648FA">
        <w:rPr>
          <w:bCs/>
          <w:color w:val="auto"/>
        </w:rPr>
        <w:t>Offering relocation or signing bonuses for early, mid, or late career professionals</w:t>
      </w:r>
    </w:p>
    <w:p w14:paraId="32A07AB1" w14:textId="7CCD303B" w:rsidR="001648FA" w:rsidRPr="001648FA" w:rsidRDefault="001648FA" w:rsidP="001648FA">
      <w:pPr>
        <w:numPr>
          <w:ilvl w:val="0"/>
          <w:numId w:val="37"/>
        </w:numPr>
        <w:tabs>
          <w:tab w:val="left" w:pos="360"/>
          <w:tab w:val="left" w:pos="720"/>
          <w:tab w:val="right" w:leader="dot" w:pos="10224"/>
        </w:tabs>
        <w:autoSpaceDE w:val="0"/>
        <w:autoSpaceDN w:val="0"/>
        <w:adjustRightInd w:val="0"/>
        <w:rPr>
          <w:bCs/>
          <w:color w:val="auto"/>
        </w:rPr>
      </w:pPr>
      <w:r w:rsidRPr="001648FA">
        <w:rPr>
          <w:bCs/>
          <w:color w:val="auto"/>
        </w:rPr>
        <w:t>Creating a new residency training program, fellowship, or combination program, including partnering with academic institutions or an existing teaching hospital</w:t>
      </w:r>
    </w:p>
    <w:p w14:paraId="300207E2" w14:textId="77777777" w:rsidR="00B32872" w:rsidRDefault="00B32872" w:rsidP="00D16310">
      <w:pPr>
        <w:tabs>
          <w:tab w:val="left" w:pos="360"/>
          <w:tab w:val="left" w:pos="720"/>
          <w:tab w:val="right" w:leader="dot" w:pos="10224"/>
        </w:tabs>
        <w:autoSpaceDE w:val="0"/>
        <w:autoSpaceDN w:val="0"/>
        <w:adjustRightInd w:val="0"/>
        <w:rPr>
          <w:bCs/>
          <w:color w:val="auto"/>
        </w:rPr>
      </w:pPr>
    </w:p>
    <w:p w14:paraId="1B514852" w14:textId="74149295" w:rsidR="001B382F" w:rsidRDefault="001B382F" w:rsidP="00D16310">
      <w:pPr>
        <w:tabs>
          <w:tab w:val="left" w:pos="360"/>
          <w:tab w:val="left" w:pos="720"/>
          <w:tab w:val="right" w:leader="dot" w:pos="10224"/>
        </w:tabs>
        <w:autoSpaceDE w:val="0"/>
        <w:autoSpaceDN w:val="0"/>
        <w:adjustRightInd w:val="0"/>
        <w:rPr>
          <w:bCs/>
          <w:color w:val="auto"/>
        </w:rPr>
      </w:pPr>
      <w:r w:rsidRPr="001C6B32">
        <w:rPr>
          <w:color w:val="auto"/>
        </w:rPr>
        <w:t>Unified Care Infrastructure and Rural Cyber Protection</w:t>
      </w:r>
      <w:r w:rsidRPr="001C6B32">
        <w:rPr>
          <w:bCs/>
          <w:color w:val="auto"/>
        </w:rPr>
        <w:t xml:space="preserve"> will establish a unified care infrastructure and </w:t>
      </w:r>
      <w:r w:rsidR="00B32872">
        <w:rPr>
          <w:bCs/>
          <w:color w:val="auto"/>
        </w:rPr>
        <w:t>increase</w:t>
      </w:r>
      <w:r w:rsidR="00B32872" w:rsidRPr="001C6B32">
        <w:rPr>
          <w:bCs/>
          <w:color w:val="auto"/>
        </w:rPr>
        <w:t xml:space="preserve"> </w:t>
      </w:r>
      <w:r w:rsidRPr="001C6B32">
        <w:rPr>
          <w:bCs/>
          <w:color w:val="auto"/>
        </w:rPr>
        <w:t xml:space="preserve">cybersecurity defenses across rural providers. </w:t>
      </w:r>
      <w:r w:rsidRPr="001C6B32">
        <w:rPr>
          <w:color w:val="auto"/>
        </w:rPr>
        <w:t>Infrastructure and Capital Improvement for Rural Texas</w:t>
      </w:r>
      <w:r w:rsidRPr="001C6B32">
        <w:rPr>
          <w:bCs/>
          <w:color w:val="auto"/>
        </w:rPr>
        <w:t xml:space="preserve"> provides funding for providers to add and replace the equipment they need to improve patient care, within the required limitations on new construction and remodel projects.</w:t>
      </w:r>
      <w:r w:rsidR="000C771B" w:rsidRPr="001C6B32">
        <w:rPr>
          <w:bCs/>
          <w:color w:val="auto"/>
        </w:rPr>
        <w:t xml:space="preserve"> </w:t>
      </w:r>
      <w:r w:rsidRPr="001C6B32">
        <w:rPr>
          <w:bCs/>
          <w:color w:val="auto"/>
        </w:rPr>
        <w:t xml:space="preserve">For further information, please visit the HHS Rural Health Transformation Program website or email </w:t>
      </w:r>
      <w:hyperlink r:id="rId10" w:tgtFrame="_blank" w:history="1">
        <w:r w:rsidRPr="001C6B32">
          <w:rPr>
            <w:rStyle w:val="Hyperlink"/>
            <w:bCs/>
          </w:rPr>
          <w:t>RuralTexasStrong@HHS.Texas.gov</w:t>
        </w:r>
      </w:hyperlink>
      <w:r w:rsidRPr="001C6B32">
        <w:rPr>
          <w:bCs/>
          <w:color w:val="auto"/>
        </w:rPr>
        <w:t>. Procurement opportunities will also be posted to the Electronic State Business Daily website.</w:t>
      </w:r>
    </w:p>
    <w:p w14:paraId="693B25B2" w14:textId="73AE9EC8" w:rsidR="00FE5DA5" w:rsidRPr="00442E21" w:rsidRDefault="00FE5DA5" w:rsidP="00FE5DA5">
      <w:pPr>
        <w:pStyle w:val="BodyText"/>
        <w:rPr>
          <w:rFonts w:eastAsiaTheme="minorEastAsia"/>
          <w:color w:val="auto"/>
          <w:kern w:val="0"/>
          <w:sz w:val="24"/>
          <w:szCs w:val="24"/>
          <w14:ligatures w14:val="none"/>
        </w:rPr>
      </w:pPr>
      <w:r w:rsidRPr="00442E21">
        <w:rPr>
          <w:rFonts w:eastAsiaTheme="minorEastAsia"/>
          <w:color w:val="auto"/>
          <w:kern w:val="0"/>
          <w:sz w:val="24"/>
          <w:szCs w:val="24"/>
          <w14:ligatures w14:val="none"/>
        </w:rPr>
        <w:t>Ms.</w:t>
      </w:r>
      <w:r w:rsidR="00B32872">
        <w:rPr>
          <w:rFonts w:eastAsiaTheme="minorEastAsia"/>
          <w:color w:val="auto"/>
          <w:kern w:val="0"/>
          <w:sz w:val="24"/>
          <w:szCs w:val="24"/>
          <w14:ligatures w14:val="none"/>
        </w:rPr>
        <w:t xml:space="preserve"> </w:t>
      </w:r>
      <w:r w:rsidR="00886A24">
        <w:rPr>
          <w:rFonts w:eastAsiaTheme="minorEastAsia"/>
          <w:color w:val="auto"/>
          <w:kern w:val="0"/>
          <w:sz w:val="24"/>
          <w:szCs w:val="24"/>
          <w14:ligatures w14:val="none"/>
        </w:rPr>
        <w:t xml:space="preserve">Lisa </w:t>
      </w:r>
      <w:r w:rsidRPr="00442E21">
        <w:rPr>
          <w:rFonts w:eastAsiaTheme="minorEastAsia"/>
          <w:color w:val="auto"/>
          <w:kern w:val="0"/>
          <w:sz w:val="24"/>
          <w:szCs w:val="24"/>
          <w14:ligatures w14:val="none"/>
        </w:rPr>
        <w:t xml:space="preserve">Dick </w:t>
      </w:r>
      <w:r w:rsidR="00E93C72" w:rsidRPr="00442E21">
        <w:rPr>
          <w:rFonts w:eastAsiaTheme="minorEastAsia"/>
          <w:color w:val="auto"/>
          <w:kern w:val="0"/>
          <w:sz w:val="24"/>
          <w:szCs w:val="24"/>
          <w14:ligatures w14:val="none"/>
        </w:rPr>
        <w:t>asked if</w:t>
      </w:r>
      <w:r w:rsidRPr="00442E21">
        <w:rPr>
          <w:rFonts w:eastAsiaTheme="minorEastAsia"/>
          <w:color w:val="auto"/>
          <w:kern w:val="0"/>
          <w:sz w:val="24"/>
          <w:szCs w:val="24"/>
          <w14:ligatures w14:val="none"/>
        </w:rPr>
        <w:t xml:space="preserve"> a list of eligible entities for application existed.</w:t>
      </w:r>
      <w:r w:rsidR="00E07CB6" w:rsidRPr="00442E21">
        <w:rPr>
          <w:rFonts w:eastAsiaTheme="minorEastAsia"/>
          <w:color w:val="auto"/>
          <w:kern w:val="0"/>
          <w:sz w:val="24"/>
          <w:szCs w:val="24"/>
          <w14:ligatures w14:val="none"/>
        </w:rPr>
        <w:t xml:space="preserve"> </w:t>
      </w:r>
      <w:r w:rsidRPr="00442E21">
        <w:rPr>
          <w:rFonts w:eastAsiaTheme="minorEastAsia"/>
          <w:color w:val="auto"/>
          <w:kern w:val="0"/>
          <w:sz w:val="24"/>
          <w:szCs w:val="24"/>
          <w14:ligatures w14:val="none"/>
        </w:rPr>
        <w:t>Ms. Stieg encouraged stakeholders to consult the application for the most current information. She added that the proposals are subject to change, as the procurement process remains under review.</w:t>
      </w:r>
    </w:p>
    <w:p w14:paraId="556815EE" w14:textId="0D0E6621" w:rsidR="00FE5DA5" w:rsidRPr="008C047D" w:rsidRDefault="00FE5DA5" w:rsidP="00FE5DA5">
      <w:pPr>
        <w:pStyle w:val="BodyText"/>
        <w:rPr>
          <w:sz w:val="24"/>
          <w:szCs w:val="24"/>
        </w:rPr>
      </w:pPr>
      <w:r w:rsidRPr="005B2D57">
        <w:rPr>
          <w:sz w:val="24"/>
          <w:szCs w:val="24"/>
        </w:rPr>
        <w:t xml:space="preserve">Dr. </w:t>
      </w:r>
      <w:r w:rsidR="00B32872">
        <w:rPr>
          <w:sz w:val="24"/>
          <w:szCs w:val="24"/>
        </w:rPr>
        <w:t xml:space="preserve">Katherine </w:t>
      </w:r>
      <w:r w:rsidRPr="005B2D57">
        <w:rPr>
          <w:sz w:val="24"/>
          <w:szCs w:val="24"/>
        </w:rPr>
        <w:t>Wells inquired whether the term "infrastructure" encompassed physical buildings or specifically referred to IT infrastructure.</w:t>
      </w:r>
      <w:r w:rsidR="00E07CB6" w:rsidRPr="005B2D57">
        <w:rPr>
          <w:sz w:val="24"/>
          <w:szCs w:val="24"/>
        </w:rPr>
        <w:t xml:space="preserve"> </w:t>
      </w:r>
      <w:r w:rsidRPr="005B2D57">
        <w:rPr>
          <w:sz w:val="24"/>
          <w:szCs w:val="24"/>
        </w:rPr>
        <w:t>Ms. Stieg stated that the restrictions primarily apply to equipment, noting that CMS has limited the infrastructure to minor repairs. However, she clarified that applicants retain the ability to request necessary upgrades within their submissions.</w:t>
      </w:r>
    </w:p>
    <w:p w14:paraId="106D181B" w14:textId="7C70C30C" w:rsidR="00FE5DA5" w:rsidRPr="008C047D" w:rsidRDefault="00FE5DA5" w:rsidP="00FE5DA5">
      <w:pPr>
        <w:pStyle w:val="BodyText"/>
        <w:rPr>
          <w:sz w:val="24"/>
          <w:szCs w:val="24"/>
        </w:rPr>
      </w:pPr>
      <w:r w:rsidRPr="00AD65B9">
        <w:rPr>
          <w:sz w:val="24"/>
          <w:szCs w:val="24"/>
        </w:rPr>
        <w:t xml:space="preserve">Dr. Theresa Byrd </w:t>
      </w:r>
      <w:r w:rsidR="00612AA9">
        <w:rPr>
          <w:sz w:val="24"/>
          <w:szCs w:val="24"/>
        </w:rPr>
        <w:t>asked if,</w:t>
      </w:r>
      <w:r w:rsidRPr="00AD65B9">
        <w:rPr>
          <w:sz w:val="24"/>
          <w:szCs w:val="24"/>
        </w:rPr>
        <w:t xml:space="preserve"> </w:t>
      </w:r>
      <w:r w:rsidR="00F15797">
        <w:rPr>
          <w:sz w:val="24"/>
          <w:szCs w:val="24"/>
        </w:rPr>
        <w:t xml:space="preserve">with the </w:t>
      </w:r>
      <w:r w:rsidR="00AD65B9" w:rsidRPr="00AD65B9">
        <w:rPr>
          <w:sz w:val="24"/>
          <w:szCs w:val="24"/>
        </w:rPr>
        <w:t>Make Rural Texans Healthy Again initiative</w:t>
      </w:r>
      <w:r w:rsidRPr="00AD65B9">
        <w:rPr>
          <w:sz w:val="24"/>
          <w:szCs w:val="24"/>
        </w:rPr>
        <w:t xml:space="preserve">, public health entities could potentially collaborate with rural hospital districts. She </w:t>
      </w:r>
      <w:r w:rsidR="00AD65B9" w:rsidRPr="00AD65B9">
        <w:rPr>
          <w:sz w:val="24"/>
          <w:szCs w:val="24"/>
        </w:rPr>
        <w:t>stated her interest in</w:t>
      </w:r>
      <w:r w:rsidRPr="00AD65B9">
        <w:rPr>
          <w:sz w:val="24"/>
          <w:szCs w:val="24"/>
        </w:rPr>
        <w:t xml:space="preserve"> the feasibility of such a partnership.</w:t>
      </w:r>
      <w:r w:rsidR="00E07CB6">
        <w:rPr>
          <w:sz w:val="24"/>
          <w:szCs w:val="24"/>
        </w:rPr>
        <w:t xml:space="preserve"> </w:t>
      </w:r>
      <w:r w:rsidRPr="003E5DFF">
        <w:rPr>
          <w:sz w:val="24"/>
          <w:szCs w:val="24"/>
        </w:rPr>
        <w:t xml:space="preserve">Dr. Wells inquired whether community health organizations could apply for the </w:t>
      </w:r>
      <w:r w:rsidR="003E5DFF" w:rsidRPr="003E5DFF">
        <w:rPr>
          <w:sz w:val="24"/>
          <w:szCs w:val="24"/>
        </w:rPr>
        <w:t xml:space="preserve">Make Rural Texans Healthy Again initiative </w:t>
      </w:r>
      <w:r w:rsidRPr="003E5DFF">
        <w:rPr>
          <w:sz w:val="24"/>
          <w:szCs w:val="24"/>
        </w:rPr>
        <w:t xml:space="preserve">in regions </w:t>
      </w:r>
      <w:r w:rsidRPr="003E5DFF">
        <w:rPr>
          <w:sz w:val="24"/>
          <w:szCs w:val="24"/>
        </w:rPr>
        <w:lastRenderedPageBreak/>
        <w:t>where rural hospital districts are absent.</w:t>
      </w:r>
      <w:r w:rsidR="00086DD1" w:rsidRPr="003E5DFF">
        <w:rPr>
          <w:sz w:val="24"/>
          <w:szCs w:val="24"/>
        </w:rPr>
        <w:t xml:space="preserve"> </w:t>
      </w:r>
      <w:r w:rsidRPr="003E5DFF">
        <w:rPr>
          <w:sz w:val="24"/>
          <w:szCs w:val="24"/>
        </w:rPr>
        <w:t>Ms. Stieg stated that she could not explain the specific eligibility criteria or how those criteria might change. She added that while her department had proposed some changes to CMS, they did not yet know if any updates would be implemented. According to Ms. Stieg, the project's primary intention is to aid rural communities.</w:t>
      </w:r>
    </w:p>
    <w:p w14:paraId="6EA13881" w14:textId="0CF79302" w:rsidR="00FE5DA5" w:rsidRPr="008C047D" w:rsidRDefault="00FE5DA5" w:rsidP="00FE5DA5">
      <w:pPr>
        <w:pStyle w:val="BodyText"/>
        <w:rPr>
          <w:sz w:val="24"/>
          <w:szCs w:val="24"/>
        </w:rPr>
      </w:pPr>
      <w:r w:rsidRPr="00D22F68">
        <w:rPr>
          <w:sz w:val="24"/>
          <w:szCs w:val="24"/>
        </w:rPr>
        <w:t xml:space="preserve">Ms. Dick inquired whether </w:t>
      </w:r>
      <w:r w:rsidR="00D22F68" w:rsidRPr="00D22F68">
        <w:rPr>
          <w:sz w:val="24"/>
          <w:szCs w:val="24"/>
        </w:rPr>
        <w:t xml:space="preserve">the Next Generation of the Small Town Doctor and Team initiative </w:t>
      </w:r>
      <w:r w:rsidRPr="00D22F68">
        <w:rPr>
          <w:sz w:val="24"/>
          <w:szCs w:val="24"/>
        </w:rPr>
        <w:t>would also pertain to the workforce.</w:t>
      </w:r>
      <w:r w:rsidR="00086DD1" w:rsidRPr="00D22F68">
        <w:rPr>
          <w:sz w:val="24"/>
          <w:szCs w:val="24"/>
        </w:rPr>
        <w:t xml:space="preserve"> </w:t>
      </w:r>
      <w:r w:rsidRPr="00D22F68">
        <w:rPr>
          <w:sz w:val="24"/>
          <w:szCs w:val="24"/>
        </w:rPr>
        <w:t>Ms. Stieg confirmed that a request for applications would be issued to rural community care providers. The plan is to target one provider per community, offering each the opportunity to apply for funding.</w:t>
      </w:r>
    </w:p>
    <w:p w14:paraId="7772B4D4" w14:textId="460C2CEF" w:rsidR="00FE5DA5" w:rsidRPr="00076FC8" w:rsidRDefault="00FE5DA5" w:rsidP="00FE5DA5">
      <w:pPr>
        <w:pStyle w:val="BodyText"/>
        <w:rPr>
          <w:sz w:val="24"/>
          <w:szCs w:val="24"/>
        </w:rPr>
      </w:pPr>
      <w:r w:rsidRPr="00076FC8">
        <w:rPr>
          <w:sz w:val="24"/>
          <w:szCs w:val="24"/>
        </w:rPr>
        <w:t>Dr. To</w:t>
      </w:r>
      <w:r w:rsidR="00612AA9">
        <w:rPr>
          <w:sz w:val="24"/>
          <w:szCs w:val="24"/>
        </w:rPr>
        <w:t>dd</w:t>
      </w:r>
      <w:r w:rsidRPr="00076FC8">
        <w:rPr>
          <w:sz w:val="24"/>
          <w:szCs w:val="24"/>
        </w:rPr>
        <w:t xml:space="preserve"> Bell inquired whether those counties were permitted to collaborate with other counties to submit a joint proposal.</w:t>
      </w:r>
      <w:r w:rsidR="00086DD1" w:rsidRPr="00076FC8">
        <w:rPr>
          <w:sz w:val="24"/>
          <w:szCs w:val="24"/>
        </w:rPr>
        <w:t xml:space="preserve"> </w:t>
      </w:r>
      <w:r w:rsidRPr="00076FC8">
        <w:rPr>
          <w:sz w:val="24"/>
          <w:szCs w:val="24"/>
        </w:rPr>
        <w:t>Ms. Stieg stated that she anticipates some of those details will emerge as the requests for applications are distributed.</w:t>
      </w:r>
    </w:p>
    <w:p w14:paraId="1B3FF26B" w14:textId="10CF59B8" w:rsidR="00FE5DA5" w:rsidRPr="00076FC8" w:rsidRDefault="00FE5DA5" w:rsidP="00FE5DA5">
      <w:pPr>
        <w:pStyle w:val="BodyText"/>
        <w:rPr>
          <w:sz w:val="24"/>
          <w:szCs w:val="24"/>
        </w:rPr>
      </w:pPr>
      <w:r w:rsidRPr="00076FC8">
        <w:rPr>
          <w:sz w:val="24"/>
          <w:szCs w:val="24"/>
        </w:rPr>
        <w:t>Dr. Huang inquired whether the Department of State Health Services (DSHS) was participating in any of the coordination efforts.</w:t>
      </w:r>
      <w:r w:rsidR="00086DD1" w:rsidRPr="00076FC8">
        <w:rPr>
          <w:sz w:val="24"/>
          <w:szCs w:val="24"/>
        </w:rPr>
        <w:t xml:space="preserve"> </w:t>
      </w:r>
      <w:r w:rsidRPr="00076FC8">
        <w:rPr>
          <w:sz w:val="24"/>
          <w:szCs w:val="24"/>
        </w:rPr>
        <w:t xml:space="preserve">Ms. Stieg stated that </w:t>
      </w:r>
      <w:r w:rsidR="005E7C30">
        <w:rPr>
          <w:sz w:val="24"/>
          <w:szCs w:val="24"/>
        </w:rPr>
        <w:t xml:space="preserve">the HHSC </w:t>
      </w:r>
      <w:r w:rsidR="005E7C30" w:rsidRPr="005E7C30">
        <w:rPr>
          <w:sz w:val="24"/>
          <w:szCs w:val="24"/>
        </w:rPr>
        <w:t>Provider Finance Department</w:t>
      </w:r>
      <w:r w:rsidRPr="00076FC8">
        <w:rPr>
          <w:sz w:val="24"/>
          <w:szCs w:val="24"/>
        </w:rPr>
        <w:t xml:space="preserve"> has been collaborating with DSHS on performance measures and proposed funding updates. These updates include funding for</w:t>
      </w:r>
      <w:r w:rsidR="006F4511">
        <w:rPr>
          <w:sz w:val="24"/>
          <w:szCs w:val="24"/>
        </w:rPr>
        <w:t xml:space="preserve"> AMBUSes</w:t>
      </w:r>
      <w:r w:rsidR="005203CE" w:rsidRPr="00076FC8">
        <w:rPr>
          <w:sz w:val="24"/>
          <w:szCs w:val="24"/>
        </w:rPr>
        <w:t xml:space="preserve"> </w:t>
      </w:r>
      <w:r w:rsidRPr="00076FC8">
        <w:rPr>
          <w:sz w:val="24"/>
          <w:szCs w:val="24"/>
        </w:rPr>
        <w:t>and additional staff to assist with community health worker processing.</w:t>
      </w:r>
      <w:r w:rsidR="00086DD1" w:rsidRPr="00076FC8">
        <w:rPr>
          <w:sz w:val="24"/>
          <w:szCs w:val="24"/>
        </w:rPr>
        <w:t xml:space="preserve"> </w:t>
      </w:r>
      <w:r w:rsidRPr="00076FC8">
        <w:rPr>
          <w:sz w:val="24"/>
          <w:szCs w:val="24"/>
        </w:rPr>
        <w:t xml:space="preserve">Ms. Imelda Garcia stated that </w:t>
      </w:r>
      <w:r w:rsidR="005E7C30">
        <w:rPr>
          <w:sz w:val="24"/>
          <w:szCs w:val="24"/>
        </w:rPr>
        <w:t>DSHS</w:t>
      </w:r>
      <w:r w:rsidRPr="00076FC8">
        <w:rPr>
          <w:sz w:val="24"/>
          <w:szCs w:val="24"/>
        </w:rPr>
        <w:t xml:space="preserve"> has been collaborating with </w:t>
      </w:r>
      <w:r w:rsidR="005E7C30">
        <w:rPr>
          <w:sz w:val="24"/>
          <w:szCs w:val="24"/>
        </w:rPr>
        <w:t>HHSC</w:t>
      </w:r>
      <w:r w:rsidRPr="00076FC8">
        <w:rPr>
          <w:sz w:val="24"/>
          <w:szCs w:val="24"/>
        </w:rPr>
        <w:t>, exchanging potential concepts for inclusion in forthcoming grant applications.</w:t>
      </w:r>
    </w:p>
    <w:p w14:paraId="67151449" w14:textId="24DF2524" w:rsidR="002E78E6" w:rsidRDefault="00FE5DA5" w:rsidP="00442E21">
      <w:pPr>
        <w:pStyle w:val="BodyText"/>
        <w:rPr>
          <w:sz w:val="24"/>
          <w:szCs w:val="24"/>
        </w:rPr>
      </w:pPr>
      <w:r w:rsidRPr="00076FC8">
        <w:rPr>
          <w:sz w:val="24"/>
          <w:szCs w:val="24"/>
        </w:rPr>
        <w:t>Dr. Wells inquired whether they could be informed about the application opening date.</w:t>
      </w:r>
      <w:r w:rsidR="00086DD1" w:rsidRPr="00076FC8">
        <w:rPr>
          <w:sz w:val="24"/>
          <w:szCs w:val="24"/>
        </w:rPr>
        <w:t xml:space="preserve"> </w:t>
      </w:r>
      <w:r w:rsidRPr="00076FC8">
        <w:rPr>
          <w:sz w:val="24"/>
          <w:szCs w:val="24"/>
        </w:rPr>
        <w:t>Ms. Stieg stated that the program application includes established general timelines. Ms. Stieg encouraged all interested parties to check the website for the most up-to-date information, as all updates will be posted there as they become available.</w:t>
      </w:r>
    </w:p>
    <w:p w14:paraId="6D5F5788" w14:textId="77777777" w:rsidR="00442E21" w:rsidRPr="00442E21" w:rsidRDefault="00442E21" w:rsidP="00442E21">
      <w:pPr>
        <w:pStyle w:val="BodyText"/>
        <w:rPr>
          <w:sz w:val="24"/>
          <w:szCs w:val="24"/>
        </w:rPr>
      </w:pPr>
    </w:p>
    <w:p w14:paraId="35F30869" w14:textId="287D3989" w:rsidR="007A0215" w:rsidRPr="00076FC8" w:rsidRDefault="00224D37" w:rsidP="00224D37">
      <w:pPr>
        <w:tabs>
          <w:tab w:val="left" w:pos="360"/>
          <w:tab w:val="left" w:pos="720"/>
          <w:tab w:val="right" w:leader="dot" w:pos="10224"/>
        </w:tabs>
        <w:autoSpaceDE w:val="0"/>
        <w:autoSpaceDN w:val="0"/>
        <w:adjustRightInd w:val="0"/>
        <w:rPr>
          <w:b/>
          <w:color w:val="auto"/>
        </w:rPr>
      </w:pPr>
      <w:r w:rsidRPr="00F13559">
        <w:rPr>
          <w:b/>
          <w:color w:val="auto"/>
        </w:rPr>
        <w:t>Federal Funding</w:t>
      </w:r>
      <w:r w:rsidR="001D5BC2">
        <w:rPr>
          <w:b/>
          <w:color w:val="auto"/>
        </w:rPr>
        <w:t xml:space="preserve"> Update</w:t>
      </w:r>
      <w:r w:rsidRPr="00F13559">
        <w:rPr>
          <w:b/>
          <w:color w:val="auto"/>
        </w:rPr>
        <w:t>:</w:t>
      </w:r>
    </w:p>
    <w:p w14:paraId="39B3D028" w14:textId="3AAB50AD" w:rsidR="00E70F1E" w:rsidRPr="00E61A3C" w:rsidRDefault="00E70F1E" w:rsidP="00E70F1E">
      <w:pPr>
        <w:pStyle w:val="NormalWeb"/>
        <w:rPr>
          <w:rFonts w:ascii="Verdana" w:hAnsi="Verdana"/>
        </w:rPr>
      </w:pPr>
      <w:r w:rsidRPr="00E61A3C">
        <w:rPr>
          <w:rFonts w:ascii="Verdana" w:hAnsi="Verdana"/>
        </w:rPr>
        <w:t xml:space="preserve">Ms. Garcia, </w:t>
      </w:r>
      <w:r w:rsidR="002E78E6">
        <w:rPr>
          <w:rFonts w:ascii="Verdana" w:hAnsi="Verdana"/>
        </w:rPr>
        <w:t xml:space="preserve">DSHS </w:t>
      </w:r>
      <w:r w:rsidRPr="00E61A3C">
        <w:rPr>
          <w:rFonts w:ascii="Verdana" w:hAnsi="Verdana"/>
        </w:rPr>
        <w:t>Chief Deputy Commissioner, provided the committee with an update on federal grant funds from the</w:t>
      </w:r>
      <w:r w:rsidR="00715C8F">
        <w:rPr>
          <w:rFonts w:ascii="Verdana" w:hAnsi="Verdana"/>
        </w:rPr>
        <w:t xml:space="preserve"> </w:t>
      </w:r>
      <w:r w:rsidR="00715C8F" w:rsidRPr="00715C8F">
        <w:rPr>
          <w:rFonts w:ascii="Verdana" w:hAnsi="Verdana"/>
        </w:rPr>
        <w:t>Centers for Disease Control and Prevention</w:t>
      </w:r>
      <w:r w:rsidR="00715C8F">
        <w:rPr>
          <w:rFonts w:ascii="Verdana" w:hAnsi="Verdana"/>
        </w:rPr>
        <w:t xml:space="preserve"> (CDC).</w:t>
      </w:r>
      <w:r w:rsidRPr="00E61A3C">
        <w:rPr>
          <w:rFonts w:ascii="Verdana" w:hAnsi="Verdana"/>
        </w:rPr>
        <w:t xml:space="preserve"> She reported that a letter, similar to one issued during </w:t>
      </w:r>
      <w:r w:rsidRPr="00E61A3C">
        <w:rPr>
          <w:rFonts w:ascii="Verdana" w:hAnsi="Verdana"/>
        </w:rPr>
        <w:lastRenderedPageBreak/>
        <w:t xml:space="preserve">the last federal shutdown, was sent out indicating that the department would continue to evaluate and cover funding for up to two weeks. Fortunately, the shutdown did not last that long, and these issues did not </w:t>
      </w:r>
      <w:r w:rsidR="00612AA9">
        <w:rPr>
          <w:rFonts w:ascii="Verdana" w:hAnsi="Verdana"/>
        </w:rPr>
        <w:t>arise</w:t>
      </w:r>
      <w:r w:rsidRPr="00E61A3C">
        <w:rPr>
          <w:rFonts w:ascii="Verdana" w:hAnsi="Verdana"/>
        </w:rPr>
        <w:t>.</w:t>
      </w:r>
    </w:p>
    <w:p w14:paraId="424554D0" w14:textId="5AA790B9" w:rsidR="00E70F1E" w:rsidRPr="00E61A3C" w:rsidRDefault="00E70F1E" w:rsidP="00E70F1E">
      <w:pPr>
        <w:pStyle w:val="NormalWeb"/>
        <w:rPr>
          <w:rFonts w:ascii="Verdana" w:hAnsi="Verdana"/>
        </w:rPr>
      </w:pPr>
      <w:r w:rsidRPr="00E61A3C">
        <w:rPr>
          <w:rFonts w:ascii="Verdana" w:hAnsi="Verdana"/>
        </w:rPr>
        <w:t>Several actions impacted the disease intervention specialists</w:t>
      </w:r>
      <w:r w:rsidR="00612AA9">
        <w:rPr>
          <w:rFonts w:ascii="Verdana" w:hAnsi="Verdana"/>
        </w:rPr>
        <w:t xml:space="preserve"> (DIS)</w:t>
      </w:r>
      <w:r w:rsidRPr="00E61A3C">
        <w:rPr>
          <w:rFonts w:ascii="Verdana" w:hAnsi="Verdana"/>
        </w:rPr>
        <w:t xml:space="preserve">. DSHS received an additional $4 million from the </w:t>
      </w:r>
      <w:r w:rsidR="00612AA9">
        <w:rPr>
          <w:rFonts w:ascii="Verdana" w:hAnsi="Verdana"/>
        </w:rPr>
        <w:t>P</w:t>
      </w:r>
      <w:r w:rsidRPr="00E61A3C">
        <w:rPr>
          <w:rFonts w:ascii="Verdana" w:hAnsi="Verdana"/>
        </w:rPr>
        <w:t xml:space="preserve">ublic </w:t>
      </w:r>
      <w:r w:rsidR="00612AA9">
        <w:rPr>
          <w:rFonts w:ascii="Verdana" w:hAnsi="Verdana"/>
        </w:rPr>
        <w:t>H</w:t>
      </w:r>
      <w:r w:rsidRPr="00E61A3C">
        <w:rPr>
          <w:rFonts w:ascii="Verdana" w:hAnsi="Verdana"/>
        </w:rPr>
        <w:t xml:space="preserve">ealth </w:t>
      </w:r>
      <w:r w:rsidR="00612AA9">
        <w:rPr>
          <w:rFonts w:ascii="Verdana" w:hAnsi="Verdana"/>
        </w:rPr>
        <w:t>I</w:t>
      </w:r>
      <w:r w:rsidRPr="00E61A3C">
        <w:rPr>
          <w:rFonts w:ascii="Verdana" w:hAnsi="Verdana"/>
        </w:rPr>
        <w:t xml:space="preserve">nfrastructure </w:t>
      </w:r>
      <w:r w:rsidR="00612AA9">
        <w:rPr>
          <w:rFonts w:ascii="Verdana" w:hAnsi="Verdana"/>
        </w:rPr>
        <w:t>G</w:t>
      </w:r>
      <w:r w:rsidRPr="00E61A3C">
        <w:rPr>
          <w:rFonts w:ascii="Verdana" w:hAnsi="Verdana"/>
        </w:rPr>
        <w:t>rant</w:t>
      </w:r>
      <w:r w:rsidR="00612AA9">
        <w:rPr>
          <w:rFonts w:ascii="Verdana" w:hAnsi="Verdana"/>
        </w:rPr>
        <w:t xml:space="preserve"> (PHIG)</w:t>
      </w:r>
      <w:r w:rsidRPr="00E61A3C">
        <w:rPr>
          <w:rFonts w:ascii="Verdana" w:hAnsi="Verdana"/>
        </w:rPr>
        <w:t>. Following the PHFPC recommendations of a 60/40 split, 60% of these funds were allocated to extend Local Health Department (LHD) contracts. The remaining 40% was directed to DSHS</w:t>
      </w:r>
      <w:r w:rsidR="00612AA9">
        <w:rPr>
          <w:rFonts w:ascii="Verdana" w:hAnsi="Verdana"/>
        </w:rPr>
        <w:t xml:space="preserve"> Public Health</w:t>
      </w:r>
      <w:r w:rsidRPr="00E61A3C">
        <w:rPr>
          <w:rFonts w:ascii="Verdana" w:hAnsi="Verdana"/>
        </w:rPr>
        <w:t xml:space="preserve"> </w:t>
      </w:r>
      <w:r w:rsidR="00612AA9">
        <w:rPr>
          <w:rFonts w:ascii="Verdana" w:hAnsi="Verdana"/>
        </w:rPr>
        <w:t>R</w:t>
      </w:r>
      <w:r w:rsidRPr="00E61A3C">
        <w:rPr>
          <w:rFonts w:ascii="Verdana" w:hAnsi="Verdana"/>
        </w:rPr>
        <w:t>egions to maintain DIS staff. These allocations are secured through November 2026. Subsequently, the CDC informed DSHS that the DIS funding would be extended until February 2027. With the addition of the PHIG funds, alongside existing resources, DSHS was able to level-fund all</w:t>
      </w:r>
      <w:r w:rsidR="002E78E6">
        <w:rPr>
          <w:rFonts w:ascii="Verdana" w:hAnsi="Verdana"/>
        </w:rPr>
        <w:t xml:space="preserve"> participating</w:t>
      </w:r>
      <w:r w:rsidRPr="00E61A3C">
        <w:rPr>
          <w:rFonts w:ascii="Verdana" w:hAnsi="Verdana"/>
        </w:rPr>
        <w:t xml:space="preserve"> entities</w:t>
      </w:r>
      <w:r w:rsidR="002E78E6">
        <w:rPr>
          <w:rFonts w:ascii="Verdana" w:hAnsi="Verdana"/>
        </w:rPr>
        <w:t>.</w:t>
      </w:r>
    </w:p>
    <w:p w14:paraId="048914A1" w14:textId="53D65EB6" w:rsidR="00E70F1E" w:rsidRPr="00E61A3C" w:rsidRDefault="004042D7" w:rsidP="00E61A3C">
      <w:pPr>
        <w:pStyle w:val="NormalWeb"/>
        <w:rPr>
          <w:rFonts w:ascii="Verdana" w:hAnsi="Verdana"/>
        </w:rPr>
      </w:pPr>
      <w:r>
        <w:rPr>
          <w:rFonts w:ascii="Verdana" w:hAnsi="Verdana"/>
        </w:rPr>
        <w:t>T</w:t>
      </w:r>
      <w:r w:rsidR="00E70F1E" w:rsidRPr="00E61A3C">
        <w:rPr>
          <w:rFonts w:ascii="Verdana" w:hAnsi="Verdana"/>
        </w:rPr>
        <w:t>he Tuberculosis</w:t>
      </w:r>
      <w:r w:rsidR="00E61A3C" w:rsidRPr="00E61A3C">
        <w:rPr>
          <w:rFonts w:ascii="Verdana" w:hAnsi="Verdana"/>
        </w:rPr>
        <w:t xml:space="preserve"> (TB)</w:t>
      </w:r>
      <w:r w:rsidR="00E70F1E" w:rsidRPr="00E61A3C">
        <w:rPr>
          <w:rFonts w:ascii="Verdana" w:hAnsi="Verdana"/>
        </w:rPr>
        <w:t xml:space="preserve"> Grant funding traditionally arrives at the end of December, DSHS received only 50% of the grant award. However, because the TB program is funded through a mix of grant and General Revenue (GR) funds, no new notifications were issued, as the GR funding is integrated. The CDC has indicated its intention to continue funding later in the year, similar to what occurred with </w:t>
      </w:r>
      <w:r w:rsidR="00E61A3C" w:rsidRPr="00E61A3C">
        <w:rPr>
          <w:rFonts w:ascii="Verdana" w:hAnsi="Verdana"/>
        </w:rPr>
        <w:t xml:space="preserve">Coordinated Specialty Care (CSC) for </w:t>
      </w:r>
      <w:r w:rsidR="00612AA9">
        <w:rPr>
          <w:rFonts w:ascii="Verdana" w:hAnsi="Verdana"/>
        </w:rPr>
        <w:t xml:space="preserve">Public Health Preparedness (PHEP) </w:t>
      </w:r>
      <w:r w:rsidR="00E61A3C" w:rsidRPr="00E61A3C">
        <w:rPr>
          <w:rFonts w:ascii="Verdana" w:hAnsi="Verdana"/>
        </w:rPr>
        <w:t>Hospital Preparedness Program (HPP)</w:t>
      </w:r>
      <w:r w:rsidR="00E70F1E" w:rsidRPr="00E61A3C">
        <w:rPr>
          <w:rFonts w:ascii="Verdana" w:hAnsi="Verdana"/>
        </w:rPr>
        <w:t>, and TB programs in the last calendar year. DSHS anticipates receiving the remaining 50% later this year.</w:t>
      </w:r>
    </w:p>
    <w:p w14:paraId="19099616" w14:textId="4CBEE5CB" w:rsidR="00EA4300" w:rsidRPr="007B755C" w:rsidRDefault="004042D7" w:rsidP="00EA4300">
      <w:pPr>
        <w:spacing w:before="160" w:after="160" w:line="276" w:lineRule="auto"/>
        <w:rPr>
          <w:rFonts w:ascii="Verdana" w:eastAsia="Verdana" w:hAnsi="Verdana" w:cs="Times New Roman"/>
          <w:color w:val="000000"/>
          <w:kern w:val="2"/>
          <w14:ligatures w14:val="standardContextual"/>
        </w:rPr>
      </w:pPr>
      <w:r>
        <w:rPr>
          <w:rFonts w:ascii="Verdana" w:eastAsia="Verdana" w:hAnsi="Verdana" w:cs="Times New Roman"/>
          <w:color w:val="000000"/>
          <w:kern w:val="2"/>
          <w14:ligatures w14:val="standardContextual"/>
        </w:rPr>
        <w:t xml:space="preserve">Dr. </w:t>
      </w:r>
      <w:r w:rsidR="00EA4300" w:rsidRPr="007B755C">
        <w:rPr>
          <w:rFonts w:ascii="Verdana" w:eastAsia="Verdana" w:hAnsi="Verdana" w:cs="Times New Roman"/>
          <w:color w:val="000000"/>
          <w:kern w:val="2"/>
          <w14:ligatures w14:val="standardContextual"/>
        </w:rPr>
        <w:t>Huang inquired whether an analysis that had been passed by Congress was deemed acceptable.</w:t>
      </w:r>
      <w:r w:rsidR="003E6069" w:rsidRPr="007B755C">
        <w:rPr>
          <w:rFonts w:ascii="Verdana" w:eastAsia="Verdana" w:hAnsi="Verdana" w:cs="Times New Roman"/>
          <w:color w:val="000000"/>
          <w:kern w:val="2"/>
          <w14:ligatures w14:val="standardContextual"/>
        </w:rPr>
        <w:t xml:space="preserve"> </w:t>
      </w:r>
      <w:r w:rsidR="00EA4300" w:rsidRPr="007B755C">
        <w:rPr>
          <w:rFonts w:ascii="Verdana" w:eastAsia="Verdana" w:hAnsi="Verdana" w:cs="Times New Roman"/>
          <w:color w:val="000000"/>
          <w:kern w:val="2"/>
          <w14:ligatures w14:val="standardContextual"/>
        </w:rPr>
        <w:t xml:space="preserve">Ms. Garcia stated that DSHS would wait until they received their new notice of grant award letters on the normal cadence. She added that </w:t>
      </w:r>
      <w:r w:rsidR="00EA4300" w:rsidRPr="004939F9">
        <w:rPr>
          <w:rFonts w:ascii="Verdana" w:eastAsia="Verdana" w:hAnsi="Verdana" w:cs="Times New Roman"/>
          <w:color w:val="000000"/>
          <w:kern w:val="2"/>
          <w14:ligatures w14:val="standardContextual"/>
        </w:rPr>
        <w:t xml:space="preserve">they </w:t>
      </w:r>
      <w:r w:rsidR="00EA4300" w:rsidRPr="00E8604E">
        <w:rPr>
          <w:rFonts w:ascii="Verdana" w:eastAsia="Verdana" w:hAnsi="Verdana" w:cs="Times New Roman"/>
          <w:color w:val="000000"/>
          <w:kern w:val="2"/>
          <w14:ligatures w14:val="standardContextual"/>
        </w:rPr>
        <w:t>did not have any n</w:t>
      </w:r>
      <w:r w:rsidR="00EA4300" w:rsidRPr="004939F9">
        <w:rPr>
          <w:rFonts w:ascii="Verdana" w:eastAsia="Verdana" w:hAnsi="Verdana" w:cs="Times New Roman"/>
          <w:color w:val="000000"/>
          <w:kern w:val="2"/>
          <w14:ligatures w14:val="standardContextual"/>
        </w:rPr>
        <w:t>ew</w:t>
      </w:r>
      <w:r w:rsidR="00EA4300" w:rsidRPr="007B755C">
        <w:rPr>
          <w:rFonts w:ascii="Verdana" w:eastAsia="Verdana" w:hAnsi="Verdana" w:cs="Times New Roman"/>
          <w:color w:val="000000"/>
          <w:kern w:val="2"/>
          <w14:ligatures w14:val="standardContextual"/>
        </w:rPr>
        <w:t xml:space="preserve"> concerns.</w:t>
      </w:r>
    </w:p>
    <w:p w14:paraId="79C4AB75" w14:textId="49C0F714" w:rsidR="00EA4300" w:rsidRPr="007B755C" w:rsidRDefault="00EA4300" w:rsidP="00EA4300">
      <w:pPr>
        <w:spacing w:before="160" w:after="160" w:line="276" w:lineRule="auto"/>
        <w:rPr>
          <w:rFonts w:ascii="Verdana" w:eastAsia="Verdana" w:hAnsi="Verdana" w:cs="Times New Roman"/>
          <w:color w:val="000000"/>
          <w:kern w:val="2"/>
          <w14:ligatures w14:val="standardContextual"/>
        </w:rPr>
      </w:pPr>
      <w:r w:rsidRPr="007B755C">
        <w:rPr>
          <w:rFonts w:ascii="Verdana" w:eastAsia="Verdana" w:hAnsi="Verdana" w:cs="Times New Roman"/>
          <w:color w:val="000000"/>
          <w:kern w:val="2"/>
          <w14:ligatures w14:val="standardContextual"/>
        </w:rPr>
        <w:t xml:space="preserve">Ms. Dick </w:t>
      </w:r>
      <w:r w:rsidR="003E6069" w:rsidRPr="007B755C">
        <w:rPr>
          <w:rFonts w:ascii="Verdana" w:eastAsia="Verdana" w:hAnsi="Verdana" w:cs="Times New Roman"/>
          <w:color w:val="000000"/>
          <w:kern w:val="2"/>
          <w14:ligatures w14:val="standardContextual"/>
        </w:rPr>
        <w:t>mentioned</w:t>
      </w:r>
      <w:r w:rsidRPr="007B755C">
        <w:rPr>
          <w:rFonts w:ascii="Verdana" w:eastAsia="Verdana" w:hAnsi="Verdana" w:cs="Times New Roman"/>
          <w:color w:val="000000"/>
          <w:kern w:val="2"/>
          <w14:ligatures w14:val="standardContextual"/>
        </w:rPr>
        <w:t xml:space="preserve"> </w:t>
      </w:r>
      <w:r w:rsidR="00433A09">
        <w:rPr>
          <w:rFonts w:ascii="Verdana" w:eastAsia="Verdana" w:hAnsi="Verdana" w:cs="Times New Roman"/>
          <w:color w:val="000000"/>
          <w:kern w:val="2"/>
          <w14:ligatures w14:val="standardContextual"/>
        </w:rPr>
        <w:t>that her team received</w:t>
      </w:r>
      <w:r w:rsidRPr="007B755C">
        <w:rPr>
          <w:rFonts w:ascii="Verdana" w:eastAsia="Verdana" w:hAnsi="Verdana" w:cs="Times New Roman"/>
          <w:color w:val="000000"/>
          <w:kern w:val="2"/>
          <w14:ligatures w14:val="standardContextual"/>
        </w:rPr>
        <w:t xml:space="preserve"> contradicting</w:t>
      </w:r>
      <w:r w:rsidR="00BA398C">
        <w:rPr>
          <w:rFonts w:ascii="Verdana" w:eastAsia="Verdana" w:hAnsi="Verdana" w:cs="Times New Roman"/>
          <w:color w:val="000000"/>
          <w:kern w:val="2"/>
          <w14:ligatures w14:val="standardContextual"/>
        </w:rPr>
        <w:t xml:space="preserve"> </w:t>
      </w:r>
      <w:r w:rsidRPr="007B755C">
        <w:rPr>
          <w:rFonts w:ascii="Verdana" w:eastAsia="Verdana" w:hAnsi="Verdana" w:cs="Times New Roman"/>
          <w:color w:val="000000"/>
          <w:kern w:val="2"/>
          <w14:ligatures w14:val="standardContextual"/>
        </w:rPr>
        <w:t>information</w:t>
      </w:r>
      <w:r w:rsidR="00433A09">
        <w:rPr>
          <w:rFonts w:ascii="Verdana" w:eastAsia="Verdana" w:hAnsi="Verdana" w:cs="Times New Roman"/>
          <w:color w:val="000000"/>
          <w:kern w:val="2"/>
          <w14:ligatures w14:val="standardContextual"/>
        </w:rPr>
        <w:t xml:space="preserve"> about PHIG funding</w:t>
      </w:r>
      <w:r w:rsidRPr="007B755C">
        <w:rPr>
          <w:rFonts w:ascii="Verdana" w:eastAsia="Verdana" w:hAnsi="Verdana" w:cs="Times New Roman"/>
          <w:color w:val="000000"/>
          <w:kern w:val="2"/>
          <w14:ligatures w14:val="standardContextual"/>
        </w:rPr>
        <w:t xml:space="preserve">. </w:t>
      </w:r>
    </w:p>
    <w:p w14:paraId="5CD4220F" w14:textId="0AD395FB" w:rsidR="00EA4300" w:rsidRPr="007B755C" w:rsidRDefault="00EA4300" w:rsidP="00EA4300">
      <w:pPr>
        <w:spacing w:before="160" w:after="160" w:line="276" w:lineRule="auto"/>
        <w:rPr>
          <w:rFonts w:ascii="Verdana" w:eastAsia="Verdana" w:hAnsi="Verdana" w:cs="Times New Roman"/>
          <w:color w:val="000000"/>
          <w:kern w:val="2"/>
          <w14:ligatures w14:val="standardContextual"/>
        </w:rPr>
      </w:pPr>
      <w:r w:rsidRPr="007B755C">
        <w:rPr>
          <w:rFonts w:ascii="Verdana" w:eastAsia="Verdana" w:hAnsi="Verdana" w:cs="Times New Roman"/>
          <w:color w:val="000000"/>
          <w:kern w:val="2"/>
          <w14:ligatures w14:val="standardContextual"/>
        </w:rPr>
        <w:t xml:space="preserve">Ms. Garcia clarified </w:t>
      </w:r>
      <w:r w:rsidR="00614EBB">
        <w:rPr>
          <w:rFonts w:ascii="Verdana" w:eastAsia="Verdana" w:hAnsi="Verdana" w:cs="Times New Roman"/>
          <w:color w:val="000000"/>
          <w:kern w:val="2"/>
          <w14:ligatures w14:val="standardContextual"/>
        </w:rPr>
        <w:t xml:space="preserve">that with </w:t>
      </w:r>
      <w:r w:rsidRPr="007B755C">
        <w:rPr>
          <w:rFonts w:ascii="Verdana" w:eastAsia="Verdana" w:hAnsi="Verdana" w:cs="Times New Roman"/>
          <w:color w:val="000000"/>
          <w:kern w:val="2"/>
          <w14:ligatures w14:val="standardContextual"/>
        </w:rPr>
        <w:t>the exception of the new</w:t>
      </w:r>
      <w:r w:rsidR="007B755C" w:rsidRPr="007B755C">
        <w:rPr>
          <w:rFonts w:ascii="Verdana" w:eastAsia="Verdana" w:hAnsi="Verdana" w:cs="Times New Roman"/>
          <w:color w:val="000000"/>
          <w:kern w:val="2"/>
          <w14:ligatures w14:val="standardContextual"/>
        </w:rPr>
        <w:t xml:space="preserve"> DIS </w:t>
      </w:r>
      <w:r w:rsidRPr="007B755C">
        <w:rPr>
          <w:rFonts w:ascii="Verdana" w:eastAsia="Verdana" w:hAnsi="Verdana" w:cs="Times New Roman"/>
          <w:color w:val="000000"/>
          <w:kern w:val="2"/>
          <w14:ligatures w14:val="standardContextual"/>
        </w:rPr>
        <w:t xml:space="preserve">funding, all PHIG funds allocated to LHDs are structured under </w:t>
      </w:r>
      <w:r w:rsidR="00433A09">
        <w:rPr>
          <w:rFonts w:ascii="Verdana" w:eastAsia="Verdana" w:hAnsi="Verdana" w:cs="Times New Roman"/>
          <w:color w:val="000000"/>
          <w:kern w:val="2"/>
          <w14:ligatures w14:val="standardContextual"/>
        </w:rPr>
        <w:t>the</w:t>
      </w:r>
      <w:r w:rsidRPr="007B755C">
        <w:rPr>
          <w:rFonts w:ascii="Verdana" w:eastAsia="Verdana" w:hAnsi="Verdana" w:cs="Times New Roman"/>
          <w:color w:val="000000"/>
          <w:kern w:val="2"/>
          <w14:ligatures w14:val="standardContextual"/>
        </w:rPr>
        <w:t xml:space="preserve"> A1 designation, representing a five-year lump sum. According to Ms. Garcia, these funds are currently fully accessible. She indicated that there were no anticipated financial concerns, as the allocated funding should sufficiently cover the duration of the contract, barring any unforeseen new directives from the CDC.</w:t>
      </w:r>
    </w:p>
    <w:p w14:paraId="7EF215CB" w14:textId="376F93A6" w:rsidR="00EA4300" w:rsidRPr="00C72B09" w:rsidRDefault="00EA4300" w:rsidP="00EA4300">
      <w:pPr>
        <w:spacing w:before="160" w:after="160" w:line="276" w:lineRule="auto"/>
        <w:rPr>
          <w:rFonts w:ascii="Verdana" w:eastAsia="Verdana" w:hAnsi="Verdana" w:cs="Times New Roman"/>
          <w:color w:val="000000"/>
          <w:kern w:val="2"/>
          <w14:ligatures w14:val="standardContextual"/>
        </w:rPr>
      </w:pPr>
      <w:r w:rsidRPr="00C72B09">
        <w:rPr>
          <w:rFonts w:ascii="Verdana" w:eastAsia="Verdana" w:hAnsi="Verdana" w:cs="Times New Roman"/>
          <w:color w:val="000000"/>
          <w:kern w:val="2"/>
          <w14:ligatures w14:val="standardContextual"/>
        </w:rPr>
        <w:lastRenderedPageBreak/>
        <w:t xml:space="preserve">Dr. Huang stated that he was hearing that some states may </w:t>
      </w:r>
      <w:r w:rsidR="00433A09">
        <w:rPr>
          <w:rFonts w:ascii="Verdana" w:eastAsia="Verdana" w:hAnsi="Verdana" w:cs="Times New Roman"/>
          <w:color w:val="000000"/>
          <w:kern w:val="2"/>
          <w14:ligatures w14:val="standardContextual"/>
        </w:rPr>
        <w:t>receive</w:t>
      </w:r>
      <w:r w:rsidR="00433A09" w:rsidRPr="00C72B09">
        <w:rPr>
          <w:rFonts w:ascii="Verdana" w:eastAsia="Verdana" w:hAnsi="Verdana" w:cs="Times New Roman"/>
          <w:color w:val="000000"/>
          <w:kern w:val="2"/>
          <w14:ligatures w14:val="standardContextual"/>
        </w:rPr>
        <w:t xml:space="preserve"> </w:t>
      </w:r>
      <w:r w:rsidRPr="00C72B09">
        <w:rPr>
          <w:rFonts w:ascii="Verdana" w:eastAsia="Verdana" w:hAnsi="Verdana" w:cs="Times New Roman"/>
          <w:color w:val="000000"/>
          <w:kern w:val="2"/>
          <w14:ligatures w14:val="standardContextual"/>
        </w:rPr>
        <w:t xml:space="preserve">a recurrence of </w:t>
      </w:r>
      <w:r w:rsidR="00433A09">
        <w:rPr>
          <w:rFonts w:ascii="Verdana" w:eastAsia="Verdana" w:hAnsi="Verdana" w:cs="Times New Roman"/>
          <w:color w:val="000000"/>
          <w:kern w:val="2"/>
          <w14:ligatures w14:val="standardContextual"/>
        </w:rPr>
        <w:t>funding and</w:t>
      </w:r>
      <w:r w:rsidRPr="00C72B09">
        <w:rPr>
          <w:rFonts w:ascii="Verdana" w:eastAsia="Verdana" w:hAnsi="Verdana" w:cs="Times New Roman"/>
          <w:color w:val="000000"/>
          <w:kern w:val="2"/>
          <w14:ligatures w14:val="standardContextual"/>
        </w:rPr>
        <w:t xml:space="preserve"> asked if </w:t>
      </w:r>
      <w:r w:rsidR="00FD461A" w:rsidRPr="00C72B09">
        <w:rPr>
          <w:rFonts w:ascii="Verdana" w:eastAsia="Verdana" w:hAnsi="Verdana" w:cs="Times New Roman"/>
          <w:color w:val="000000"/>
          <w:kern w:val="2"/>
          <w14:ligatures w14:val="standardContextual"/>
        </w:rPr>
        <w:t>DSHS</w:t>
      </w:r>
      <w:r w:rsidRPr="00C72B09">
        <w:rPr>
          <w:rFonts w:ascii="Verdana" w:eastAsia="Verdana" w:hAnsi="Verdana" w:cs="Times New Roman"/>
          <w:color w:val="000000"/>
          <w:kern w:val="2"/>
          <w14:ligatures w14:val="standardContextual"/>
        </w:rPr>
        <w:t xml:space="preserve"> had heard anything about that.</w:t>
      </w:r>
      <w:r w:rsidR="00886A24">
        <w:rPr>
          <w:rFonts w:ascii="Verdana" w:eastAsia="Verdana" w:hAnsi="Verdana" w:cs="Times New Roman"/>
          <w:color w:val="000000"/>
          <w:kern w:val="2"/>
          <w14:ligatures w14:val="standardContextual"/>
        </w:rPr>
        <w:t xml:space="preserve"> </w:t>
      </w:r>
      <w:r w:rsidRPr="00C72B09">
        <w:rPr>
          <w:rFonts w:ascii="Verdana" w:eastAsia="Verdana" w:hAnsi="Verdana" w:cs="Times New Roman"/>
          <w:color w:val="000000"/>
          <w:kern w:val="2"/>
          <w14:ligatures w14:val="standardContextual"/>
        </w:rPr>
        <w:t xml:space="preserve">Ms. Garcia </w:t>
      </w:r>
      <w:r w:rsidR="00433A09">
        <w:rPr>
          <w:rFonts w:ascii="Verdana" w:eastAsia="Verdana" w:hAnsi="Verdana" w:cs="Times New Roman"/>
          <w:color w:val="000000"/>
          <w:kern w:val="2"/>
          <w14:ligatures w14:val="standardContextual"/>
        </w:rPr>
        <w:t xml:space="preserve">stated </w:t>
      </w:r>
      <w:r w:rsidRPr="00C72B09">
        <w:rPr>
          <w:rFonts w:ascii="Verdana" w:eastAsia="Verdana" w:hAnsi="Verdana" w:cs="Times New Roman"/>
          <w:color w:val="000000"/>
          <w:kern w:val="2"/>
          <w14:ligatures w14:val="standardContextual"/>
        </w:rPr>
        <w:t xml:space="preserve">that over the Martin Luther King Jr. weekend, </w:t>
      </w:r>
      <w:r w:rsidR="00FD461A" w:rsidRPr="00C72B09">
        <w:rPr>
          <w:rFonts w:ascii="Verdana" w:eastAsia="Verdana" w:hAnsi="Verdana" w:cs="Times New Roman"/>
          <w:color w:val="000000"/>
          <w:kern w:val="2"/>
          <w14:ligatures w14:val="standardContextual"/>
        </w:rPr>
        <w:t xml:space="preserve">DSHS </w:t>
      </w:r>
      <w:r w:rsidRPr="00C72B09">
        <w:rPr>
          <w:rFonts w:ascii="Verdana" w:eastAsia="Verdana" w:hAnsi="Verdana" w:cs="Times New Roman"/>
          <w:color w:val="000000"/>
          <w:kern w:val="2"/>
          <w14:ligatures w14:val="standardContextual"/>
        </w:rPr>
        <w:t xml:space="preserve">received a notice of grant award that temporarily suspended all PHIG funding. Within a twelve-hour period, </w:t>
      </w:r>
      <w:r w:rsidR="00433A09">
        <w:rPr>
          <w:rFonts w:ascii="Verdana" w:eastAsia="Verdana" w:hAnsi="Verdana" w:cs="Times New Roman"/>
          <w:color w:val="000000"/>
          <w:kern w:val="2"/>
          <w14:ligatures w14:val="standardContextual"/>
        </w:rPr>
        <w:t xml:space="preserve">the grant was </w:t>
      </w:r>
      <w:r w:rsidRPr="00C72B09">
        <w:rPr>
          <w:rFonts w:ascii="Verdana" w:eastAsia="Verdana" w:hAnsi="Verdana" w:cs="Times New Roman"/>
          <w:color w:val="000000"/>
          <w:kern w:val="2"/>
          <w14:ligatures w14:val="standardContextual"/>
        </w:rPr>
        <w:t>reinstate</w:t>
      </w:r>
      <w:r w:rsidR="00433A09">
        <w:rPr>
          <w:rFonts w:ascii="Verdana" w:eastAsia="Verdana" w:hAnsi="Verdana" w:cs="Times New Roman"/>
          <w:color w:val="000000"/>
          <w:kern w:val="2"/>
          <w14:ligatures w14:val="standardContextual"/>
        </w:rPr>
        <w:t>d</w:t>
      </w:r>
      <w:r w:rsidRPr="00C72B09">
        <w:rPr>
          <w:rFonts w:ascii="Verdana" w:eastAsia="Verdana" w:hAnsi="Verdana" w:cs="Times New Roman"/>
          <w:color w:val="000000"/>
          <w:kern w:val="2"/>
          <w14:ligatures w14:val="standardContextual"/>
        </w:rPr>
        <w:t xml:space="preserve"> Ms. Garcia noted that because this sequence of events occurred on a Saturday, no formal communication was issued by the DSHS to officially announce the pause. </w:t>
      </w:r>
    </w:p>
    <w:p w14:paraId="1A07BD04" w14:textId="77777777" w:rsidR="00224D37" w:rsidRPr="00DE3F54" w:rsidRDefault="00224D37" w:rsidP="00224D37">
      <w:pPr>
        <w:tabs>
          <w:tab w:val="left" w:pos="360"/>
          <w:tab w:val="left" w:pos="720"/>
          <w:tab w:val="right" w:leader="dot" w:pos="10224"/>
        </w:tabs>
        <w:autoSpaceDE w:val="0"/>
        <w:autoSpaceDN w:val="0"/>
        <w:adjustRightInd w:val="0"/>
        <w:rPr>
          <w:bCs/>
          <w:color w:val="FF0000"/>
        </w:rPr>
      </w:pPr>
    </w:p>
    <w:p w14:paraId="48965408" w14:textId="06703ECF" w:rsidR="00E70F1E" w:rsidRPr="00C72B09" w:rsidRDefault="000572CB" w:rsidP="000572CB">
      <w:pPr>
        <w:tabs>
          <w:tab w:val="left" w:pos="360"/>
          <w:tab w:val="left" w:pos="720"/>
          <w:tab w:val="right" w:leader="dot" w:pos="10224"/>
        </w:tabs>
        <w:autoSpaceDE w:val="0"/>
        <w:autoSpaceDN w:val="0"/>
        <w:adjustRightInd w:val="0"/>
        <w:rPr>
          <w:b/>
          <w:color w:val="FF0000"/>
        </w:rPr>
      </w:pPr>
      <w:r w:rsidRPr="000572CB">
        <w:rPr>
          <w:b/>
          <w:color w:val="auto"/>
        </w:rPr>
        <w:t>Emerging and Infectious Diseases Update:</w:t>
      </w:r>
    </w:p>
    <w:p w14:paraId="5D3E320A" w14:textId="06BCD349" w:rsidR="00E70F1E" w:rsidRPr="005D7E6D" w:rsidRDefault="00E70F1E" w:rsidP="00E70F1E">
      <w:pPr>
        <w:pStyle w:val="NormalWeb"/>
        <w:rPr>
          <w:rFonts w:ascii="Verdana" w:hAnsi="Verdana"/>
        </w:rPr>
      </w:pPr>
      <w:bookmarkStart w:id="3" w:name="_Hlk223690952"/>
      <w:r w:rsidRPr="005D7E6D">
        <w:rPr>
          <w:rFonts w:ascii="Verdana" w:hAnsi="Verdana"/>
        </w:rPr>
        <w:t xml:space="preserve">Dr. Varun Shetty </w:t>
      </w:r>
      <w:bookmarkEnd w:id="3"/>
      <w:r w:rsidRPr="005D7E6D">
        <w:rPr>
          <w:rFonts w:ascii="Verdana" w:hAnsi="Verdana"/>
        </w:rPr>
        <w:t>shared a map from the CDC indicating a moderate level of acute respiratory illness causing individuals to seek healthcare in Texas. The CDC anticipates that the fall and winter respiratory disease season in the United States will likely see a similar number of combined peak hospitalizations due to COVID-19, influenza, and RSV compared to the previous season.</w:t>
      </w:r>
    </w:p>
    <w:p w14:paraId="01C5CE0D" w14:textId="32948598" w:rsidR="00E70F1E" w:rsidRPr="00E3414E" w:rsidRDefault="00E70F1E" w:rsidP="00E70F1E">
      <w:pPr>
        <w:pStyle w:val="NormalWeb"/>
        <w:rPr>
          <w:rFonts w:ascii="Verdana" w:hAnsi="Verdana"/>
        </w:rPr>
      </w:pPr>
      <w:r w:rsidRPr="00F61840">
        <w:rPr>
          <w:rFonts w:ascii="Verdana" w:hAnsi="Verdana"/>
        </w:rPr>
        <w:t>Influenza A has been the most frequently reported influenza virus in the United States thus far this season. Emergency Department visits for respiratory illnesses are primarily observed in younger individuals in the state, particularly those aged 2-4 years, with an increase also noted among school children aged 5-11 and 12-17. This increase could be attributed to the return to school following the holidays. Subsequent slides in the presentation showed a slight recent increase in the hospitalization rate for COVID-19, with the most affected group being those 65 and older. Hospitalization rates for RSV were highest among those aged 0-4 years. Comparing this season's peak to the last shows a lower percentage, a potentially positive sign that new immunizations and vaccinations may be contributing to lower hospitalization rates.</w:t>
      </w:r>
      <w:r w:rsidR="00331488">
        <w:rPr>
          <w:rFonts w:ascii="Verdana" w:hAnsi="Verdana"/>
        </w:rPr>
        <w:t xml:space="preserve"> </w:t>
      </w:r>
      <w:r w:rsidRPr="00E3414E">
        <w:rPr>
          <w:rFonts w:ascii="Verdana" w:hAnsi="Verdana"/>
        </w:rPr>
        <w:t>Trends in viral respiratory deaths in Texas</w:t>
      </w:r>
      <w:r w:rsidR="00A01E16">
        <w:rPr>
          <w:rFonts w:ascii="Verdana" w:hAnsi="Verdana"/>
        </w:rPr>
        <w:t xml:space="preserve"> </w:t>
      </w:r>
      <w:r w:rsidRPr="00E3414E">
        <w:rPr>
          <w:rFonts w:ascii="Verdana" w:hAnsi="Verdana"/>
        </w:rPr>
        <w:t>indicate an increase in deaths primarily from influenza in the last few weeks. Data regarding age groups show relatively even numbers between the 18-64 and 64 and above age groups.</w:t>
      </w:r>
    </w:p>
    <w:p w14:paraId="1C7E85B7" w14:textId="4E8012FB" w:rsidR="00E70F1E" w:rsidRPr="00B14CC6" w:rsidRDefault="00E3414E" w:rsidP="00E70F1E">
      <w:pPr>
        <w:pStyle w:val="NormalWeb"/>
        <w:rPr>
          <w:rFonts w:ascii="Verdana" w:hAnsi="Verdana"/>
        </w:rPr>
      </w:pPr>
      <w:r w:rsidRPr="00B14CC6">
        <w:rPr>
          <w:rFonts w:ascii="Verdana" w:hAnsi="Verdana"/>
        </w:rPr>
        <w:t>Dr. Shetty then shifted the</w:t>
      </w:r>
      <w:r w:rsidR="00E70F1E" w:rsidRPr="00B14CC6">
        <w:rPr>
          <w:rFonts w:ascii="Verdana" w:hAnsi="Verdana"/>
        </w:rPr>
        <w:t xml:space="preserve"> </w:t>
      </w:r>
      <w:r w:rsidRPr="00B14CC6">
        <w:rPr>
          <w:rFonts w:ascii="Verdana" w:hAnsi="Verdana"/>
        </w:rPr>
        <w:t xml:space="preserve">presentation </w:t>
      </w:r>
      <w:r w:rsidR="00E70F1E" w:rsidRPr="00B14CC6">
        <w:rPr>
          <w:rFonts w:ascii="Verdana" w:hAnsi="Verdana"/>
        </w:rPr>
        <w:t xml:space="preserve">to the topic of the New World Screwworm (NWS). Infestation occurs when NWS fly larvae infest the tissue or flesh of warm-blooded animals and people. Screwworm flies are attracted to open wounds, where they lay their eggs. Currently, NWS is endemic in South America, Cuba, Haiti, and the Dominican Republic, and it has begun to move north through Mexico. According to USDA data, there are currently no </w:t>
      </w:r>
      <w:r w:rsidR="00E70F1E" w:rsidRPr="00B14CC6">
        <w:rPr>
          <w:rFonts w:ascii="Verdana" w:hAnsi="Verdana"/>
        </w:rPr>
        <w:lastRenderedPageBreak/>
        <w:t>cases of NWS in the United States. However, as of February 9, 2026, there have been 23 recent animal cases in Tamaulipas, a state bordering the U.S., with the closest case approximately 250 miles from Brownsville. There are 628 currently active animal cases in Mexico and 15,277 total cumulative cases. As of February 9, 2026, there have been a total of 141 human cases in Mexico. On January 20, 2026, the C</w:t>
      </w:r>
      <w:r w:rsidR="00426706">
        <w:rPr>
          <w:rFonts w:ascii="Verdana" w:hAnsi="Verdana"/>
        </w:rPr>
        <w:t>DC</w:t>
      </w:r>
      <w:r w:rsidR="00E70F1E" w:rsidRPr="00B14CC6">
        <w:rPr>
          <w:rFonts w:ascii="Verdana" w:hAnsi="Verdana"/>
        </w:rPr>
        <w:t xml:space="preserve"> issued a health advisory regarding the </w:t>
      </w:r>
      <w:r w:rsidR="002E78E6">
        <w:rPr>
          <w:rFonts w:ascii="Verdana" w:hAnsi="Verdana"/>
        </w:rPr>
        <w:t>(NWS)</w:t>
      </w:r>
      <w:r w:rsidR="00E70F1E" w:rsidRPr="00B14CC6">
        <w:rPr>
          <w:rFonts w:ascii="Verdana" w:hAnsi="Verdana"/>
        </w:rPr>
        <w:t xml:space="preserve"> outbreak moving into Northern Mexico. On January 29, 2026, Governor Abbot issued a disaster declaration to prevent NWS fly infestation. While DSHS was not named as a lead in the declaration, it is working closely with the leads in the Governor-appointed response team.</w:t>
      </w:r>
    </w:p>
    <w:p w14:paraId="138F0F60" w14:textId="2265128F" w:rsidR="004E5F51" w:rsidRPr="0030497C" w:rsidRDefault="00E70F1E" w:rsidP="0030497C">
      <w:pPr>
        <w:pStyle w:val="NormalWeb"/>
        <w:rPr>
          <w:rFonts w:ascii="Verdana" w:hAnsi="Verdana"/>
        </w:rPr>
      </w:pPr>
      <w:r w:rsidRPr="00B14CC6">
        <w:rPr>
          <w:rFonts w:ascii="Verdana" w:hAnsi="Verdana"/>
        </w:rPr>
        <w:t>On January 30, 2026, the</w:t>
      </w:r>
      <w:r w:rsidR="00886A24">
        <w:rPr>
          <w:rFonts w:ascii="Verdana" w:hAnsi="Verdana"/>
        </w:rPr>
        <w:t xml:space="preserve"> United States Department of Agriculture (</w:t>
      </w:r>
      <w:r w:rsidRPr="00B14CC6">
        <w:rPr>
          <w:rFonts w:ascii="Verdana" w:hAnsi="Verdana"/>
        </w:rPr>
        <w:t>USDA</w:t>
      </w:r>
      <w:r w:rsidR="00886A24">
        <w:rPr>
          <w:rFonts w:ascii="Verdana" w:hAnsi="Verdana"/>
        </w:rPr>
        <w:t>)</w:t>
      </w:r>
      <w:r w:rsidRPr="00B14CC6">
        <w:rPr>
          <w:rFonts w:ascii="Verdana" w:hAnsi="Verdana"/>
        </w:rPr>
        <w:t xml:space="preserve"> announced a shift in its sterile fly dispersal efforts to halt the northern spread of NWS. The USDA will reallocate aircraft and sterile insects to reinforce coverage along the U.S. – Mexico border. The new dispersal area will include operations approximately 50 miles into Texas, along the U.S. border with the state of Tamaulipas, Mexico. The USDA announced the completion of a Sterile Fly Dispersal Facility in Texas, which will increase the range of sterile fly release and </w:t>
      </w:r>
      <w:r w:rsidR="00433A09">
        <w:rPr>
          <w:rFonts w:ascii="Verdana" w:hAnsi="Verdana"/>
        </w:rPr>
        <w:t>increase</w:t>
      </w:r>
      <w:r w:rsidRPr="00B14CC6">
        <w:rPr>
          <w:rFonts w:ascii="Verdana" w:hAnsi="Verdana"/>
        </w:rPr>
        <w:t xml:space="preserve"> preparedness. The facility opened on February 9, 2026, at Moore Airfield in Edinburg, Texas. Dr. Shetty concluded by sharing the specimen submission guidance for NWS Specimen Identification.</w:t>
      </w:r>
    </w:p>
    <w:p w14:paraId="694BF863" w14:textId="725E6D01" w:rsidR="004E5F51" w:rsidRPr="0036076E" w:rsidRDefault="004E5F51" w:rsidP="004E5F51">
      <w:pPr>
        <w:tabs>
          <w:tab w:val="left" w:pos="360"/>
          <w:tab w:val="left" w:pos="720"/>
          <w:tab w:val="right" w:leader="dot" w:pos="10224"/>
        </w:tabs>
        <w:autoSpaceDE w:val="0"/>
        <w:autoSpaceDN w:val="0"/>
        <w:adjustRightInd w:val="0"/>
        <w:rPr>
          <w:rFonts w:ascii="Verdana" w:hAnsi="Verdana"/>
          <w:bCs/>
          <w:color w:val="auto"/>
        </w:rPr>
      </w:pPr>
      <w:r w:rsidRPr="0036076E">
        <w:rPr>
          <w:rFonts w:ascii="Verdana" w:hAnsi="Verdana"/>
          <w:bCs/>
          <w:color w:val="auto"/>
        </w:rPr>
        <w:t>Dr. Byrd inquired whether the vaccines available that year were the appropriate ones for the H3N2 influenza virus.</w:t>
      </w:r>
      <w:r w:rsidR="00B14CC6" w:rsidRPr="0036076E">
        <w:rPr>
          <w:rFonts w:ascii="Verdana" w:hAnsi="Verdana"/>
          <w:bCs/>
          <w:color w:val="auto"/>
        </w:rPr>
        <w:t xml:space="preserve"> </w:t>
      </w:r>
      <w:r w:rsidRPr="0036076E">
        <w:rPr>
          <w:rFonts w:ascii="Verdana" w:hAnsi="Verdana"/>
          <w:bCs/>
          <w:color w:val="auto"/>
        </w:rPr>
        <w:t>Dr. Shetty stated that the studies he read indicated an average match to what was circulating in other countries. This match provided the expected levels of protection against hospitalization and severe illness within the target populations.</w:t>
      </w:r>
    </w:p>
    <w:p w14:paraId="097DD177" w14:textId="77777777" w:rsidR="004E5F51" w:rsidRPr="0036076E" w:rsidRDefault="004E5F51" w:rsidP="004E5F51">
      <w:pPr>
        <w:tabs>
          <w:tab w:val="left" w:pos="360"/>
          <w:tab w:val="left" w:pos="720"/>
          <w:tab w:val="right" w:leader="dot" w:pos="10224"/>
        </w:tabs>
        <w:autoSpaceDE w:val="0"/>
        <w:autoSpaceDN w:val="0"/>
        <w:adjustRightInd w:val="0"/>
        <w:rPr>
          <w:rFonts w:ascii="Verdana" w:hAnsi="Verdana"/>
          <w:bCs/>
          <w:color w:val="auto"/>
        </w:rPr>
      </w:pPr>
    </w:p>
    <w:p w14:paraId="69B2579F" w14:textId="21B9ABA7" w:rsidR="004E5F51" w:rsidRPr="0036076E" w:rsidRDefault="004E5F51" w:rsidP="004E5F51">
      <w:pPr>
        <w:tabs>
          <w:tab w:val="left" w:pos="360"/>
          <w:tab w:val="left" w:pos="720"/>
          <w:tab w:val="right" w:leader="dot" w:pos="10224"/>
        </w:tabs>
        <w:autoSpaceDE w:val="0"/>
        <w:autoSpaceDN w:val="0"/>
        <w:adjustRightInd w:val="0"/>
        <w:rPr>
          <w:rFonts w:ascii="Verdana" w:hAnsi="Verdana"/>
          <w:bCs/>
          <w:color w:val="auto"/>
        </w:rPr>
      </w:pPr>
      <w:r w:rsidRPr="0036076E">
        <w:rPr>
          <w:rFonts w:ascii="Verdana" w:hAnsi="Verdana"/>
          <w:bCs/>
          <w:color w:val="auto"/>
        </w:rPr>
        <w:t>Dr. Bell inquired about a potential mismatch between production capacity and estimated needs for sterile fly production within the NWS. He asked for any updates on this concern.</w:t>
      </w:r>
      <w:r w:rsidR="00B14CC6" w:rsidRPr="0036076E">
        <w:rPr>
          <w:rFonts w:ascii="Verdana" w:hAnsi="Verdana"/>
          <w:bCs/>
          <w:color w:val="auto"/>
        </w:rPr>
        <w:t xml:space="preserve"> </w:t>
      </w:r>
      <w:r w:rsidRPr="0036076E">
        <w:rPr>
          <w:rFonts w:ascii="Verdana" w:hAnsi="Verdana"/>
          <w:bCs/>
          <w:color w:val="auto"/>
        </w:rPr>
        <w:t>Dr. Shetty stated that the limited production capacity of</w:t>
      </w:r>
      <w:r w:rsidR="00424F82">
        <w:rPr>
          <w:rFonts w:ascii="Verdana" w:hAnsi="Verdana"/>
          <w:bCs/>
          <w:color w:val="auto"/>
        </w:rPr>
        <w:t xml:space="preserve"> </w:t>
      </w:r>
      <w:r w:rsidR="00424F82" w:rsidRPr="00424F82">
        <w:rPr>
          <w:rFonts w:ascii="Verdana" w:hAnsi="Verdana"/>
          <w:bCs/>
          <w:color w:val="auto"/>
        </w:rPr>
        <w:t>The Panama–United States Commission for the Eradication and Prevention of Screwworm Infestation in Livestock</w:t>
      </w:r>
      <w:r w:rsidRPr="0036076E">
        <w:rPr>
          <w:rFonts w:ascii="Verdana" w:hAnsi="Verdana"/>
          <w:bCs/>
          <w:color w:val="auto"/>
        </w:rPr>
        <w:t xml:space="preserve"> </w:t>
      </w:r>
      <w:r w:rsidR="00424F82">
        <w:rPr>
          <w:rFonts w:ascii="Verdana" w:hAnsi="Verdana"/>
          <w:bCs/>
          <w:color w:val="auto"/>
        </w:rPr>
        <w:t>(</w:t>
      </w:r>
      <w:r w:rsidRPr="0036076E">
        <w:rPr>
          <w:rFonts w:ascii="Verdana" w:hAnsi="Verdana"/>
          <w:bCs/>
          <w:color w:val="auto"/>
        </w:rPr>
        <w:t>COPEG</w:t>
      </w:r>
      <w:r w:rsidR="00424F82">
        <w:rPr>
          <w:rFonts w:ascii="Verdana" w:hAnsi="Verdana"/>
          <w:bCs/>
          <w:color w:val="auto"/>
        </w:rPr>
        <w:t>)</w:t>
      </w:r>
      <w:r w:rsidRPr="0036076E">
        <w:rPr>
          <w:rFonts w:ascii="Verdana" w:hAnsi="Verdana"/>
          <w:bCs/>
          <w:color w:val="auto"/>
        </w:rPr>
        <w:t xml:space="preserve"> in Panama, the sole facility producing the sterile flies (approximately 100 million per week), remains a concern. This output is not anticipated to fully eradicate the spread of NSW. While plans exist to establish additional sterile fly production sites, the realization of these plans, including site selection and funding acquisition, may take over a year.</w:t>
      </w:r>
    </w:p>
    <w:p w14:paraId="7DBEA054" w14:textId="77777777" w:rsidR="004E5F51" w:rsidRPr="0036076E" w:rsidRDefault="004E5F51" w:rsidP="004E5F51">
      <w:pPr>
        <w:tabs>
          <w:tab w:val="left" w:pos="360"/>
          <w:tab w:val="left" w:pos="720"/>
          <w:tab w:val="right" w:leader="dot" w:pos="10224"/>
        </w:tabs>
        <w:autoSpaceDE w:val="0"/>
        <w:autoSpaceDN w:val="0"/>
        <w:adjustRightInd w:val="0"/>
        <w:rPr>
          <w:rFonts w:ascii="Verdana" w:hAnsi="Verdana"/>
          <w:bCs/>
          <w:color w:val="auto"/>
        </w:rPr>
      </w:pPr>
    </w:p>
    <w:p w14:paraId="058EFB3A" w14:textId="0A0F754B" w:rsidR="00893DED" w:rsidRDefault="004E5F51" w:rsidP="00B14CC6">
      <w:pPr>
        <w:tabs>
          <w:tab w:val="left" w:pos="360"/>
          <w:tab w:val="left" w:pos="720"/>
          <w:tab w:val="right" w:leader="dot" w:pos="10224"/>
        </w:tabs>
        <w:autoSpaceDE w:val="0"/>
        <w:autoSpaceDN w:val="0"/>
        <w:adjustRightInd w:val="0"/>
        <w:rPr>
          <w:rFonts w:ascii="Verdana" w:eastAsia="Verdana" w:hAnsi="Verdana" w:cs="Times New Roman"/>
          <w:color w:val="000000"/>
        </w:rPr>
      </w:pPr>
      <w:r w:rsidRPr="0036076E">
        <w:rPr>
          <w:rFonts w:ascii="Verdana" w:hAnsi="Verdana"/>
          <w:bCs/>
          <w:color w:val="auto"/>
        </w:rPr>
        <w:lastRenderedPageBreak/>
        <w:t>Ms. Dick inquired</w:t>
      </w:r>
      <w:r w:rsidR="0036076E" w:rsidRPr="0036076E">
        <w:rPr>
          <w:rFonts w:ascii="Verdana" w:hAnsi="Verdana"/>
          <w:bCs/>
          <w:color w:val="auto"/>
        </w:rPr>
        <w:t xml:space="preserve"> about</w:t>
      </w:r>
      <w:r w:rsidRPr="0036076E">
        <w:rPr>
          <w:rFonts w:ascii="Verdana" w:hAnsi="Verdana"/>
          <w:bCs/>
          <w:color w:val="auto"/>
        </w:rPr>
        <w:t xml:space="preserve"> the activities undertaken at the Edinburg facility.</w:t>
      </w:r>
      <w:r w:rsidR="00B14CC6" w:rsidRPr="0036076E">
        <w:rPr>
          <w:rFonts w:ascii="Verdana" w:hAnsi="Verdana"/>
          <w:bCs/>
          <w:color w:val="auto"/>
        </w:rPr>
        <w:t xml:space="preserve"> </w:t>
      </w:r>
      <w:r w:rsidRPr="0036076E">
        <w:rPr>
          <w:rFonts w:ascii="Verdana" w:eastAsia="Verdana" w:hAnsi="Verdana" w:cs="Times New Roman"/>
          <w:color w:val="000000"/>
        </w:rPr>
        <w:t>Dr. Shetty explained that the location is a dispersal facility. Sterile flies are created at the facility in Panama, and the facility in Edinburg is equipped for aircrafts used to transport the sterile flies from Panama and release them over the identified at-risk area. The Edinburg facility allows for a quicker response compared to waiting for resources from a more distant location.</w:t>
      </w:r>
    </w:p>
    <w:p w14:paraId="7A50BBC5" w14:textId="77777777" w:rsidR="00D05B1E" w:rsidRPr="00B14CC6" w:rsidRDefault="00D05B1E" w:rsidP="00B14CC6">
      <w:pPr>
        <w:tabs>
          <w:tab w:val="left" w:pos="360"/>
          <w:tab w:val="left" w:pos="720"/>
          <w:tab w:val="right" w:leader="dot" w:pos="10224"/>
        </w:tabs>
        <w:autoSpaceDE w:val="0"/>
        <w:autoSpaceDN w:val="0"/>
        <w:adjustRightInd w:val="0"/>
        <w:rPr>
          <w:rFonts w:ascii="Verdana" w:hAnsi="Verdana"/>
          <w:bCs/>
          <w:color w:val="auto"/>
        </w:rPr>
      </w:pPr>
    </w:p>
    <w:p w14:paraId="4F657E23" w14:textId="77777777" w:rsidR="00893DED" w:rsidRDefault="00893DED" w:rsidP="000572CB">
      <w:pPr>
        <w:tabs>
          <w:tab w:val="left" w:pos="360"/>
          <w:tab w:val="left" w:pos="720"/>
          <w:tab w:val="right" w:leader="dot" w:pos="10224"/>
        </w:tabs>
        <w:autoSpaceDE w:val="0"/>
        <w:autoSpaceDN w:val="0"/>
        <w:adjustRightInd w:val="0"/>
        <w:rPr>
          <w:bCs/>
          <w:color w:val="auto"/>
        </w:rPr>
      </w:pPr>
    </w:p>
    <w:p w14:paraId="78AD8885" w14:textId="4D2088B7" w:rsidR="004666CA" w:rsidRPr="0036076E" w:rsidRDefault="001E6D79" w:rsidP="004666CA">
      <w:pPr>
        <w:tabs>
          <w:tab w:val="left" w:pos="360"/>
          <w:tab w:val="left" w:pos="720"/>
          <w:tab w:val="right" w:leader="dot" w:pos="10224"/>
        </w:tabs>
        <w:autoSpaceDE w:val="0"/>
        <w:autoSpaceDN w:val="0"/>
        <w:adjustRightInd w:val="0"/>
        <w:rPr>
          <w:b/>
          <w:color w:val="auto"/>
        </w:rPr>
      </w:pPr>
      <w:r w:rsidRPr="001E6D79">
        <w:rPr>
          <w:b/>
          <w:color w:val="auto"/>
        </w:rPr>
        <w:t>Data Modernization/Public Health Data Sharing</w:t>
      </w:r>
      <w:r w:rsidR="008F2AA7">
        <w:rPr>
          <w:b/>
          <w:color w:val="auto"/>
        </w:rPr>
        <w:t xml:space="preserve"> Update:</w:t>
      </w:r>
    </w:p>
    <w:p w14:paraId="5218CDA9" w14:textId="6EA75650" w:rsidR="00C6076A" w:rsidRPr="00B83592" w:rsidRDefault="00C6076A" w:rsidP="00C6076A">
      <w:pPr>
        <w:pStyle w:val="NormalWeb"/>
        <w:rPr>
          <w:rFonts w:ascii="Verdana" w:hAnsi="Verdana"/>
        </w:rPr>
      </w:pPr>
      <w:r w:rsidRPr="00B83592">
        <w:rPr>
          <w:rFonts w:ascii="Verdana" w:hAnsi="Verdana"/>
        </w:rPr>
        <w:t xml:space="preserve">Ms. Monica Gamez, Director of Public Health Data Strategy and Modernization, presented the committee with updated information regarding DSHS's ongoing efforts toward data interoperability. As part of these interoperability initiatives, new functionality has been introduced, enabling case uploads via CSV through the </w:t>
      </w:r>
      <w:r w:rsidR="008904E8" w:rsidRPr="00B83592">
        <w:rPr>
          <w:rFonts w:ascii="Verdana" w:hAnsi="Verdana"/>
        </w:rPr>
        <w:t xml:space="preserve">National Electronic Disease Surveillance System (NEDSS) </w:t>
      </w:r>
      <w:r w:rsidRPr="00B83592">
        <w:rPr>
          <w:rFonts w:ascii="Verdana" w:hAnsi="Verdana"/>
        </w:rPr>
        <w:t>User Interface</w:t>
      </w:r>
      <w:r w:rsidR="00B83592" w:rsidRPr="00B83592">
        <w:rPr>
          <w:rFonts w:ascii="Verdana" w:hAnsi="Verdana"/>
        </w:rPr>
        <w:t xml:space="preserve"> (UI)</w:t>
      </w:r>
      <w:r w:rsidRPr="00B83592">
        <w:rPr>
          <w:rFonts w:ascii="Verdana" w:hAnsi="Verdana"/>
        </w:rPr>
        <w:t>, a feature implemented last month. Public Health Document Containers (PHDC) will remain available for the time being, and Robotic Processing Automation (RPA) will soon be implemented, with best practices for its application to be communicated in the near future. DSHS is continuing to collaborate with IT on this project.</w:t>
      </w:r>
    </w:p>
    <w:p w14:paraId="1C96A051" w14:textId="267189DA" w:rsidR="00C6076A" w:rsidRPr="00B83592" w:rsidRDefault="00C6076A" w:rsidP="00C6076A">
      <w:pPr>
        <w:pStyle w:val="NormalWeb"/>
        <w:rPr>
          <w:rFonts w:ascii="Verdana" w:hAnsi="Verdana"/>
        </w:rPr>
      </w:pPr>
      <w:r w:rsidRPr="00B83592">
        <w:rPr>
          <w:rFonts w:ascii="Verdana" w:hAnsi="Verdana"/>
        </w:rPr>
        <w:t xml:space="preserve">The </w:t>
      </w:r>
      <w:r w:rsidR="0075738C" w:rsidRPr="00B83592">
        <w:rPr>
          <w:rFonts w:ascii="Verdana" w:hAnsi="Verdana"/>
        </w:rPr>
        <w:t xml:space="preserve">Texas Tuberculosis, Human Immunodeficiency Virus, and Sexually Transmitted Disease Integrated System </w:t>
      </w:r>
      <w:r w:rsidRPr="00B83592">
        <w:rPr>
          <w:rFonts w:ascii="Verdana" w:hAnsi="Verdana"/>
        </w:rPr>
        <w:t>(THISIS) is currently undergoing core system updates, with enhancements scheduled to follow the completion of this work. An expected completion date is not yet available, given the extensive nature of the system being addressed.</w:t>
      </w:r>
    </w:p>
    <w:p w14:paraId="6AC0B1A8" w14:textId="77777777" w:rsidR="00B83592" w:rsidRPr="00B83592" w:rsidRDefault="00C6076A" w:rsidP="00B83592">
      <w:pPr>
        <w:pStyle w:val="NormalWeb"/>
        <w:rPr>
          <w:rFonts w:ascii="Verdana" w:hAnsi="Verdana"/>
        </w:rPr>
      </w:pPr>
      <w:r w:rsidRPr="00B83592">
        <w:rPr>
          <w:rFonts w:ascii="Verdana" w:hAnsi="Verdana"/>
        </w:rPr>
        <w:t>Regarding NEDSS, updates pertain to the bulk uploading of cases by conditions, accessible through the NEDSS UI. The system's implementation is structured in several phases</w:t>
      </w:r>
      <w:r w:rsidR="00B83592" w:rsidRPr="00B83592">
        <w:rPr>
          <w:rFonts w:ascii="Verdana" w:hAnsi="Verdana"/>
        </w:rPr>
        <w:t xml:space="preserve">. </w:t>
      </w:r>
      <w:r w:rsidRPr="00B83592">
        <w:rPr>
          <w:rFonts w:ascii="Verdana" w:hAnsi="Verdana"/>
        </w:rPr>
        <w:t>All pages are slated for conversion to a page builder format by this summer.</w:t>
      </w:r>
      <w:r w:rsidR="00B83592" w:rsidRPr="00B83592">
        <w:rPr>
          <w:rFonts w:ascii="Verdana" w:hAnsi="Verdana"/>
        </w:rPr>
        <w:t xml:space="preserve"> </w:t>
      </w:r>
      <w:r w:rsidRPr="00B83592">
        <w:rPr>
          <w:rFonts w:ascii="Verdana" w:hAnsi="Verdana"/>
        </w:rPr>
        <w:t>Templates, data dictionaries, and guidelines are projected for completion over the coming months.</w:t>
      </w:r>
      <w:r w:rsidR="00B83592" w:rsidRPr="00B83592">
        <w:rPr>
          <w:rFonts w:ascii="Verdana" w:hAnsi="Verdana"/>
        </w:rPr>
        <w:t xml:space="preserve"> </w:t>
      </w:r>
      <w:r w:rsidRPr="00B83592">
        <w:rPr>
          <w:rFonts w:ascii="Verdana" w:hAnsi="Verdana"/>
        </w:rPr>
        <w:t>Demos will be scheduled shortly for LHD personnel who will be granted upload permissions.</w:t>
      </w:r>
      <w:r w:rsidR="00B83592" w:rsidRPr="00B83592">
        <w:rPr>
          <w:rFonts w:ascii="Verdana" w:hAnsi="Verdana"/>
        </w:rPr>
        <w:t xml:space="preserve"> </w:t>
      </w:r>
      <w:r w:rsidRPr="00B83592">
        <w:rPr>
          <w:rFonts w:ascii="Verdana" w:hAnsi="Verdana"/>
        </w:rPr>
        <w:t>Globalscape folders are no longer required, as all processes will be managed via the NEDSS UI.</w:t>
      </w:r>
      <w:r w:rsidR="00B83592" w:rsidRPr="00B83592">
        <w:rPr>
          <w:rFonts w:ascii="Verdana" w:hAnsi="Verdana"/>
        </w:rPr>
        <w:t xml:space="preserve"> </w:t>
      </w:r>
      <w:r w:rsidRPr="00B83592">
        <w:rPr>
          <w:rFonts w:ascii="Verdana" w:hAnsi="Verdana"/>
        </w:rPr>
        <w:t>New pages are being added to NEDSS incrementally</w:t>
      </w:r>
      <w:r w:rsidR="00B83592" w:rsidRPr="00B83592">
        <w:rPr>
          <w:rFonts w:ascii="Verdana" w:hAnsi="Verdana"/>
        </w:rPr>
        <w:t xml:space="preserve">. </w:t>
      </w:r>
    </w:p>
    <w:p w14:paraId="37047626" w14:textId="005C808D" w:rsidR="008A03A8" w:rsidRPr="003E25B6" w:rsidRDefault="00C6076A" w:rsidP="003E25B6">
      <w:pPr>
        <w:pStyle w:val="NormalWeb"/>
        <w:rPr>
          <w:rFonts w:ascii="Verdana" w:hAnsi="Verdana"/>
        </w:rPr>
      </w:pPr>
      <w:r w:rsidRPr="00B83592">
        <w:rPr>
          <w:rFonts w:ascii="Verdana" w:hAnsi="Verdana"/>
        </w:rPr>
        <w:t>Phase 1 saw the initial batch of conditions transitioned from legacy to a generic (non-specific disease) page builder in February 2025.</w:t>
      </w:r>
      <w:r w:rsidR="00B83592" w:rsidRPr="00B83592">
        <w:rPr>
          <w:rFonts w:ascii="Verdana" w:hAnsi="Verdana"/>
        </w:rPr>
        <w:t xml:space="preserve"> </w:t>
      </w:r>
      <w:r w:rsidRPr="00B83592">
        <w:rPr>
          <w:rFonts w:ascii="Verdana" w:hAnsi="Verdana"/>
        </w:rPr>
        <w:t>Disease-specific pages, including those for Measles, Avian Influenza, and Melioidosis, have been added over the past several months.</w:t>
      </w:r>
      <w:r w:rsidR="00B83592" w:rsidRPr="00B83592">
        <w:rPr>
          <w:rFonts w:ascii="Verdana" w:hAnsi="Verdana"/>
        </w:rPr>
        <w:t xml:space="preserve"> </w:t>
      </w:r>
      <w:r w:rsidRPr="00B83592">
        <w:rPr>
          <w:rFonts w:ascii="Verdana" w:hAnsi="Verdana"/>
        </w:rPr>
        <w:t xml:space="preserve">Pages for Cronobacter, Cyclosporosis, and </w:t>
      </w:r>
      <w:r w:rsidR="00B83592" w:rsidRPr="00B83592">
        <w:rPr>
          <w:rFonts w:ascii="Verdana" w:hAnsi="Verdana"/>
        </w:rPr>
        <w:t>Shiga toxin-producing E. coli (</w:t>
      </w:r>
      <w:r w:rsidRPr="00B83592">
        <w:rPr>
          <w:rFonts w:ascii="Verdana" w:hAnsi="Verdana"/>
        </w:rPr>
        <w:t>STEC</w:t>
      </w:r>
      <w:r w:rsidR="00B83592" w:rsidRPr="00B83592">
        <w:rPr>
          <w:rFonts w:ascii="Verdana" w:hAnsi="Verdana"/>
        </w:rPr>
        <w:t>)</w:t>
      </w:r>
      <w:r w:rsidRPr="00B83592">
        <w:rPr>
          <w:rFonts w:ascii="Verdana" w:hAnsi="Verdana"/>
        </w:rPr>
        <w:t xml:space="preserve"> are scheduled for </w:t>
      </w:r>
      <w:r w:rsidRPr="00B83592">
        <w:rPr>
          <w:rFonts w:ascii="Verdana" w:hAnsi="Verdana"/>
        </w:rPr>
        <w:lastRenderedPageBreak/>
        <w:t>addition within the next month.</w:t>
      </w:r>
      <w:r w:rsidR="00B83592" w:rsidRPr="00B83592">
        <w:rPr>
          <w:rFonts w:ascii="Verdana" w:hAnsi="Verdana"/>
        </w:rPr>
        <w:t xml:space="preserve"> </w:t>
      </w:r>
      <w:r w:rsidRPr="00B83592">
        <w:rPr>
          <w:rFonts w:ascii="Verdana" w:hAnsi="Verdana"/>
        </w:rPr>
        <w:t>The legacy investigation pages will undergo bulk conversion to the new page builder format to facilitate integration with the new Page Builder investigations.</w:t>
      </w:r>
      <w:r w:rsidR="00B83592" w:rsidRPr="00B83592">
        <w:rPr>
          <w:rFonts w:ascii="Verdana" w:hAnsi="Verdana"/>
        </w:rPr>
        <w:t xml:space="preserve"> </w:t>
      </w:r>
      <w:r w:rsidRPr="00B83592">
        <w:rPr>
          <w:rFonts w:ascii="Verdana" w:hAnsi="Verdana"/>
        </w:rPr>
        <w:t>Phase 2, involving End-User Screens, is scheduled for deployment at the end of February.</w:t>
      </w:r>
      <w:r w:rsidR="00B83592" w:rsidRPr="00B83592">
        <w:rPr>
          <w:rFonts w:ascii="Verdana" w:hAnsi="Verdana"/>
        </w:rPr>
        <w:t xml:space="preserve"> </w:t>
      </w:r>
      <w:r w:rsidRPr="00B83592">
        <w:rPr>
          <w:rFonts w:ascii="Verdana" w:hAnsi="Verdana"/>
        </w:rPr>
        <w:t>Phase 3, focusing on System Management Screens, is targeted for completion by the end of March</w:t>
      </w:r>
      <w:r w:rsidR="00B83592" w:rsidRPr="00B83592">
        <w:rPr>
          <w:rFonts w:ascii="Verdana" w:hAnsi="Verdana"/>
        </w:rPr>
        <w:t xml:space="preserve">. </w:t>
      </w:r>
      <w:r w:rsidRPr="00B83592">
        <w:rPr>
          <w:rFonts w:ascii="Verdana" w:hAnsi="Verdana"/>
        </w:rPr>
        <w:t>The aim is to resolve and improve numerous interfaces and technologies within the system to enhance accessibility.</w:t>
      </w:r>
    </w:p>
    <w:p w14:paraId="3185CC28" w14:textId="64D07A36" w:rsidR="008A03A8" w:rsidRPr="00B83592" w:rsidRDefault="008A03A8" w:rsidP="00B83592">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B83592">
        <w:rPr>
          <w:rFonts w:ascii="Verdana" w:eastAsia="MS Mincho" w:hAnsi="Verdana" w:cs="Times New Roman"/>
          <w:bCs/>
          <w:color w:val="auto"/>
        </w:rPr>
        <w:t xml:space="preserve">Dr. Huang inquired about the data uploading process for the NEDSS UI, specifically questioning whether the </w:t>
      </w:r>
      <w:r w:rsidR="009E2057">
        <w:rPr>
          <w:rFonts w:ascii="Verdana" w:eastAsia="MS Mincho" w:hAnsi="Verdana" w:cs="Times New Roman"/>
          <w:bCs/>
          <w:color w:val="auto"/>
        </w:rPr>
        <w:t>LHD</w:t>
      </w:r>
      <w:r w:rsidRPr="00B83592">
        <w:rPr>
          <w:rFonts w:ascii="Verdana" w:eastAsia="MS Mincho" w:hAnsi="Verdana" w:cs="Times New Roman"/>
          <w:bCs/>
          <w:color w:val="auto"/>
        </w:rPr>
        <w:t xml:space="preserve"> would manually upload bulk information or if an automated process was in place.</w:t>
      </w:r>
      <w:r w:rsidR="00B83592" w:rsidRPr="00B83592">
        <w:rPr>
          <w:rFonts w:ascii="Verdana" w:eastAsia="MS Mincho" w:hAnsi="Verdana" w:cs="Times New Roman"/>
          <w:bCs/>
          <w:color w:val="auto"/>
        </w:rPr>
        <w:t xml:space="preserve"> </w:t>
      </w:r>
      <w:r w:rsidRPr="00B83592">
        <w:rPr>
          <w:rFonts w:ascii="Verdana" w:eastAsia="Verdana" w:hAnsi="Verdana" w:cs="Times New Roman"/>
          <w:color w:val="000000"/>
          <w:kern w:val="2"/>
          <w14:ligatures w14:val="standardContextual"/>
        </w:rPr>
        <w:t xml:space="preserve">Ms. Gamez stated that the current plan involves the </w:t>
      </w:r>
      <w:r w:rsidR="009E2057">
        <w:rPr>
          <w:rFonts w:ascii="Verdana" w:eastAsia="Verdana" w:hAnsi="Verdana" w:cs="Times New Roman"/>
          <w:color w:val="000000"/>
          <w:kern w:val="2"/>
          <w14:ligatures w14:val="standardContextual"/>
        </w:rPr>
        <w:t>LHD</w:t>
      </w:r>
      <w:r w:rsidRPr="00B83592">
        <w:rPr>
          <w:rFonts w:ascii="Verdana" w:eastAsia="Verdana" w:hAnsi="Verdana" w:cs="Times New Roman"/>
          <w:color w:val="000000"/>
          <w:kern w:val="2"/>
          <w14:ligatures w14:val="standardContextual"/>
        </w:rPr>
        <w:t xml:space="preserve"> conducting the bulk upload on the interface. She added that they can explore the automated process at a later stage, once these initial phases are completed.</w:t>
      </w:r>
    </w:p>
    <w:p w14:paraId="0FE29A85" w14:textId="77777777" w:rsidR="008A03A8" w:rsidRDefault="008A03A8" w:rsidP="003C7408">
      <w:pPr>
        <w:tabs>
          <w:tab w:val="left" w:pos="360"/>
          <w:tab w:val="left" w:pos="720"/>
          <w:tab w:val="right" w:leader="dot" w:pos="10224"/>
        </w:tabs>
        <w:autoSpaceDE w:val="0"/>
        <w:autoSpaceDN w:val="0"/>
        <w:adjustRightInd w:val="0"/>
        <w:rPr>
          <w:bCs/>
          <w:color w:val="auto"/>
        </w:rPr>
      </w:pPr>
    </w:p>
    <w:p w14:paraId="7BE3ACF9" w14:textId="77777777" w:rsidR="00733D74" w:rsidRDefault="00733D74" w:rsidP="003C7408">
      <w:pPr>
        <w:tabs>
          <w:tab w:val="left" w:pos="360"/>
          <w:tab w:val="left" w:pos="720"/>
          <w:tab w:val="right" w:leader="dot" w:pos="10224"/>
        </w:tabs>
        <w:autoSpaceDE w:val="0"/>
        <w:autoSpaceDN w:val="0"/>
        <w:adjustRightInd w:val="0"/>
        <w:rPr>
          <w:bCs/>
          <w:color w:val="auto"/>
        </w:rPr>
      </w:pPr>
    </w:p>
    <w:p w14:paraId="2A168424" w14:textId="6DE66289" w:rsidR="00461491" w:rsidRPr="00534203" w:rsidRDefault="00733D74" w:rsidP="00461491">
      <w:pPr>
        <w:tabs>
          <w:tab w:val="left" w:pos="360"/>
          <w:tab w:val="left" w:pos="720"/>
          <w:tab w:val="right" w:leader="dot" w:pos="10224"/>
        </w:tabs>
        <w:autoSpaceDE w:val="0"/>
        <w:autoSpaceDN w:val="0"/>
        <w:adjustRightInd w:val="0"/>
        <w:rPr>
          <w:b/>
          <w:color w:val="auto"/>
        </w:rPr>
      </w:pPr>
      <w:r w:rsidRPr="00FE1A0F">
        <w:rPr>
          <w:b/>
          <w:color w:val="auto"/>
        </w:rPr>
        <w:t>House Bill 2844</w:t>
      </w:r>
      <w:r w:rsidR="00FE1A0F" w:rsidRPr="00FE1A0F">
        <w:rPr>
          <w:b/>
          <w:color w:val="auto"/>
        </w:rPr>
        <w:t xml:space="preserve"> (89</w:t>
      </w:r>
      <w:r w:rsidR="00FE1A0F" w:rsidRPr="00FE1A0F">
        <w:rPr>
          <w:b/>
          <w:color w:val="auto"/>
          <w:vertAlign w:val="superscript"/>
        </w:rPr>
        <w:t>th</w:t>
      </w:r>
      <w:r w:rsidR="00FE1A0F" w:rsidRPr="00FE1A0F">
        <w:rPr>
          <w:b/>
          <w:color w:val="auto"/>
        </w:rPr>
        <w:t xml:space="preserve"> Legislature, Regular Session) Implementation Update</w:t>
      </w:r>
      <w:r w:rsidR="008F2AA7">
        <w:rPr>
          <w:b/>
          <w:color w:val="auto"/>
        </w:rPr>
        <w:t>:</w:t>
      </w:r>
    </w:p>
    <w:p w14:paraId="6443F423" w14:textId="3A292730" w:rsidR="00566AF0" w:rsidRPr="00CB7114" w:rsidRDefault="00566AF0" w:rsidP="00534203">
      <w:pPr>
        <w:pStyle w:val="NormalWeb"/>
        <w:rPr>
          <w:rFonts w:ascii="Verdana" w:hAnsi="Verdana"/>
        </w:rPr>
      </w:pPr>
      <w:r w:rsidRPr="00CB7114">
        <w:rPr>
          <w:rFonts w:ascii="Verdana" w:hAnsi="Verdana"/>
        </w:rPr>
        <w:t xml:space="preserve">Mr. Joe Williams, Director of the Food Safety Unit in the Consumer Protection Division, provided the committee with an update on the implementation of House Bill 2844. Mr. Kendall Vela has been appointed as the new manager of Retail Food and Safety Operations within the Consumer Protection Division. </w:t>
      </w:r>
      <w:r w:rsidR="009E2057">
        <w:rPr>
          <w:rFonts w:ascii="Verdana" w:hAnsi="Verdana"/>
        </w:rPr>
        <w:t>R</w:t>
      </w:r>
      <w:r w:rsidR="00213534" w:rsidRPr="00CB7114">
        <w:rPr>
          <w:rFonts w:ascii="Verdana" w:hAnsi="Verdana"/>
        </w:rPr>
        <w:t>ules</w:t>
      </w:r>
      <w:r w:rsidRPr="00CB7114">
        <w:rPr>
          <w:rFonts w:ascii="Verdana" w:hAnsi="Verdana"/>
        </w:rPr>
        <w:t xml:space="preserve"> are required to be effective by May 1, 2026, and the division anticipates compliance by the end of May.</w:t>
      </w:r>
      <w:r w:rsidR="00534203" w:rsidRPr="00CB7114">
        <w:rPr>
          <w:rFonts w:ascii="Verdana" w:hAnsi="Verdana"/>
        </w:rPr>
        <w:t xml:space="preserve"> </w:t>
      </w:r>
      <w:r w:rsidRPr="00CB7114">
        <w:rPr>
          <w:rFonts w:ascii="Verdana" w:hAnsi="Verdana"/>
        </w:rPr>
        <w:t>Other provisions of the bill, such as statewide licensing, will not take effect until July 1, 2026.</w:t>
      </w:r>
    </w:p>
    <w:p w14:paraId="08AF3C7C" w14:textId="08238A10" w:rsidR="00566AF0" w:rsidRPr="00CB7114" w:rsidRDefault="00534203" w:rsidP="00534203">
      <w:pPr>
        <w:pStyle w:val="NormalWeb"/>
        <w:rPr>
          <w:rFonts w:ascii="Verdana" w:hAnsi="Verdana"/>
        </w:rPr>
      </w:pPr>
      <w:r w:rsidRPr="00CB7114">
        <w:rPr>
          <w:rFonts w:ascii="Verdana" w:hAnsi="Verdana"/>
        </w:rPr>
        <w:t xml:space="preserve">House Bill 2844 </w:t>
      </w:r>
      <w:r w:rsidR="00566AF0" w:rsidRPr="00CB7114">
        <w:rPr>
          <w:rFonts w:ascii="Verdana" w:hAnsi="Verdana"/>
        </w:rPr>
        <w:t xml:space="preserve">introduces Chapter 437B to the Texas Health and Safety Code, mandating a statewide Mobile Food Vendors (MFV) license (trucks and trailers) to be issued by DSHS. Licensing, inspection, and enforcement fall under DSHS jurisdiction, preempting local authority in cases of conflict with </w:t>
      </w:r>
      <w:r w:rsidRPr="00CB7114">
        <w:rPr>
          <w:rFonts w:ascii="Verdana" w:hAnsi="Verdana"/>
        </w:rPr>
        <w:t>Health and Safety Code (</w:t>
      </w:r>
      <w:r w:rsidR="00566AF0" w:rsidRPr="00CB7114">
        <w:rPr>
          <w:rFonts w:ascii="Verdana" w:hAnsi="Verdana"/>
        </w:rPr>
        <w:t>HSC</w:t>
      </w:r>
      <w:r w:rsidRPr="00CB7114">
        <w:rPr>
          <w:rFonts w:ascii="Verdana" w:hAnsi="Verdana"/>
        </w:rPr>
        <w:t>)</w:t>
      </w:r>
      <w:r w:rsidR="00566AF0" w:rsidRPr="00CB7114">
        <w:rPr>
          <w:rFonts w:ascii="Verdana" w:hAnsi="Verdana"/>
        </w:rPr>
        <w:t xml:space="preserve"> 437B.</w:t>
      </w:r>
      <w:r w:rsidRPr="00CB7114">
        <w:rPr>
          <w:rFonts w:ascii="Verdana" w:hAnsi="Verdana"/>
        </w:rPr>
        <w:t xml:space="preserve"> </w:t>
      </w:r>
      <w:r w:rsidR="00566AF0" w:rsidRPr="00CB7114">
        <w:rPr>
          <w:rFonts w:ascii="Verdana" w:hAnsi="Verdana"/>
        </w:rPr>
        <w:t>The bill establishes a three-tier classification system</w:t>
      </w:r>
      <w:r w:rsidRPr="00CB7114">
        <w:rPr>
          <w:rFonts w:ascii="Verdana" w:hAnsi="Verdana"/>
        </w:rPr>
        <w:t xml:space="preserve">. </w:t>
      </w:r>
      <w:r w:rsidR="00566AF0" w:rsidRPr="00CB7114">
        <w:rPr>
          <w:rFonts w:ascii="Verdana" w:hAnsi="Verdana"/>
        </w:rPr>
        <w:t xml:space="preserve">Type I: prepackaged, non-Time/Temperature Control for Safety (TCS) foods with </w:t>
      </w:r>
      <w:r w:rsidR="00BE77DA" w:rsidRPr="00CB7114">
        <w:rPr>
          <w:rFonts w:ascii="Verdana" w:hAnsi="Verdana"/>
        </w:rPr>
        <w:t>a minimal risk</w:t>
      </w:r>
      <w:r w:rsidR="00566AF0" w:rsidRPr="00CB7114">
        <w:rPr>
          <w:rFonts w:ascii="Verdana" w:hAnsi="Verdana"/>
        </w:rPr>
        <w:t xml:space="preserve"> of harm to the public.</w:t>
      </w:r>
      <w:r w:rsidRPr="00CB7114">
        <w:rPr>
          <w:rFonts w:ascii="Verdana" w:hAnsi="Verdana"/>
        </w:rPr>
        <w:t xml:space="preserve"> </w:t>
      </w:r>
      <w:r w:rsidR="00566AF0" w:rsidRPr="00CB7114">
        <w:rPr>
          <w:rFonts w:ascii="Verdana" w:hAnsi="Verdana"/>
        </w:rPr>
        <w:t>Type II: foods requiring limited handling and preparation, cooked to serve, and primarily cold-held.</w:t>
      </w:r>
      <w:r w:rsidRPr="00CB7114">
        <w:rPr>
          <w:rFonts w:ascii="Verdana" w:hAnsi="Verdana"/>
        </w:rPr>
        <w:t xml:space="preserve"> </w:t>
      </w:r>
      <w:r w:rsidR="00566AF0" w:rsidRPr="00CB7114">
        <w:rPr>
          <w:rFonts w:ascii="Verdana" w:hAnsi="Verdana"/>
        </w:rPr>
        <w:t>Type III: foods involving complex preparation, cooking, holding, cooling, reheating, and service.</w:t>
      </w:r>
    </w:p>
    <w:p w14:paraId="45B00670" w14:textId="6EFB6FEF" w:rsidR="00566AF0" w:rsidRPr="00CB7114" w:rsidRDefault="00566AF0" w:rsidP="00566AF0">
      <w:pPr>
        <w:pStyle w:val="NormalWeb"/>
        <w:rPr>
          <w:rFonts w:ascii="Verdana" w:hAnsi="Verdana"/>
        </w:rPr>
      </w:pPr>
      <w:r w:rsidRPr="00CB7114">
        <w:rPr>
          <w:rFonts w:ascii="Verdana" w:hAnsi="Verdana"/>
        </w:rPr>
        <w:t xml:space="preserve">The collaborative agreement outlined in 437B.153 authorizes DSHS to reimburse local jurisdictions for conducting MFV inspections. However, HSC 437B.002 clarifies that local jurisdictions are not obligated to participate. </w:t>
      </w:r>
    </w:p>
    <w:p w14:paraId="62F8D0B9" w14:textId="2F164D77" w:rsidR="00566AF0" w:rsidRPr="00CB7114" w:rsidRDefault="00566AF0" w:rsidP="00534203">
      <w:pPr>
        <w:pStyle w:val="NormalWeb"/>
        <w:rPr>
          <w:rFonts w:ascii="Verdana" w:hAnsi="Verdana"/>
        </w:rPr>
      </w:pPr>
      <w:r w:rsidRPr="00CB7114">
        <w:rPr>
          <w:rFonts w:ascii="Verdana" w:hAnsi="Verdana"/>
        </w:rPr>
        <w:lastRenderedPageBreak/>
        <w:t>Proposed reimbursement rates are $250.00 for Type I, $350.00 for Type II, and $400.00 for Type III inspections.</w:t>
      </w:r>
      <w:r w:rsidR="00534203" w:rsidRPr="00CB7114">
        <w:rPr>
          <w:rFonts w:ascii="Verdana" w:hAnsi="Verdana"/>
        </w:rPr>
        <w:t xml:space="preserve"> </w:t>
      </w:r>
      <w:r w:rsidRPr="00CB7114">
        <w:rPr>
          <w:rFonts w:ascii="Verdana" w:hAnsi="Verdana"/>
        </w:rPr>
        <w:t xml:space="preserve">Inspection frequency, surveys, and Standard Operating Procedures (SOPs) are still under </w:t>
      </w:r>
      <w:r w:rsidR="009E2057">
        <w:rPr>
          <w:rFonts w:ascii="Verdana" w:hAnsi="Verdana"/>
        </w:rPr>
        <w:t>development</w:t>
      </w:r>
      <w:r w:rsidRPr="00CB7114">
        <w:rPr>
          <w:rFonts w:ascii="Verdana" w:hAnsi="Verdana"/>
        </w:rPr>
        <w:t>.</w:t>
      </w:r>
      <w:r w:rsidR="00534203" w:rsidRPr="00CB7114">
        <w:rPr>
          <w:rFonts w:ascii="Verdana" w:hAnsi="Verdana"/>
        </w:rPr>
        <w:t xml:space="preserve"> </w:t>
      </w:r>
      <w:r w:rsidRPr="00CB7114">
        <w:rPr>
          <w:rFonts w:ascii="Verdana" w:hAnsi="Verdana"/>
        </w:rPr>
        <w:t>Proposed inspection schedules include Type I inspections based on complaints, and annual inspections for Type II and Type III vendors.</w:t>
      </w:r>
      <w:r w:rsidR="00534203" w:rsidRPr="00CB7114">
        <w:rPr>
          <w:rFonts w:ascii="Verdana" w:hAnsi="Verdana"/>
        </w:rPr>
        <w:t xml:space="preserve"> </w:t>
      </w:r>
      <w:r w:rsidRPr="00CB7114">
        <w:rPr>
          <w:rFonts w:ascii="Verdana" w:hAnsi="Verdana"/>
        </w:rPr>
        <w:t>A completed draft of the Statement of Work</w:t>
      </w:r>
      <w:r w:rsidR="00CB7114" w:rsidRPr="00CB7114">
        <w:rPr>
          <w:rFonts w:ascii="Verdana" w:hAnsi="Verdana"/>
        </w:rPr>
        <w:t xml:space="preserve"> (SOW)</w:t>
      </w:r>
      <w:r w:rsidRPr="00CB7114">
        <w:rPr>
          <w:rFonts w:ascii="Verdana" w:hAnsi="Verdana"/>
        </w:rPr>
        <w:t xml:space="preserve"> is under review with </w:t>
      </w:r>
      <w:r w:rsidR="00CB7114" w:rsidRPr="00CB7114">
        <w:rPr>
          <w:rFonts w:ascii="Verdana" w:hAnsi="Verdana"/>
        </w:rPr>
        <w:t>the l</w:t>
      </w:r>
      <w:r w:rsidRPr="00CB7114">
        <w:rPr>
          <w:rFonts w:ascii="Verdana" w:hAnsi="Verdana"/>
        </w:rPr>
        <w:t>egal</w:t>
      </w:r>
      <w:r w:rsidR="00CB7114" w:rsidRPr="00CB7114">
        <w:rPr>
          <w:rFonts w:ascii="Verdana" w:hAnsi="Verdana"/>
        </w:rPr>
        <w:t xml:space="preserve"> department</w:t>
      </w:r>
      <w:r w:rsidRPr="00CB7114">
        <w:rPr>
          <w:rFonts w:ascii="Verdana" w:hAnsi="Verdana"/>
        </w:rPr>
        <w:t xml:space="preserve">, with </w:t>
      </w:r>
      <w:r w:rsidR="00CB7114" w:rsidRPr="00CB7114">
        <w:rPr>
          <w:rFonts w:ascii="Verdana" w:hAnsi="Verdana"/>
        </w:rPr>
        <w:t>plans</w:t>
      </w:r>
      <w:r w:rsidRPr="00CB7114">
        <w:rPr>
          <w:rFonts w:ascii="Verdana" w:hAnsi="Verdana"/>
        </w:rPr>
        <w:t xml:space="preserve"> </w:t>
      </w:r>
      <w:r w:rsidR="009E2057" w:rsidRPr="00CB7114">
        <w:rPr>
          <w:rFonts w:ascii="Verdana" w:hAnsi="Verdana"/>
        </w:rPr>
        <w:t>to make</w:t>
      </w:r>
      <w:r w:rsidRPr="00CB7114">
        <w:rPr>
          <w:rFonts w:ascii="Verdana" w:hAnsi="Verdana"/>
        </w:rPr>
        <w:t xml:space="preserve"> it available for review by </w:t>
      </w:r>
      <w:r w:rsidR="00CB7114" w:rsidRPr="00CB7114">
        <w:rPr>
          <w:rFonts w:ascii="Verdana" w:hAnsi="Verdana"/>
        </w:rPr>
        <w:t>l</w:t>
      </w:r>
      <w:r w:rsidRPr="00CB7114">
        <w:rPr>
          <w:rFonts w:ascii="Verdana" w:hAnsi="Verdana"/>
        </w:rPr>
        <w:t xml:space="preserve">ocal </w:t>
      </w:r>
      <w:r w:rsidR="00CB7114" w:rsidRPr="00CB7114">
        <w:rPr>
          <w:rFonts w:ascii="Verdana" w:hAnsi="Verdana"/>
        </w:rPr>
        <w:t>p</w:t>
      </w:r>
      <w:r w:rsidRPr="00CB7114">
        <w:rPr>
          <w:rFonts w:ascii="Verdana" w:hAnsi="Verdana"/>
        </w:rPr>
        <w:t>artners soon.</w:t>
      </w:r>
    </w:p>
    <w:p w14:paraId="1912CC4C" w14:textId="0ED929FD" w:rsidR="00566AF0" w:rsidRPr="00CB7114" w:rsidRDefault="00566AF0" w:rsidP="00CB7114">
      <w:pPr>
        <w:pStyle w:val="NormalWeb"/>
        <w:rPr>
          <w:rFonts w:ascii="Verdana" w:hAnsi="Verdana"/>
        </w:rPr>
      </w:pPr>
      <w:r w:rsidRPr="00CB7114">
        <w:rPr>
          <w:rFonts w:ascii="Verdana" w:hAnsi="Verdana"/>
        </w:rPr>
        <w:t xml:space="preserve">The bill </w:t>
      </w:r>
      <w:r w:rsidR="009E2057">
        <w:rPr>
          <w:rFonts w:ascii="Verdana" w:hAnsi="Verdana"/>
        </w:rPr>
        <w:t xml:space="preserve">also </w:t>
      </w:r>
      <w:r w:rsidRPr="00CB7114">
        <w:rPr>
          <w:rFonts w:ascii="Verdana" w:hAnsi="Verdana"/>
        </w:rPr>
        <w:t>mandates a statewide database containing names of licensed MFVs, inspection results, public complaints resulting in disciplinary or corrective action, and MFV itineraries.</w:t>
      </w:r>
      <w:r w:rsidR="00CB7114" w:rsidRPr="00CB7114">
        <w:rPr>
          <w:rFonts w:ascii="Verdana" w:hAnsi="Verdana"/>
        </w:rPr>
        <w:t xml:space="preserve"> </w:t>
      </w:r>
      <w:r w:rsidRPr="00CB7114">
        <w:rPr>
          <w:rFonts w:ascii="Verdana" w:hAnsi="Verdana"/>
        </w:rPr>
        <w:t>Enforcement will follow a structured timeline for escalated actions by DSHS/HHSC in conjunction with the State Office of Administrative Hearings (SOAH), including administrative penalties, license suspension, license revocation, and due process for operators.</w:t>
      </w:r>
    </w:p>
    <w:p w14:paraId="1C8E7A0A" w14:textId="77777777" w:rsidR="001D040B" w:rsidRDefault="00566AF0" w:rsidP="00404EA4">
      <w:pPr>
        <w:pStyle w:val="NormalWeb"/>
        <w:rPr>
          <w:rFonts w:ascii="Verdana" w:hAnsi="Verdana"/>
        </w:rPr>
      </w:pPr>
      <w:r w:rsidRPr="00404EA4">
        <w:rPr>
          <w:rFonts w:ascii="Verdana" w:hAnsi="Verdana"/>
        </w:rPr>
        <w:t>Several initiatives are being implemented to address this new requirement</w:t>
      </w:r>
      <w:r w:rsidR="00CB7114" w:rsidRPr="00404EA4">
        <w:rPr>
          <w:rFonts w:ascii="Verdana" w:hAnsi="Verdana"/>
        </w:rPr>
        <w:t>.</w:t>
      </w:r>
      <w:r w:rsidR="00843A10" w:rsidRPr="00404EA4">
        <w:rPr>
          <w:rFonts w:ascii="Verdana" w:hAnsi="Verdana"/>
        </w:rPr>
        <w:t xml:space="preserve"> </w:t>
      </w:r>
    </w:p>
    <w:p w14:paraId="251A64F2" w14:textId="77777777" w:rsidR="001D040B" w:rsidRPr="001D040B" w:rsidRDefault="001D040B" w:rsidP="001D040B">
      <w:pPr>
        <w:pStyle w:val="NormalWeb"/>
        <w:numPr>
          <w:ilvl w:val="0"/>
          <w:numId w:val="38"/>
        </w:numPr>
        <w:rPr>
          <w:rFonts w:ascii="Verdana" w:hAnsi="Verdana"/>
        </w:rPr>
      </w:pPr>
      <w:r w:rsidRPr="001D040B">
        <w:rPr>
          <w:rFonts w:ascii="Verdana" w:hAnsi="Verdana"/>
        </w:rPr>
        <w:t>A Retail Food and Safety Officer Organization that helps with hiring and expansion of positions for training purposes</w:t>
      </w:r>
    </w:p>
    <w:p w14:paraId="009F64A5" w14:textId="77777777" w:rsidR="001D040B" w:rsidRPr="001D040B" w:rsidRDefault="001D040B" w:rsidP="001D040B">
      <w:pPr>
        <w:pStyle w:val="NormalWeb"/>
        <w:numPr>
          <w:ilvl w:val="0"/>
          <w:numId w:val="38"/>
        </w:numPr>
        <w:rPr>
          <w:rFonts w:ascii="Verdana" w:hAnsi="Verdana"/>
        </w:rPr>
      </w:pPr>
      <w:r w:rsidRPr="001D040B">
        <w:rPr>
          <w:rFonts w:ascii="Verdana" w:hAnsi="Verdana"/>
        </w:rPr>
        <w:t>A Local Health Department Workgroup to enhance collaboration</w:t>
      </w:r>
    </w:p>
    <w:p w14:paraId="7DE4C16A" w14:textId="77777777" w:rsidR="001D040B" w:rsidRPr="001D040B" w:rsidRDefault="001D040B" w:rsidP="001D040B">
      <w:pPr>
        <w:pStyle w:val="NormalWeb"/>
        <w:numPr>
          <w:ilvl w:val="0"/>
          <w:numId w:val="38"/>
        </w:numPr>
        <w:rPr>
          <w:rFonts w:ascii="Verdana" w:hAnsi="Verdana"/>
        </w:rPr>
      </w:pPr>
      <w:r w:rsidRPr="001D040B">
        <w:rPr>
          <w:rFonts w:ascii="Verdana" w:hAnsi="Verdana"/>
        </w:rPr>
        <w:t>Biweekly meetings with IT are being held for the implementation of this new program</w:t>
      </w:r>
    </w:p>
    <w:p w14:paraId="4BDCF78B" w14:textId="77777777" w:rsidR="001D040B" w:rsidRPr="001D040B" w:rsidRDefault="001D040B" w:rsidP="001D040B">
      <w:pPr>
        <w:pStyle w:val="NormalWeb"/>
        <w:numPr>
          <w:ilvl w:val="0"/>
          <w:numId w:val="38"/>
        </w:numPr>
        <w:rPr>
          <w:rFonts w:ascii="Verdana" w:hAnsi="Verdana"/>
        </w:rPr>
      </w:pPr>
      <w:r w:rsidRPr="001D040B">
        <w:rPr>
          <w:rFonts w:ascii="Verdana" w:hAnsi="Verdana"/>
        </w:rPr>
        <w:t>The proposed rules will be presented to the Executive Council and subsequently posted in the Texas Register</w:t>
      </w:r>
    </w:p>
    <w:p w14:paraId="74CA1804" w14:textId="77777777" w:rsidR="001D040B" w:rsidRDefault="001D040B" w:rsidP="00404EA4">
      <w:pPr>
        <w:pStyle w:val="NormalWeb"/>
        <w:numPr>
          <w:ilvl w:val="0"/>
          <w:numId w:val="38"/>
        </w:numPr>
        <w:rPr>
          <w:rFonts w:ascii="Verdana" w:hAnsi="Verdana"/>
        </w:rPr>
      </w:pPr>
      <w:r w:rsidRPr="001D040B">
        <w:rPr>
          <w:rFonts w:ascii="Verdana" w:hAnsi="Verdana"/>
        </w:rPr>
        <w:t>Weekly meetings with the Regional and Local Health Operations (RLHO) Division are being held to develop Standard Operating Procedures (SOPs)</w:t>
      </w:r>
    </w:p>
    <w:p w14:paraId="698BA38E" w14:textId="38840E1A" w:rsidR="00C02D30" w:rsidRPr="001D040B" w:rsidRDefault="00566AF0" w:rsidP="001D040B">
      <w:pPr>
        <w:pStyle w:val="NormalWeb"/>
        <w:numPr>
          <w:ilvl w:val="0"/>
          <w:numId w:val="38"/>
        </w:numPr>
        <w:rPr>
          <w:rFonts w:ascii="Verdana" w:hAnsi="Verdana"/>
        </w:rPr>
      </w:pPr>
      <w:r w:rsidRPr="001D040B">
        <w:rPr>
          <w:rFonts w:ascii="Verdana" w:hAnsi="Verdana"/>
        </w:rPr>
        <w:t>The Statement of Work is currently under review by CMS and Legal</w:t>
      </w:r>
    </w:p>
    <w:p w14:paraId="5E495452" w14:textId="62F30718"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404EA4">
        <w:rPr>
          <w:rFonts w:ascii="Verdana" w:eastAsia="MS Mincho" w:hAnsi="Verdana" w:cs="Times New Roman"/>
          <w:bCs/>
          <w:color w:val="auto"/>
        </w:rPr>
        <w:t xml:space="preserve">Ms. Dick inquired about the </w:t>
      </w:r>
      <w:r w:rsidR="00DC12E3">
        <w:rPr>
          <w:rFonts w:ascii="Verdana" w:eastAsia="MS Mincho" w:hAnsi="Verdana" w:cs="Times New Roman"/>
          <w:bCs/>
          <w:color w:val="auto"/>
        </w:rPr>
        <w:t>MFV</w:t>
      </w:r>
      <w:r w:rsidRPr="00404EA4">
        <w:rPr>
          <w:rFonts w:ascii="Verdana" w:eastAsia="MS Mincho" w:hAnsi="Verdana" w:cs="Times New Roman"/>
          <w:bCs/>
          <w:color w:val="auto"/>
        </w:rPr>
        <w:t xml:space="preserve"> permits, which are valid from January through December 31st. She asked whether measures would be taken to ensure that vendors who already possess valid permits would not be subjected to additional fees.</w:t>
      </w:r>
      <w:r w:rsidR="00404EA4" w:rsidRPr="00404EA4">
        <w:rPr>
          <w:rFonts w:ascii="Verdana" w:eastAsia="MS Mincho" w:hAnsi="Verdana" w:cs="Times New Roman"/>
          <w:bCs/>
          <w:color w:val="auto"/>
        </w:rPr>
        <w:t xml:space="preserve"> </w:t>
      </w:r>
      <w:r w:rsidRPr="00404EA4">
        <w:rPr>
          <w:rFonts w:ascii="Verdana" w:eastAsia="MS Mincho" w:hAnsi="Verdana" w:cs="Times New Roman"/>
          <w:bCs/>
          <w:color w:val="auto"/>
        </w:rPr>
        <w:t>Mr.</w:t>
      </w:r>
      <w:r w:rsidR="00404EA4" w:rsidRPr="00404EA4">
        <w:rPr>
          <w:rFonts w:ascii="Verdana" w:eastAsia="MS Mincho" w:hAnsi="Verdana" w:cs="Times New Roman"/>
          <w:bCs/>
          <w:color w:val="auto"/>
        </w:rPr>
        <w:t xml:space="preserve"> </w:t>
      </w:r>
      <w:r w:rsidRPr="00404EA4">
        <w:rPr>
          <w:rFonts w:ascii="Verdana" w:eastAsia="MS Mincho" w:hAnsi="Verdana" w:cs="Times New Roman"/>
          <w:bCs/>
          <w:color w:val="auto"/>
        </w:rPr>
        <w:t xml:space="preserve">Williams stated that his </w:t>
      </w:r>
      <w:r w:rsidR="00ED563D">
        <w:rPr>
          <w:rFonts w:ascii="Verdana" w:eastAsia="MS Mincho" w:hAnsi="Verdana" w:cs="Times New Roman"/>
          <w:bCs/>
          <w:color w:val="auto"/>
        </w:rPr>
        <w:t>department</w:t>
      </w:r>
      <w:r w:rsidRPr="00404EA4">
        <w:rPr>
          <w:rFonts w:ascii="Verdana" w:eastAsia="MS Mincho" w:hAnsi="Verdana" w:cs="Times New Roman"/>
          <w:bCs/>
          <w:color w:val="auto"/>
        </w:rPr>
        <w:t xml:space="preserve"> is exploring options for </w:t>
      </w:r>
      <w:r w:rsidR="00ED563D">
        <w:rPr>
          <w:rFonts w:ascii="Verdana" w:eastAsia="MS Mincho" w:hAnsi="Verdana" w:cs="Times New Roman"/>
          <w:bCs/>
          <w:color w:val="auto"/>
        </w:rPr>
        <w:t>operators</w:t>
      </w:r>
      <w:r w:rsidRPr="00404EA4">
        <w:rPr>
          <w:rFonts w:ascii="Verdana" w:eastAsia="MS Mincho" w:hAnsi="Verdana" w:cs="Times New Roman"/>
          <w:bCs/>
          <w:color w:val="auto"/>
        </w:rPr>
        <w:t xml:space="preserve"> to be grandfathered in, but no concrete plans are currently in place. He added that further information would be released in the future.</w:t>
      </w:r>
    </w:p>
    <w:p w14:paraId="05ECF335"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238B8640" w14:textId="564ECE19" w:rsidR="004E235A" w:rsidRPr="004E235A"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4E235A">
        <w:rPr>
          <w:rFonts w:ascii="Verdana" w:eastAsia="MS Mincho" w:hAnsi="Verdana" w:cs="Times New Roman"/>
          <w:bCs/>
          <w:color w:val="auto"/>
        </w:rPr>
        <w:t xml:space="preserve">Ms. Dick inquired about the appropriate response to questions from </w:t>
      </w:r>
      <w:r w:rsidR="00ED563D">
        <w:rPr>
          <w:rFonts w:ascii="Verdana" w:eastAsia="MS Mincho" w:hAnsi="Verdana" w:cs="Times New Roman"/>
          <w:bCs/>
          <w:color w:val="auto"/>
        </w:rPr>
        <w:t>operators</w:t>
      </w:r>
      <w:r w:rsidRPr="004E235A">
        <w:rPr>
          <w:rFonts w:ascii="Verdana" w:eastAsia="MS Mincho" w:hAnsi="Verdana" w:cs="Times New Roman"/>
          <w:bCs/>
          <w:color w:val="auto"/>
        </w:rPr>
        <w:t xml:space="preserve"> concerned about potential double charges for a permit. She noted that numerous inquiries had been received</w:t>
      </w:r>
      <w:r w:rsidR="00ED563D">
        <w:rPr>
          <w:rFonts w:ascii="Verdana" w:eastAsia="MS Mincho" w:hAnsi="Verdana" w:cs="Times New Roman"/>
          <w:bCs/>
          <w:color w:val="auto"/>
        </w:rPr>
        <w:t xml:space="preserve">. </w:t>
      </w:r>
      <w:r w:rsidRPr="004E235A">
        <w:rPr>
          <w:rFonts w:ascii="Verdana" w:eastAsia="MS Mincho" w:hAnsi="Verdana" w:cs="Times New Roman"/>
          <w:bCs/>
          <w:color w:val="auto"/>
        </w:rPr>
        <w:t xml:space="preserve">Ms. Garcia stated that DSHS is </w:t>
      </w:r>
      <w:r w:rsidRPr="004E235A">
        <w:rPr>
          <w:rFonts w:ascii="Verdana" w:eastAsia="MS Mincho" w:hAnsi="Verdana" w:cs="Times New Roman"/>
          <w:bCs/>
          <w:color w:val="auto"/>
        </w:rPr>
        <w:lastRenderedPageBreak/>
        <w:t>examining the relevant statute to determine the available options.</w:t>
      </w:r>
      <w:r w:rsidR="004E235A" w:rsidRPr="004E235A">
        <w:rPr>
          <w:rFonts w:ascii="Verdana" w:eastAsia="MS Mincho" w:hAnsi="Verdana" w:cs="Times New Roman"/>
          <w:bCs/>
          <w:color w:val="auto"/>
        </w:rPr>
        <w:t xml:space="preserve"> </w:t>
      </w:r>
      <w:r w:rsidRPr="004E235A">
        <w:rPr>
          <w:rFonts w:ascii="Verdana" w:eastAsia="MS Mincho" w:hAnsi="Verdana" w:cs="Times New Roman"/>
          <w:bCs/>
          <w:color w:val="auto"/>
        </w:rPr>
        <w:t xml:space="preserve">Mr. Williams stated that should there be further inquiries, </w:t>
      </w:r>
      <w:r w:rsidR="004E235A" w:rsidRPr="004E235A">
        <w:rPr>
          <w:rFonts w:ascii="Verdana" w:eastAsia="MS Mincho" w:hAnsi="Verdana" w:cs="Times New Roman"/>
          <w:bCs/>
          <w:color w:val="auto"/>
        </w:rPr>
        <w:t>questions</w:t>
      </w:r>
      <w:r w:rsidRPr="004E235A">
        <w:rPr>
          <w:rFonts w:ascii="Verdana" w:eastAsia="MS Mincho" w:hAnsi="Verdana" w:cs="Times New Roman"/>
          <w:bCs/>
          <w:color w:val="auto"/>
        </w:rPr>
        <w:t xml:space="preserve"> can </w:t>
      </w:r>
      <w:r w:rsidR="004E235A" w:rsidRPr="004E235A">
        <w:rPr>
          <w:rFonts w:ascii="Verdana" w:eastAsia="MS Mincho" w:hAnsi="Verdana" w:cs="Times New Roman"/>
          <w:bCs/>
          <w:color w:val="auto"/>
        </w:rPr>
        <w:t xml:space="preserve">be </w:t>
      </w:r>
      <w:r w:rsidRPr="004E235A">
        <w:rPr>
          <w:rFonts w:ascii="Verdana" w:eastAsia="MS Mincho" w:hAnsi="Verdana" w:cs="Times New Roman"/>
          <w:bCs/>
          <w:color w:val="auto"/>
        </w:rPr>
        <w:t>direct</w:t>
      </w:r>
      <w:r w:rsidR="004E235A" w:rsidRPr="004E235A">
        <w:rPr>
          <w:rFonts w:ascii="Verdana" w:eastAsia="MS Mincho" w:hAnsi="Verdana" w:cs="Times New Roman"/>
          <w:bCs/>
          <w:color w:val="auto"/>
        </w:rPr>
        <w:t>ed</w:t>
      </w:r>
      <w:r w:rsidRPr="004E235A">
        <w:rPr>
          <w:rFonts w:ascii="Verdana" w:eastAsia="MS Mincho" w:hAnsi="Verdana" w:cs="Times New Roman"/>
          <w:bCs/>
          <w:color w:val="auto"/>
        </w:rPr>
        <w:t xml:space="preserve"> to the dedicated email address: </w:t>
      </w:r>
      <w:hyperlink r:id="rId11" w:history="1">
        <w:r w:rsidR="00404EA4" w:rsidRPr="004E235A">
          <w:rPr>
            <w:rStyle w:val="Hyperlink"/>
            <w:rFonts w:ascii="Verdana" w:eastAsia="MS Mincho" w:hAnsi="Verdana" w:cs="Times New Roman"/>
            <w:bCs/>
          </w:rPr>
          <w:t>foodestablishments@dshs.texas.gov</w:t>
        </w:r>
      </w:hyperlink>
      <w:r w:rsidR="00404EA4" w:rsidRPr="004E235A">
        <w:rPr>
          <w:rFonts w:ascii="Verdana" w:eastAsia="MS Mincho" w:hAnsi="Verdana" w:cs="Times New Roman"/>
          <w:bCs/>
          <w:color w:val="auto"/>
        </w:rPr>
        <w:t xml:space="preserve">. </w:t>
      </w:r>
    </w:p>
    <w:p w14:paraId="1A46A6F0"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66764623" w14:textId="29BE939A"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B17868">
        <w:rPr>
          <w:rFonts w:ascii="Verdana" w:eastAsia="MS Mincho" w:hAnsi="Verdana" w:cs="Times New Roman"/>
          <w:bCs/>
          <w:color w:val="auto"/>
        </w:rPr>
        <w:t>Dr. Huang inquired about the reimbursement process. He asked for clarification on whether the reimbursement submitted represented the fee paid, which was subsequently returned to the local residents as reimbursement for the inspection.</w:t>
      </w:r>
      <w:r w:rsidR="00404EA4" w:rsidRPr="00B17868">
        <w:rPr>
          <w:rFonts w:ascii="Verdana" w:eastAsia="MS Mincho" w:hAnsi="Verdana" w:cs="Times New Roman"/>
          <w:bCs/>
          <w:color w:val="auto"/>
        </w:rPr>
        <w:t xml:space="preserve"> </w:t>
      </w:r>
      <w:r w:rsidRPr="00B17868">
        <w:rPr>
          <w:rFonts w:ascii="Verdana" w:eastAsia="MS Mincho" w:hAnsi="Verdana" w:cs="Times New Roman"/>
          <w:bCs/>
          <w:color w:val="auto"/>
        </w:rPr>
        <w:t>Mr.</w:t>
      </w:r>
      <w:r w:rsidR="00CD68CC">
        <w:rPr>
          <w:rFonts w:ascii="Verdana" w:eastAsia="MS Mincho" w:hAnsi="Verdana" w:cs="Times New Roman"/>
          <w:bCs/>
          <w:color w:val="auto"/>
        </w:rPr>
        <w:t xml:space="preserve"> </w:t>
      </w:r>
      <w:r w:rsidRPr="00B17868">
        <w:rPr>
          <w:rFonts w:ascii="Verdana" w:eastAsia="MS Mincho" w:hAnsi="Verdana" w:cs="Times New Roman"/>
          <w:bCs/>
          <w:color w:val="auto"/>
        </w:rPr>
        <w:t>Vela stated that vendors would be responsible for multiple fees. These include an application fee, which contributes to the development of the program, and an inspection fee. He clarified that the majority of the inspection fee would be allocated to the collaborating agency conducting the inspection. Mr. Vela specified that the actual inspection cost is believed to be $500, and the posted amount represents the funds that will be returned to the program performing the inspection as part of the collaborating agency.</w:t>
      </w:r>
    </w:p>
    <w:p w14:paraId="626DAABE"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5D082AC8" w14:textId="044E7AF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1F06E2">
        <w:rPr>
          <w:rFonts w:ascii="Verdana" w:eastAsia="MS Mincho" w:hAnsi="Verdana" w:cs="Times New Roman"/>
          <w:bCs/>
          <w:color w:val="auto"/>
        </w:rPr>
        <w:t xml:space="preserve">Dr. Huang </w:t>
      </w:r>
      <w:r w:rsidR="00DC12E3">
        <w:rPr>
          <w:rFonts w:ascii="Verdana" w:eastAsia="MS Mincho" w:hAnsi="Verdana" w:cs="Times New Roman"/>
          <w:bCs/>
          <w:color w:val="auto"/>
        </w:rPr>
        <w:t>asked if the</w:t>
      </w:r>
      <w:r w:rsidRPr="001F06E2">
        <w:rPr>
          <w:rFonts w:ascii="Verdana" w:eastAsia="MS Mincho" w:hAnsi="Verdana" w:cs="Times New Roman"/>
          <w:bCs/>
          <w:color w:val="auto"/>
        </w:rPr>
        <w:t xml:space="preserve"> numbers represented the expected revenue. </w:t>
      </w:r>
      <w:r w:rsidR="001F06E2" w:rsidRPr="001F06E2">
        <w:rPr>
          <w:rFonts w:ascii="Verdana" w:eastAsia="MS Mincho" w:hAnsi="Verdana" w:cs="Times New Roman"/>
          <w:bCs/>
          <w:color w:val="auto"/>
        </w:rPr>
        <w:t>H</w:t>
      </w:r>
      <w:r w:rsidRPr="001F06E2">
        <w:rPr>
          <w:rFonts w:ascii="Verdana" w:eastAsia="MS Mincho" w:hAnsi="Verdana" w:cs="Times New Roman"/>
          <w:bCs/>
          <w:color w:val="auto"/>
        </w:rPr>
        <w:t xml:space="preserve">e also </w:t>
      </w:r>
      <w:r w:rsidR="001F06E2" w:rsidRPr="001F06E2">
        <w:rPr>
          <w:rFonts w:ascii="Verdana" w:eastAsia="MS Mincho" w:hAnsi="Verdana" w:cs="Times New Roman"/>
          <w:bCs/>
          <w:color w:val="auto"/>
        </w:rPr>
        <w:t>inquired</w:t>
      </w:r>
      <w:r w:rsidRPr="001F06E2">
        <w:rPr>
          <w:rFonts w:ascii="Verdana" w:eastAsia="MS Mincho" w:hAnsi="Verdana" w:cs="Times New Roman"/>
          <w:bCs/>
          <w:color w:val="auto"/>
        </w:rPr>
        <w:t xml:space="preserve"> if the recipients would be paying a higher amount than </w:t>
      </w:r>
      <w:r w:rsidR="00DC12E3">
        <w:rPr>
          <w:rFonts w:ascii="Verdana" w:eastAsia="MS Mincho" w:hAnsi="Verdana" w:cs="Times New Roman"/>
          <w:bCs/>
          <w:color w:val="auto"/>
        </w:rPr>
        <w:t>the amount</w:t>
      </w:r>
      <w:r w:rsidRPr="001F06E2">
        <w:rPr>
          <w:rFonts w:ascii="Verdana" w:eastAsia="MS Mincho" w:hAnsi="Verdana" w:cs="Times New Roman"/>
          <w:bCs/>
          <w:color w:val="auto"/>
        </w:rPr>
        <w:t xml:space="preserve"> they would </w:t>
      </w:r>
      <w:r w:rsidR="001F06E2" w:rsidRPr="001F06E2">
        <w:rPr>
          <w:rFonts w:ascii="Verdana" w:eastAsia="MS Mincho" w:hAnsi="Verdana" w:cs="Times New Roman"/>
          <w:bCs/>
          <w:color w:val="auto"/>
        </w:rPr>
        <w:t>receive</w:t>
      </w:r>
      <w:r w:rsidRPr="001F06E2">
        <w:rPr>
          <w:rFonts w:ascii="Verdana" w:eastAsia="MS Mincho" w:hAnsi="Verdana" w:cs="Times New Roman"/>
          <w:bCs/>
          <w:color w:val="auto"/>
        </w:rPr>
        <w:t>.</w:t>
      </w:r>
      <w:r w:rsidR="00404EA4" w:rsidRPr="001F06E2">
        <w:rPr>
          <w:rFonts w:ascii="Verdana" w:eastAsia="MS Mincho" w:hAnsi="Verdana" w:cs="Times New Roman"/>
          <w:bCs/>
          <w:color w:val="auto"/>
        </w:rPr>
        <w:t xml:space="preserve"> </w:t>
      </w:r>
      <w:r w:rsidRPr="001F06E2">
        <w:rPr>
          <w:rFonts w:ascii="Verdana" w:eastAsia="MS Mincho" w:hAnsi="Verdana" w:cs="Times New Roman"/>
          <w:bCs/>
          <w:color w:val="auto"/>
        </w:rPr>
        <w:t>Mr. Vela confirmed that the formal rules would outline the fee to be paid by the vendor or operator. He clarified that the fees displayed earlier represented the amount the collaborative agency would receive.</w:t>
      </w:r>
    </w:p>
    <w:p w14:paraId="151A0A6B"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12527680" w14:textId="16BA9301"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F660C8">
        <w:rPr>
          <w:rFonts w:ascii="Verdana" w:eastAsia="MS Mincho" w:hAnsi="Verdana" w:cs="Times New Roman"/>
          <w:bCs/>
          <w:color w:val="auto"/>
        </w:rPr>
        <w:t xml:space="preserve">Dr. Huang inquired whether the </w:t>
      </w:r>
      <w:r w:rsidR="00DC12E3">
        <w:rPr>
          <w:rFonts w:ascii="Verdana" w:eastAsia="MS Mincho" w:hAnsi="Verdana" w:cs="Times New Roman"/>
          <w:bCs/>
          <w:color w:val="auto"/>
        </w:rPr>
        <w:t>MFV</w:t>
      </w:r>
      <w:r w:rsidRPr="00F660C8">
        <w:rPr>
          <w:rFonts w:ascii="Verdana" w:eastAsia="MS Mincho" w:hAnsi="Verdana" w:cs="Times New Roman"/>
          <w:bCs/>
          <w:color w:val="auto"/>
        </w:rPr>
        <w:t xml:space="preserve"> would be required to possess a commercial driver’s license</w:t>
      </w:r>
      <w:r w:rsidR="000211D8">
        <w:rPr>
          <w:rFonts w:ascii="Verdana" w:eastAsia="MS Mincho" w:hAnsi="Verdana" w:cs="Times New Roman"/>
          <w:bCs/>
          <w:color w:val="auto"/>
        </w:rPr>
        <w:t xml:space="preserve"> (CDL)</w:t>
      </w:r>
      <w:r w:rsidRPr="00F660C8">
        <w:rPr>
          <w:rFonts w:ascii="Verdana" w:eastAsia="MS Mincho" w:hAnsi="Verdana" w:cs="Times New Roman"/>
          <w:bCs/>
          <w:color w:val="auto"/>
        </w:rPr>
        <w:t xml:space="preserve"> to operate.</w:t>
      </w:r>
      <w:r w:rsidR="00404EA4" w:rsidRPr="00F660C8">
        <w:rPr>
          <w:rFonts w:ascii="Verdana" w:eastAsia="MS Mincho" w:hAnsi="Verdana" w:cs="Times New Roman"/>
          <w:bCs/>
          <w:color w:val="auto"/>
        </w:rPr>
        <w:t xml:space="preserve"> </w:t>
      </w:r>
      <w:r w:rsidRPr="00F660C8">
        <w:rPr>
          <w:rFonts w:ascii="Verdana" w:eastAsia="MS Mincho" w:hAnsi="Verdana" w:cs="Times New Roman"/>
          <w:bCs/>
          <w:color w:val="auto"/>
        </w:rPr>
        <w:t xml:space="preserve">Mr. Vela stated that extensive conversations had taken place. He clarified that if individuals are operating a vehicle requiring a CDL, they must possess a license that reflects this requirement. Mr. Vela added it would be </w:t>
      </w:r>
      <w:r w:rsidR="00F660C8" w:rsidRPr="00F660C8">
        <w:rPr>
          <w:rFonts w:ascii="Verdana" w:eastAsia="MS Mincho" w:hAnsi="Verdana" w:cs="Times New Roman"/>
          <w:bCs/>
          <w:color w:val="auto"/>
        </w:rPr>
        <w:t xml:space="preserve">the sanitarians responsibility </w:t>
      </w:r>
      <w:r w:rsidRPr="00F660C8">
        <w:rPr>
          <w:rFonts w:ascii="Verdana" w:eastAsia="MS Mincho" w:hAnsi="Verdana" w:cs="Times New Roman"/>
          <w:bCs/>
          <w:color w:val="auto"/>
        </w:rPr>
        <w:t xml:space="preserve">to verify this information. He also noted that they are currently </w:t>
      </w:r>
      <w:r w:rsidR="00BE77DA" w:rsidRPr="00F660C8">
        <w:rPr>
          <w:rFonts w:ascii="Verdana" w:eastAsia="MS Mincho" w:hAnsi="Verdana" w:cs="Times New Roman"/>
          <w:bCs/>
          <w:color w:val="auto"/>
        </w:rPr>
        <w:t>incorporating</w:t>
      </w:r>
      <w:r w:rsidRPr="00F660C8">
        <w:rPr>
          <w:rFonts w:ascii="Verdana" w:eastAsia="MS Mincho" w:hAnsi="Verdana" w:cs="Times New Roman"/>
          <w:bCs/>
          <w:color w:val="auto"/>
        </w:rPr>
        <w:t xml:space="preserve"> this verification process into the inspection checklist, in collaboration with their partners.</w:t>
      </w:r>
    </w:p>
    <w:p w14:paraId="4AD674F5"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3F50799B" w14:textId="48C6BED6"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82681A">
        <w:rPr>
          <w:rFonts w:ascii="Verdana" w:eastAsia="MS Mincho" w:hAnsi="Verdana" w:cs="Times New Roman"/>
          <w:bCs/>
          <w:color w:val="auto"/>
        </w:rPr>
        <w:t>Dr. Huang inquired about the reimbursement timeline following the completion of the inspection.</w:t>
      </w:r>
      <w:r w:rsidR="00404EA4" w:rsidRPr="0082681A">
        <w:rPr>
          <w:rFonts w:ascii="Verdana" w:eastAsia="MS Mincho" w:hAnsi="Verdana" w:cs="Times New Roman"/>
          <w:bCs/>
          <w:color w:val="auto"/>
        </w:rPr>
        <w:t xml:space="preserve"> </w:t>
      </w:r>
      <w:r w:rsidRPr="0082681A">
        <w:rPr>
          <w:rFonts w:ascii="Verdana" w:eastAsia="MS Mincho" w:hAnsi="Verdana" w:cs="Times New Roman"/>
          <w:bCs/>
          <w:color w:val="auto"/>
        </w:rPr>
        <w:t xml:space="preserve">Mr. Vela responded that the current proposal was still under review and not yet finalized. However, the proposal suggested a monthly reimbursement process. </w:t>
      </w:r>
    </w:p>
    <w:p w14:paraId="1F0DBF34"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54CA3D9D" w14:textId="27927CC4" w:rsidR="00C02D30" w:rsidRPr="00132FC1" w:rsidRDefault="00DC12E3"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Pr>
          <w:rFonts w:ascii="Verdana" w:eastAsia="MS Mincho" w:hAnsi="Verdana" w:cs="Times New Roman"/>
          <w:bCs/>
          <w:color w:val="auto"/>
        </w:rPr>
        <w:t>Ms. Amy</w:t>
      </w:r>
      <w:r w:rsidR="00C02D30" w:rsidRPr="00132FC1">
        <w:rPr>
          <w:rFonts w:ascii="Verdana" w:eastAsia="MS Mincho" w:hAnsi="Verdana" w:cs="Times New Roman"/>
          <w:bCs/>
          <w:color w:val="auto"/>
        </w:rPr>
        <w:t xml:space="preserve"> </w:t>
      </w:r>
      <w:r w:rsidR="00BD1BCF" w:rsidRPr="00132FC1">
        <w:rPr>
          <w:rFonts w:ascii="Verdana" w:eastAsia="MS Mincho" w:hAnsi="Verdana" w:cs="Times New Roman"/>
          <w:bCs/>
          <w:color w:val="auto"/>
        </w:rPr>
        <w:t xml:space="preserve">Fagan </w:t>
      </w:r>
      <w:r w:rsidR="00C02D30" w:rsidRPr="00132FC1">
        <w:rPr>
          <w:rFonts w:ascii="Verdana" w:eastAsia="MS Mincho" w:hAnsi="Verdana" w:cs="Times New Roman"/>
          <w:bCs/>
          <w:color w:val="auto"/>
        </w:rPr>
        <w:t xml:space="preserve">explained that inspection teams </w:t>
      </w:r>
      <w:r>
        <w:rPr>
          <w:rFonts w:ascii="Verdana" w:eastAsia="MS Mincho" w:hAnsi="Verdana" w:cs="Times New Roman"/>
          <w:bCs/>
          <w:color w:val="auto"/>
        </w:rPr>
        <w:t xml:space="preserve">in Wichita Falls </w:t>
      </w:r>
      <w:r w:rsidR="00C02D30" w:rsidRPr="00132FC1">
        <w:rPr>
          <w:rFonts w:ascii="Verdana" w:eastAsia="MS Mincho" w:hAnsi="Verdana" w:cs="Times New Roman"/>
          <w:bCs/>
          <w:color w:val="auto"/>
        </w:rPr>
        <w:t xml:space="preserve">would often encounter such severe violations that they would immediately shut down the vendor or issue a citation on the spot. She </w:t>
      </w:r>
      <w:r>
        <w:rPr>
          <w:rFonts w:ascii="Verdana" w:eastAsia="MS Mincho" w:hAnsi="Verdana" w:cs="Times New Roman"/>
          <w:bCs/>
          <w:color w:val="auto"/>
        </w:rPr>
        <w:t>asked for</w:t>
      </w:r>
      <w:r w:rsidR="00C02D30" w:rsidRPr="00132FC1">
        <w:rPr>
          <w:rFonts w:ascii="Verdana" w:eastAsia="MS Mincho" w:hAnsi="Verdana" w:cs="Times New Roman"/>
          <w:bCs/>
          <w:color w:val="auto"/>
        </w:rPr>
        <w:t xml:space="preserve"> clarification regarding </w:t>
      </w:r>
      <w:r w:rsidR="00C02D30" w:rsidRPr="00132FC1">
        <w:rPr>
          <w:rFonts w:ascii="Verdana" w:eastAsia="MS Mincho" w:hAnsi="Verdana" w:cs="Times New Roman"/>
          <w:bCs/>
          <w:color w:val="auto"/>
        </w:rPr>
        <w:lastRenderedPageBreak/>
        <w:t>the process for collaborating with the state. Mr. Vela explained that the SOP stipulates that if a collaborative agreement is in place and an imminent health hazard is identified, the</w:t>
      </w:r>
      <w:r>
        <w:rPr>
          <w:rFonts w:ascii="Verdana" w:eastAsia="MS Mincho" w:hAnsi="Verdana" w:cs="Times New Roman"/>
          <w:bCs/>
          <w:color w:val="auto"/>
        </w:rPr>
        <w:t xml:space="preserve"> state</w:t>
      </w:r>
      <w:r w:rsidR="00C02D30" w:rsidRPr="00132FC1">
        <w:rPr>
          <w:rFonts w:ascii="Verdana" w:eastAsia="MS Mincho" w:hAnsi="Verdana" w:cs="Times New Roman"/>
          <w:bCs/>
          <w:color w:val="auto"/>
        </w:rPr>
        <w:t xml:space="preserve"> </w:t>
      </w:r>
      <w:r>
        <w:rPr>
          <w:rFonts w:ascii="Verdana" w:eastAsia="MS Mincho" w:hAnsi="Verdana" w:cs="Times New Roman"/>
          <w:bCs/>
          <w:color w:val="auto"/>
        </w:rPr>
        <w:t>is</w:t>
      </w:r>
      <w:r w:rsidR="00C02D30" w:rsidRPr="00132FC1">
        <w:rPr>
          <w:rFonts w:ascii="Verdana" w:eastAsia="MS Mincho" w:hAnsi="Verdana" w:cs="Times New Roman"/>
          <w:bCs/>
          <w:color w:val="auto"/>
        </w:rPr>
        <w:t xml:space="preserve"> to be notified within one hour of the discovery. </w:t>
      </w:r>
      <w:r w:rsidR="002E3D31">
        <w:rPr>
          <w:rFonts w:ascii="Verdana" w:eastAsia="MS Mincho" w:hAnsi="Verdana" w:cs="Times New Roman"/>
          <w:bCs/>
          <w:color w:val="auto"/>
        </w:rPr>
        <w:t>DSHS</w:t>
      </w:r>
      <w:r w:rsidR="00C02D30" w:rsidRPr="00132FC1">
        <w:rPr>
          <w:rFonts w:ascii="Verdana" w:eastAsia="MS Mincho" w:hAnsi="Verdana" w:cs="Times New Roman"/>
          <w:bCs/>
          <w:color w:val="auto"/>
        </w:rPr>
        <w:t xml:space="preserve"> would assign a compliance inspection to be completed. The complaint would be escalated, and the voluntary closure process, as outlined in their Compliance and Enforcement Policy, would be initiated, potentially leading to a </w:t>
      </w:r>
      <w:r w:rsidR="00404EA4" w:rsidRPr="00132FC1">
        <w:rPr>
          <w:rFonts w:ascii="Verdana" w:eastAsia="MS Mincho" w:hAnsi="Verdana" w:cs="Times New Roman"/>
          <w:bCs/>
          <w:color w:val="auto"/>
        </w:rPr>
        <w:t>letter of warning</w:t>
      </w:r>
      <w:r w:rsidR="00C02D30" w:rsidRPr="00132FC1">
        <w:rPr>
          <w:rFonts w:ascii="Verdana" w:eastAsia="MS Mincho" w:hAnsi="Verdana" w:cs="Times New Roman"/>
          <w:bCs/>
          <w:color w:val="auto"/>
        </w:rPr>
        <w:t xml:space="preserve"> for closure. Following these steps, a follow-up visit would likely be required to reopen the unit or verify compliance, which would be subject to additional reimbursement.</w:t>
      </w:r>
    </w:p>
    <w:p w14:paraId="78A873A8"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374F6907" w14:textId="77052F18" w:rsidR="00C02D30" w:rsidRPr="00C02D30" w:rsidRDefault="00DC12E3"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Pr>
          <w:rFonts w:ascii="Verdana" w:eastAsia="MS Mincho" w:hAnsi="Verdana" w:cs="Times New Roman"/>
          <w:bCs/>
          <w:color w:val="auto"/>
        </w:rPr>
        <w:t>Ms.</w:t>
      </w:r>
      <w:r w:rsidR="00C02D30" w:rsidRPr="00857030">
        <w:rPr>
          <w:rFonts w:ascii="Verdana" w:eastAsia="MS Mincho" w:hAnsi="Verdana" w:cs="Times New Roman"/>
          <w:bCs/>
          <w:color w:val="auto"/>
        </w:rPr>
        <w:t xml:space="preserve"> </w:t>
      </w:r>
      <w:r w:rsidR="00683C6B" w:rsidRPr="00857030">
        <w:rPr>
          <w:rFonts w:ascii="Verdana" w:eastAsia="MS Mincho" w:hAnsi="Verdana" w:cs="Times New Roman"/>
          <w:bCs/>
          <w:color w:val="auto"/>
        </w:rPr>
        <w:t xml:space="preserve">Fagan </w:t>
      </w:r>
      <w:r w:rsidR="00C02D30" w:rsidRPr="00857030">
        <w:rPr>
          <w:rFonts w:ascii="Verdana" w:eastAsia="MS Mincho" w:hAnsi="Verdana" w:cs="Times New Roman"/>
          <w:bCs/>
          <w:color w:val="auto"/>
        </w:rPr>
        <w:t xml:space="preserve">cited a case where </w:t>
      </w:r>
      <w:r>
        <w:rPr>
          <w:rFonts w:ascii="Verdana" w:eastAsia="MS Mincho" w:hAnsi="Verdana" w:cs="Times New Roman"/>
          <w:bCs/>
          <w:color w:val="auto"/>
        </w:rPr>
        <w:t>an</w:t>
      </w:r>
      <w:r w:rsidR="00C02D30" w:rsidRPr="00857030">
        <w:rPr>
          <w:rFonts w:ascii="Verdana" w:eastAsia="MS Mincho" w:hAnsi="Verdana" w:cs="Times New Roman"/>
          <w:bCs/>
          <w:color w:val="auto"/>
        </w:rPr>
        <w:t xml:space="preserve"> </w:t>
      </w:r>
      <w:r w:rsidR="00857030" w:rsidRPr="00857030">
        <w:rPr>
          <w:rFonts w:ascii="Verdana" w:eastAsia="MS Mincho" w:hAnsi="Verdana" w:cs="Times New Roman"/>
          <w:bCs/>
          <w:color w:val="auto"/>
        </w:rPr>
        <w:t>owner</w:t>
      </w:r>
      <w:r w:rsidR="00C02D30" w:rsidRPr="00857030">
        <w:rPr>
          <w:rFonts w:ascii="Verdana" w:eastAsia="MS Mincho" w:hAnsi="Verdana" w:cs="Times New Roman"/>
          <w:bCs/>
          <w:color w:val="auto"/>
        </w:rPr>
        <w:t xml:space="preserve"> retrieved meat from a dumpster and continued to sell it in their mobile food unit. At that time, her</w:t>
      </w:r>
      <w:r w:rsidR="0086464E" w:rsidRPr="00857030">
        <w:rPr>
          <w:rFonts w:ascii="Verdana" w:eastAsia="MS Mincho" w:hAnsi="Verdana" w:cs="Times New Roman"/>
          <w:bCs/>
          <w:color w:val="auto"/>
        </w:rPr>
        <w:t xml:space="preserve"> team</w:t>
      </w:r>
      <w:r w:rsidR="00C02D30" w:rsidRPr="00857030">
        <w:rPr>
          <w:rFonts w:ascii="Verdana" w:eastAsia="MS Mincho" w:hAnsi="Verdana" w:cs="Times New Roman"/>
          <w:bCs/>
          <w:color w:val="auto"/>
        </w:rPr>
        <w:t xml:space="preserve"> issued citations to everyone involved in the process. They made the </w:t>
      </w:r>
      <w:r w:rsidR="00857030" w:rsidRPr="00857030">
        <w:rPr>
          <w:rFonts w:ascii="Verdana" w:eastAsia="MS Mincho" w:hAnsi="Verdana" w:cs="Times New Roman"/>
          <w:bCs/>
          <w:color w:val="auto"/>
        </w:rPr>
        <w:t>owner</w:t>
      </w:r>
      <w:r w:rsidR="00C02D30" w:rsidRPr="00857030">
        <w:rPr>
          <w:rFonts w:ascii="Verdana" w:eastAsia="MS Mincho" w:hAnsi="Verdana" w:cs="Times New Roman"/>
          <w:bCs/>
          <w:color w:val="auto"/>
        </w:rPr>
        <w:t xml:space="preserve"> throw the meat out, watched them denature it with bleach, and then shut the unit down. </w:t>
      </w:r>
      <w:r w:rsidR="00C73F3B">
        <w:rPr>
          <w:rFonts w:ascii="Verdana" w:eastAsia="MS Mincho" w:hAnsi="Verdana" w:cs="Times New Roman"/>
          <w:bCs/>
          <w:color w:val="auto"/>
        </w:rPr>
        <w:t>Ms.</w:t>
      </w:r>
      <w:r w:rsidR="00C73F3B" w:rsidRPr="00857030">
        <w:rPr>
          <w:rFonts w:ascii="Verdana" w:eastAsia="MS Mincho" w:hAnsi="Verdana" w:cs="Times New Roman"/>
          <w:bCs/>
          <w:color w:val="auto"/>
        </w:rPr>
        <w:t xml:space="preserve"> Fagan</w:t>
      </w:r>
      <w:r w:rsidR="00C02D30" w:rsidRPr="00857030">
        <w:rPr>
          <w:rFonts w:ascii="Verdana" w:eastAsia="MS Mincho" w:hAnsi="Verdana" w:cs="Times New Roman"/>
          <w:bCs/>
          <w:color w:val="auto"/>
        </w:rPr>
        <w:t xml:space="preserve"> </w:t>
      </w:r>
      <w:r>
        <w:rPr>
          <w:rFonts w:ascii="Verdana" w:eastAsia="MS Mincho" w:hAnsi="Verdana" w:cs="Times New Roman"/>
          <w:bCs/>
          <w:color w:val="auto"/>
        </w:rPr>
        <w:t>asked how her inspectors would handle this situation</w:t>
      </w:r>
      <w:r w:rsidR="00C02D30" w:rsidRPr="00857030">
        <w:rPr>
          <w:rFonts w:ascii="Verdana" w:eastAsia="MS Mincho" w:hAnsi="Verdana" w:cs="Times New Roman"/>
          <w:bCs/>
          <w:color w:val="auto"/>
        </w:rPr>
        <w:t xml:space="preserve"> before receiving instructions from DSHS on what the inspector could do.</w:t>
      </w:r>
      <w:r w:rsidR="00404EA4" w:rsidRPr="00857030">
        <w:rPr>
          <w:rFonts w:ascii="Verdana" w:eastAsia="MS Mincho" w:hAnsi="Verdana" w:cs="Times New Roman"/>
          <w:bCs/>
          <w:color w:val="auto"/>
        </w:rPr>
        <w:t xml:space="preserve"> </w:t>
      </w:r>
      <w:r w:rsidR="00C02D30" w:rsidRPr="00857030">
        <w:rPr>
          <w:rFonts w:ascii="Verdana" w:eastAsia="MS Mincho" w:hAnsi="Verdana" w:cs="Times New Roman"/>
          <w:bCs/>
          <w:color w:val="auto"/>
        </w:rPr>
        <w:t>Mr. Vela stat</w:t>
      </w:r>
      <w:r>
        <w:rPr>
          <w:rFonts w:ascii="Verdana" w:eastAsia="MS Mincho" w:hAnsi="Verdana" w:cs="Times New Roman"/>
          <w:bCs/>
          <w:color w:val="auto"/>
        </w:rPr>
        <w:t>ed</w:t>
      </w:r>
      <w:r w:rsidR="00C02D30" w:rsidRPr="00857030">
        <w:rPr>
          <w:rFonts w:ascii="Verdana" w:eastAsia="MS Mincho" w:hAnsi="Verdana" w:cs="Times New Roman"/>
          <w:bCs/>
          <w:color w:val="auto"/>
        </w:rPr>
        <w:t xml:space="preserve"> that</w:t>
      </w:r>
      <w:r>
        <w:rPr>
          <w:rFonts w:ascii="Verdana" w:eastAsia="MS Mincho" w:hAnsi="Verdana" w:cs="Times New Roman"/>
          <w:bCs/>
          <w:color w:val="auto"/>
        </w:rPr>
        <w:t xml:space="preserve"> the collaborative agreement</w:t>
      </w:r>
      <w:r w:rsidR="00C02D30" w:rsidRPr="00857030">
        <w:rPr>
          <w:rFonts w:ascii="Verdana" w:eastAsia="MS Mincho" w:hAnsi="Verdana" w:cs="Times New Roman"/>
          <w:bCs/>
          <w:color w:val="auto"/>
        </w:rPr>
        <w:t xml:space="preserve"> outlines the expectations of both parties. </w:t>
      </w:r>
      <w:r>
        <w:rPr>
          <w:rFonts w:ascii="Verdana" w:eastAsia="MS Mincho" w:hAnsi="Verdana" w:cs="Times New Roman"/>
          <w:bCs/>
          <w:color w:val="auto"/>
        </w:rPr>
        <w:t xml:space="preserve">It </w:t>
      </w:r>
      <w:r w:rsidR="00C73F3B">
        <w:rPr>
          <w:rFonts w:ascii="Verdana" w:eastAsia="MS Mincho" w:hAnsi="Verdana" w:cs="Times New Roman"/>
          <w:bCs/>
          <w:color w:val="auto"/>
        </w:rPr>
        <w:t>outlines that</w:t>
      </w:r>
      <w:r w:rsidR="00C02D30" w:rsidRPr="00857030">
        <w:rPr>
          <w:rFonts w:ascii="Verdana" w:eastAsia="MS Mincho" w:hAnsi="Verdana" w:cs="Times New Roman"/>
          <w:bCs/>
          <w:color w:val="auto"/>
        </w:rPr>
        <w:t xml:space="preserve"> the</w:t>
      </w:r>
      <w:r>
        <w:rPr>
          <w:rFonts w:ascii="Verdana" w:eastAsia="MS Mincho" w:hAnsi="Verdana" w:cs="Times New Roman"/>
          <w:bCs/>
          <w:color w:val="auto"/>
        </w:rPr>
        <w:t xml:space="preserve"> state</w:t>
      </w:r>
      <w:r w:rsidR="00C02D30" w:rsidRPr="00857030">
        <w:rPr>
          <w:rFonts w:ascii="Verdana" w:eastAsia="MS Mincho" w:hAnsi="Verdana" w:cs="Times New Roman"/>
          <w:bCs/>
          <w:color w:val="auto"/>
        </w:rPr>
        <w:t xml:space="preserve"> be notified within the hour, allowing them to initiate their compliance process concurrently with the inspection. He emphasized that this does not prohibit </w:t>
      </w:r>
      <w:r w:rsidR="00857030" w:rsidRPr="00857030">
        <w:rPr>
          <w:rFonts w:ascii="Verdana" w:eastAsia="MS Mincho" w:hAnsi="Verdana" w:cs="Times New Roman"/>
          <w:bCs/>
          <w:color w:val="auto"/>
        </w:rPr>
        <w:t>action but</w:t>
      </w:r>
      <w:r w:rsidR="00C02D30" w:rsidRPr="00857030">
        <w:rPr>
          <w:rFonts w:ascii="Verdana" w:eastAsia="MS Mincho" w:hAnsi="Verdana" w:cs="Times New Roman"/>
          <w:bCs/>
          <w:color w:val="auto"/>
        </w:rPr>
        <w:t xml:space="preserve"> rather ensures that compliance and enforcement adhere to statutory requirements. </w:t>
      </w:r>
    </w:p>
    <w:p w14:paraId="5F224FF8"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4871F413" w14:textId="472B77AB" w:rsidR="00C02D30" w:rsidRPr="00A72177" w:rsidRDefault="00DC12E3"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Pr>
          <w:rFonts w:ascii="Verdana" w:eastAsia="MS Mincho" w:hAnsi="Verdana" w:cs="Times New Roman"/>
          <w:bCs/>
          <w:color w:val="auto"/>
        </w:rPr>
        <w:t>Ms.</w:t>
      </w:r>
      <w:r w:rsidR="00C02D30" w:rsidRPr="00337D2C">
        <w:rPr>
          <w:rFonts w:ascii="Verdana" w:eastAsia="MS Mincho" w:hAnsi="Verdana" w:cs="Times New Roman"/>
          <w:bCs/>
          <w:color w:val="auto"/>
        </w:rPr>
        <w:t xml:space="preserve"> </w:t>
      </w:r>
      <w:r w:rsidR="00FC34CB" w:rsidRPr="00337D2C">
        <w:rPr>
          <w:rFonts w:ascii="Verdana" w:eastAsia="MS Mincho" w:hAnsi="Verdana" w:cs="Times New Roman"/>
          <w:bCs/>
          <w:color w:val="auto"/>
        </w:rPr>
        <w:t xml:space="preserve">Fagan </w:t>
      </w:r>
      <w:r w:rsidR="00C02D30" w:rsidRPr="00337D2C">
        <w:rPr>
          <w:rFonts w:ascii="Verdana" w:eastAsia="MS Mincho" w:hAnsi="Verdana" w:cs="Times New Roman"/>
          <w:bCs/>
          <w:color w:val="auto"/>
        </w:rPr>
        <w:t xml:space="preserve">inquired whether the </w:t>
      </w:r>
      <w:r w:rsidR="000211D8">
        <w:rPr>
          <w:rFonts w:ascii="Verdana" w:eastAsia="MS Mincho" w:hAnsi="Verdana" w:cs="Times New Roman"/>
          <w:bCs/>
          <w:color w:val="auto"/>
        </w:rPr>
        <w:t>state</w:t>
      </w:r>
      <w:r w:rsidR="00C02D30" w:rsidRPr="00337D2C">
        <w:rPr>
          <w:rFonts w:ascii="Verdana" w:eastAsia="MS Mincho" w:hAnsi="Verdana" w:cs="Times New Roman"/>
          <w:bCs/>
          <w:color w:val="auto"/>
        </w:rPr>
        <w:t xml:space="preserve"> would be available 24/7, 365 days a year.</w:t>
      </w:r>
      <w:r w:rsidR="00404EA4" w:rsidRPr="00337D2C">
        <w:rPr>
          <w:rFonts w:ascii="Verdana" w:eastAsia="MS Mincho" w:hAnsi="Verdana" w:cs="Times New Roman"/>
          <w:bCs/>
          <w:color w:val="auto"/>
        </w:rPr>
        <w:t xml:space="preserve"> </w:t>
      </w:r>
      <w:r w:rsidR="00C02D30" w:rsidRPr="00337D2C">
        <w:rPr>
          <w:rFonts w:ascii="Verdana" w:eastAsia="MS Mincho" w:hAnsi="Verdana" w:cs="Times New Roman"/>
          <w:bCs/>
          <w:color w:val="auto"/>
        </w:rPr>
        <w:t xml:space="preserve">Mr. Vela responded that weekend operations would require </w:t>
      </w:r>
      <w:r w:rsidR="00337D2C" w:rsidRPr="00337D2C">
        <w:rPr>
          <w:rFonts w:ascii="Verdana" w:eastAsia="MS Mincho" w:hAnsi="Verdana" w:cs="Times New Roman"/>
          <w:bCs/>
          <w:color w:val="auto"/>
        </w:rPr>
        <w:t>advanced</w:t>
      </w:r>
      <w:r w:rsidR="00C02D30" w:rsidRPr="00337D2C">
        <w:rPr>
          <w:rFonts w:ascii="Verdana" w:eastAsia="MS Mincho" w:hAnsi="Verdana" w:cs="Times New Roman"/>
          <w:bCs/>
          <w:color w:val="auto"/>
        </w:rPr>
        <w:t xml:space="preserve"> communication, emphasizing the existence of a pre-arranged understanding regarding itineraries. He clarified that if personnel provided notification of their intention to work on a Saturday, the necessary arrangements would be made accordingly.</w:t>
      </w:r>
      <w:r w:rsidR="001D7798">
        <w:rPr>
          <w:rFonts w:ascii="Verdana" w:eastAsia="MS Mincho" w:hAnsi="Verdana" w:cs="Times New Roman"/>
          <w:bCs/>
          <w:color w:val="auto"/>
        </w:rPr>
        <w:t xml:space="preserve"> </w:t>
      </w:r>
      <w:r w:rsidR="000211D8">
        <w:rPr>
          <w:rFonts w:ascii="Verdana" w:eastAsia="MS Mincho" w:hAnsi="Verdana" w:cs="Times New Roman"/>
          <w:bCs/>
          <w:color w:val="auto"/>
        </w:rPr>
        <w:t>Ms.</w:t>
      </w:r>
      <w:r w:rsidR="00C02D30" w:rsidRPr="00A72177">
        <w:rPr>
          <w:rFonts w:ascii="Verdana" w:eastAsia="MS Mincho" w:hAnsi="Verdana" w:cs="Times New Roman"/>
          <w:bCs/>
          <w:color w:val="auto"/>
        </w:rPr>
        <w:t xml:space="preserve"> </w:t>
      </w:r>
      <w:r w:rsidR="006C47C6" w:rsidRPr="00A72177">
        <w:rPr>
          <w:rFonts w:ascii="Verdana" w:eastAsia="MS Mincho" w:hAnsi="Verdana" w:cs="Times New Roman"/>
          <w:bCs/>
          <w:color w:val="auto"/>
        </w:rPr>
        <w:t xml:space="preserve">Fagan </w:t>
      </w:r>
      <w:r w:rsidR="00E93C72">
        <w:rPr>
          <w:rFonts w:ascii="Verdana" w:eastAsia="MS Mincho" w:hAnsi="Verdana" w:cs="Times New Roman"/>
          <w:bCs/>
          <w:color w:val="auto"/>
        </w:rPr>
        <w:t>called attention to the logistics in coordinating with potentially 56 LHDs.</w:t>
      </w:r>
      <w:r w:rsidR="00337D2C" w:rsidRPr="00A72177">
        <w:rPr>
          <w:rFonts w:ascii="Verdana" w:eastAsia="MS Mincho" w:hAnsi="Verdana" w:cs="Times New Roman"/>
          <w:bCs/>
          <w:color w:val="auto"/>
        </w:rPr>
        <w:t xml:space="preserve"> </w:t>
      </w:r>
      <w:r w:rsidR="000211D8">
        <w:rPr>
          <w:rFonts w:ascii="Verdana" w:eastAsia="MS Mincho" w:hAnsi="Verdana" w:cs="Times New Roman"/>
          <w:bCs/>
          <w:color w:val="auto"/>
        </w:rPr>
        <w:t>Mr. Vela</w:t>
      </w:r>
      <w:r w:rsidR="00337D2C" w:rsidRPr="00A72177">
        <w:rPr>
          <w:rFonts w:ascii="Verdana" w:eastAsia="MS Mincho" w:hAnsi="Verdana" w:cs="Times New Roman"/>
          <w:bCs/>
          <w:color w:val="auto"/>
        </w:rPr>
        <w:t xml:space="preserve"> </w:t>
      </w:r>
      <w:r w:rsidR="00A72177" w:rsidRPr="00A72177">
        <w:rPr>
          <w:rFonts w:ascii="Verdana" w:eastAsia="MS Mincho" w:hAnsi="Verdana" w:cs="Times New Roman"/>
          <w:bCs/>
          <w:color w:val="auto"/>
        </w:rPr>
        <w:t>stated</w:t>
      </w:r>
      <w:r w:rsidR="00C02D30" w:rsidRPr="00A72177">
        <w:rPr>
          <w:rFonts w:ascii="Verdana" w:eastAsia="MS Mincho" w:hAnsi="Verdana" w:cs="Times New Roman"/>
          <w:bCs/>
          <w:color w:val="auto"/>
        </w:rPr>
        <w:t xml:space="preserve"> a willingness to provide weekend call support if required.</w:t>
      </w:r>
      <w:r w:rsidR="00337D2C" w:rsidRPr="00A72177">
        <w:rPr>
          <w:rFonts w:ascii="Verdana" w:eastAsia="MS Mincho" w:hAnsi="Verdana" w:cs="Times New Roman"/>
          <w:bCs/>
          <w:color w:val="auto"/>
        </w:rPr>
        <w:t xml:space="preserve"> </w:t>
      </w:r>
      <w:r w:rsidR="00C02D30" w:rsidRPr="00A72177">
        <w:rPr>
          <w:rFonts w:ascii="Verdana" w:eastAsia="MS Mincho" w:hAnsi="Verdana" w:cs="Times New Roman"/>
          <w:bCs/>
          <w:color w:val="auto"/>
        </w:rPr>
        <w:t xml:space="preserve">Mr. Williams clarified that the statute </w:t>
      </w:r>
      <w:r w:rsidR="00E93C72">
        <w:rPr>
          <w:rFonts w:ascii="Verdana" w:eastAsia="MS Mincho" w:hAnsi="Verdana" w:cs="Times New Roman"/>
          <w:bCs/>
          <w:color w:val="auto"/>
        </w:rPr>
        <w:t>allows</w:t>
      </w:r>
      <w:r w:rsidR="00C02D30" w:rsidRPr="00A72177">
        <w:rPr>
          <w:rFonts w:ascii="Verdana" w:eastAsia="MS Mincho" w:hAnsi="Verdana" w:cs="Times New Roman"/>
          <w:bCs/>
          <w:color w:val="auto"/>
        </w:rPr>
        <w:t xml:space="preserve"> contracting certain authorities back to local </w:t>
      </w:r>
      <w:r w:rsidR="00E93C72">
        <w:rPr>
          <w:rFonts w:ascii="Verdana" w:eastAsia="MS Mincho" w:hAnsi="Verdana" w:cs="Times New Roman"/>
          <w:bCs/>
          <w:color w:val="auto"/>
        </w:rPr>
        <w:t>jurisdictions</w:t>
      </w:r>
      <w:r w:rsidR="00C02D30" w:rsidRPr="00A72177">
        <w:rPr>
          <w:rFonts w:ascii="Verdana" w:eastAsia="MS Mincho" w:hAnsi="Verdana" w:cs="Times New Roman"/>
          <w:bCs/>
          <w:color w:val="auto"/>
        </w:rPr>
        <w:t xml:space="preserve">, but enforcement is explicitly excluded. </w:t>
      </w:r>
    </w:p>
    <w:p w14:paraId="231BA263"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763186A7" w14:textId="6AB6D954" w:rsidR="00C02D30" w:rsidRPr="00C02D30" w:rsidRDefault="00E93C72"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Pr>
          <w:rFonts w:ascii="Verdana" w:eastAsia="MS Mincho" w:hAnsi="Verdana" w:cs="Times New Roman"/>
          <w:bCs/>
          <w:color w:val="auto"/>
        </w:rPr>
        <w:t>Ms.</w:t>
      </w:r>
      <w:r w:rsidR="00C02D30" w:rsidRPr="00FA73E6">
        <w:rPr>
          <w:rFonts w:ascii="Verdana" w:eastAsia="MS Mincho" w:hAnsi="Verdana" w:cs="Times New Roman"/>
          <w:bCs/>
          <w:color w:val="auto"/>
        </w:rPr>
        <w:t xml:space="preserve"> </w:t>
      </w:r>
      <w:r w:rsidR="006C47C6" w:rsidRPr="00FA73E6">
        <w:rPr>
          <w:rFonts w:ascii="Verdana" w:eastAsia="MS Mincho" w:hAnsi="Verdana" w:cs="Times New Roman"/>
          <w:bCs/>
          <w:color w:val="auto"/>
        </w:rPr>
        <w:t>Fagan</w:t>
      </w:r>
      <w:r w:rsidR="005C0B29">
        <w:rPr>
          <w:rFonts w:ascii="Verdana" w:eastAsia="MS Mincho" w:hAnsi="Verdana" w:cs="Times New Roman"/>
          <w:bCs/>
          <w:color w:val="auto"/>
        </w:rPr>
        <w:t xml:space="preserve"> shared</w:t>
      </w:r>
      <w:r w:rsidR="00C02D30" w:rsidRPr="00FA73E6">
        <w:rPr>
          <w:rFonts w:ascii="Verdana" w:eastAsia="MS Mincho" w:hAnsi="Verdana" w:cs="Times New Roman"/>
          <w:bCs/>
          <w:color w:val="auto"/>
        </w:rPr>
        <w:t xml:space="preserve"> her appreciation for the clarification provided. She stated for the record that, particularly concerning mobile operations, </w:t>
      </w:r>
      <w:r w:rsidR="00FA73E6" w:rsidRPr="00FA73E6">
        <w:rPr>
          <w:rFonts w:ascii="Verdana" w:eastAsia="MS Mincho" w:hAnsi="Verdana" w:cs="Times New Roman"/>
          <w:bCs/>
          <w:color w:val="auto"/>
        </w:rPr>
        <w:t>vendors</w:t>
      </w:r>
      <w:r w:rsidR="00C02D30" w:rsidRPr="00FA73E6">
        <w:rPr>
          <w:rFonts w:ascii="Verdana" w:eastAsia="MS Mincho" w:hAnsi="Verdana" w:cs="Times New Roman"/>
          <w:bCs/>
          <w:color w:val="auto"/>
        </w:rPr>
        <w:t xml:space="preserve"> could easily evade her jurisdiction. These </w:t>
      </w:r>
      <w:r w:rsidR="00FA73E6" w:rsidRPr="00FA73E6">
        <w:rPr>
          <w:rFonts w:ascii="Verdana" w:eastAsia="MS Mincho" w:hAnsi="Verdana" w:cs="Times New Roman"/>
          <w:bCs/>
          <w:color w:val="auto"/>
        </w:rPr>
        <w:t>vendors</w:t>
      </w:r>
      <w:r w:rsidR="00C02D30" w:rsidRPr="00FA73E6">
        <w:rPr>
          <w:rFonts w:ascii="Verdana" w:eastAsia="MS Mincho" w:hAnsi="Verdana" w:cs="Times New Roman"/>
          <w:bCs/>
          <w:color w:val="auto"/>
        </w:rPr>
        <w:t xml:space="preserve"> might then transport meat salvaged from dumpsters to another jurisdiction. </w:t>
      </w:r>
    </w:p>
    <w:p w14:paraId="0B12B41C"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708D4EF0" w14:textId="190F64BC" w:rsid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277EAC">
        <w:rPr>
          <w:rFonts w:ascii="Verdana" w:eastAsia="MS Mincho" w:hAnsi="Verdana" w:cs="Times New Roman"/>
          <w:bCs/>
          <w:color w:val="auto"/>
        </w:rPr>
        <w:t>Ms. Dick stated that, as a</w:t>
      </w:r>
      <w:r w:rsidR="00E93C72">
        <w:rPr>
          <w:rFonts w:ascii="Verdana" w:eastAsia="MS Mincho" w:hAnsi="Verdana" w:cs="Times New Roman"/>
          <w:bCs/>
          <w:color w:val="auto"/>
        </w:rPr>
        <w:t>n LHD</w:t>
      </w:r>
      <w:r w:rsidRPr="00277EAC">
        <w:rPr>
          <w:rFonts w:ascii="Verdana" w:eastAsia="MS Mincho" w:hAnsi="Verdana" w:cs="Times New Roman"/>
          <w:bCs/>
          <w:color w:val="auto"/>
        </w:rPr>
        <w:t xml:space="preserve">, their job is to end any immediate threat to their community. She voiced her complete agreement with </w:t>
      </w:r>
      <w:r w:rsidR="00E93C72">
        <w:rPr>
          <w:rFonts w:ascii="Verdana" w:eastAsia="MS Mincho" w:hAnsi="Verdana" w:cs="Times New Roman"/>
          <w:bCs/>
          <w:color w:val="auto"/>
        </w:rPr>
        <w:t>Ms.</w:t>
      </w:r>
      <w:r w:rsidR="00D864E3" w:rsidRPr="00277EAC">
        <w:rPr>
          <w:rFonts w:ascii="Verdana" w:eastAsia="MS Mincho" w:hAnsi="Verdana" w:cs="Times New Roman"/>
          <w:bCs/>
          <w:color w:val="auto"/>
        </w:rPr>
        <w:t xml:space="preserve"> Fagan</w:t>
      </w:r>
      <w:r w:rsidR="00E93C72">
        <w:rPr>
          <w:rFonts w:ascii="Verdana" w:eastAsia="MS Mincho" w:hAnsi="Verdana" w:cs="Times New Roman"/>
          <w:bCs/>
          <w:color w:val="auto"/>
        </w:rPr>
        <w:t>’s</w:t>
      </w:r>
      <w:r w:rsidRPr="00277EAC">
        <w:rPr>
          <w:rFonts w:ascii="Verdana" w:eastAsia="MS Mincho" w:hAnsi="Verdana" w:cs="Times New Roman"/>
          <w:bCs/>
          <w:color w:val="auto"/>
        </w:rPr>
        <w:t xml:space="preserve"> statement</w:t>
      </w:r>
      <w:r w:rsidR="00E93C72">
        <w:rPr>
          <w:rFonts w:ascii="Verdana" w:eastAsia="MS Mincho" w:hAnsi="Verdana" w:cs="Times New Roman"/>
          <w:bCs/>
          <w:color w:val="auto"/>
        </w:rPr>
        <w:t>s</w:t>
      </w:r>
      <w:r w:rsidRPr="00277EAC">
        <w:rPr>
          <w:rFonts w:ascii="Verdana" w:eastAsia="MS Mincho" w:hAnsi="Verdana" w:cs="Times New Roman"/>
          <w:bCs/>
          <w:color w:val="auto"/>
        </w:rPr>
        <w:t xml:space="preserve"> and suggested that not contracting with </w:t>
      </w:r>
      <w:r w:rsidR="00277EAC" w:rsidRPr="00277EAC">
        <w:rPr>
          <w:rFonts w:ascii="Verdana" w:eastAsia="MS Mincho" w:hAnsi="Verdana" w:cs="Times New Roman"/>
          <w:bCs/>
          <w:color w:val="auto"/>
        </w:rPr>
        <w:t>DSHS</w:t>
      </w:r>
      <w:r w:rsidRPr="00277EAC">
        <w:rPr>
          <w:rFonts w:ascii="Verdana" w:eastAsia="MS Mincho" w:hAnsi="Verdana" w:cs="Times New Roman"/>
          <w:bCs/>
          <w:color w:val="auto"/>
        </w:rPr>
        <w:t xml:space="preserve"> would be </w:t>
      </w:r>
      <w:r w:rsidRPr="00277EAC">
        <w:rPr>
          <w:rFonts w:ascii="Verdana" w:eastAsia="MS Mincho" w:hAnsi="Verdana" w:cs="Times New Roman"/>
          <w:bCs/>
          <w:color w:val="auto"/>
        </w:rPr>
        <w:lastRenderedPageBreak/>
        <w:t xml:space="preserve">detrimental, considering the community's size, the numerous food trucks and festivals, and </w:t>
      </w:r>
      <w:r w:rsidR="00F92AEA" w:rsidRPr="00277EAC">
        <w:rPr>
          <w:rFonts w:ascii="Verdana" w:eastAsia="MS Mincho" w:hAnsi="Verdana" w:cs="Times New Roman"/>
          <w:bCs/>
          <w:color w:val="auto"/>
        </w:rPr>
        <w:t>the new event</w:t>
      </w:r>
      <w:r w:rsidRPr="00277EAC">
        <w:rPr>
          <w:rFonts w:ascii="Verdana" w:eastAsia="MS Mincho" w:hAnsi="Verdana" w:cs="Times New Roman"/>
          <w:bCs/>
          <w:color w:val="auto"/>
        </w:rPr>
        <w:t xml:space="preserve"> center. With events occurring nearly every weekend throughout the 52 weeks of the year—approximately 75 events last year—there was almost constant activity. Ms. Dick was unsure about obtaining a schedule but emphasized the necessity of </w:t>
      </w:r>
      <w:r w:rsidR="00E93C72">
        <w:rPr>
          <w:rFonts w:ascii="Verdana" w:eastAsia="MS Mincho" w:hAnsi="Verdana" w:cs="Times New Roman"/>
          <w:bCs/>
          <w:color w:val="auto"/>
        </w:rPr>
        <w:t xml:space="preserve">the state </w:t>
      </w:r>
      <w:r w:rsidRPr="00277EAC">
        <w:rPr>
          <w:rFonts w:ascii="Verdana" w:eastAsia="MS Mincho" w:hAnsi="Verdana" w:cs="Times New Roman"/>
          <w:bCs/>
          <w:color w:val="auto"/>
        </w:rPr>
        <w:t>having staff available every weekend.</w:t>
      </w:r>
    </w:p>
    <w:p w14:paraId="71753C18" w14:textId="77777777" w:rsidR="00404EA4" w:rsidRPr="00C02D30" w:rsidRDefault="00404EA4"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522C151E" w14:textId="4E90F02C" w:rsidR="00C02D30" w:rsidRPr="00C02D30" w:rsidRDefault="00566AF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r w:rsidRPr="00277EAC">
        <w:rPr>
          <w:rFonts w:ascii="Verdana" w:eastAsia="MS Mincho" w:hAnsi="Verdana" w:cs="Times New Roman"/>
          <w:bCs/>
          <w:color w:val="auto"/>
        </w:rPr>
        <w:t xml:space="preserve">Dr. Whitney Craig </w:t>
      </w:r>
      <w:r w:rsidR="00C02D30" w:rsidRPr="00277EAC">
        <w:rPr>
          <w:rFonts w:ascii="Verdana" w:eastAsia="MS Mincho" w:hAnsi="Verdana" w:cs="Times New Roman"/>
          <w:bCs/>
          <w:color w:val="auto"/>
        </w:rPr>
        <w:t>inquired about the number of health inspectors that would be available in the field to conduct the visits.</w:t>
      </w:r>
      <w:r w:rsidR="00404EA4" w:rsidRPr="00277EAC">
        <w:rPr>
          <w:rFonts w:ascii="Verdana" w:eastAsia="MS Mincho" w:hAnsi="Verdana" w:cs="Times New Roman"/>
          <w:bCs/>
          <w:color w:val="auto"/>
        </w:rPr>
        <w:t xml:space="preserve"> </w:t>
      </w:r>
      <w:r w:rsidR="00C02D30" w:rsidRPr="00277EAC">
        <w:rPr>
          <w:rFonts w:ascii="Verdana" w:eastAsia="MS Mincho" w:hAnsi="Verdana" w:cs="Times New Roman"/>
          <w:bCs/>
          <w:color w:val="auto"/>
        </w:rPr>
        <w:t xml:space="preserve">Mr. Vela stated that the operations side would have 10 operations officers, while the inspections side would consist of between 55 and 60 </w:t>
      </w:r>
      <w:r w:rsidR="000B2BC4">
        <w:rPr>
          <w:rFonts w:ascii="Verdana" w:eastAsia="MS Mincho" w:hAnsi="Verdana" w:cs="Times New Roman"/>
          <w:bCs/>
          <w:color w:val="auto"/>
        </w:rPr>
        <w:t>sanitarians</w:t>
      </w:r>
      <w:r w:rsidR="00C02D30" w:rsidRPr="00277EAC">
        <w:rPr>
          <w:rFonts w:ascii="Verdana" w:eastAsia="MS Mincho" w:hAnsi="Verdana" w:cs="Times New Roman"/>
          <w:bCs/>
          <w:color w:val="auto"/>
        </w:rPr>
        <w:t>.</w:t>
      </w:r>
    </w:p>
    <w:p w14:paraId="426119C3" w14:textId="77777777" w:rsidR="00C02D30" w:rsidRPr="00C02D30" w:rsidRDefault="00C02D30" w:rsidP="00C02D3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40C395F7" w14:textId="5E68F16F" w:rsidR="00C02D30" w:rsidRDefault="00C02D30" w:rsidP="00974E70">
      <w:pPr>
        <w:tabs>
          <w:tab w:val="left" w:pos="360"/>
          <w:tab w:val="left" w:pos="720"/>
          <w:tab w:val="right" w:leader="dot" w:pos="10224"/>
        </w:tabs>
        <w:autoSpaceDE w:val="0"/>
        <w:autoSpaceDN w:val="0"/>
        <w:adjustRightInd w:val="0"/>
        <w:rPr>
          <w:rFonts w:ascii="Verdana" w:eastAsia="Verdana" w:hAnsi="Verdana" w:cs="Times New Roman"/>
          <w:color w:val="000000"/>
          <w:kern w:val="2"/>
          <w14:ligatures w14:val="standardContextual"/>
        </w:rPr>
      </w:pPr>
      <w:r w:rsidRPr="00974E70">
        <w:rPr>
          <w:rFonts w:ascii="Verdana" w:eastAsia="MS Mincho" w:hAnsi="Verdana" w:cs="Times New Roman"/>
          <w:bCs/>
          <w:color w:val="auto"/>
        </w:rPr>
        <w:t>Ms. Garcia stated that DSHS did not receive any appropriations or new full-time employees. The agency has worked to identify existing funds</w:t>
      </w:r>
      <w:r w:rsidR="00AB7A0E">
        <w:rPr>
          <w:rFonts w:ascii="Verdana" w:eastAsia="MS Mincho" w:hAnsi="Verdana" w:cs="Times New Roman"/>
          <w:bCs/>
          <w:color w:val="auto"/>
        </w:rPr>
        <w:t xml:space="preserve"> </w:t>
      </w:r>
      <w:r w:rsidRPr="00974E70">
        <w:rPr>
          <w:rFonts w:ascii="Verdana" w:eastAsia="MS Mincho" w:hAnsi="Verdana" w:cs="Times New Roman"/>
          <w:bCs/>
          <w:color w:val="auto"/>
        </w:rPr>
        <w:t>and</w:t>
      </w:r>
      <w:r w:rsidR="00AB7A0E">
        <w:rPr>
          <w:rFonts w:ascii="Verdana" w:eastAsia="MS Mincho" w:hAnsi="Verdana" w:cs="Times New Roman"/>
          <w:bCs/>
          <w:color w:val="auto"/>
        </w:rPr>
        <w:t xml:space="preserve"> </w:t>
      </w:r>
      <w:r w:rsidRPr="00974E70">
        <w:rPr>
          <w:rFonts w:ascii="Verdana" w:eastAsia="MS Mincho" w:hAnsi="Verdana" w:cs="Times New Roman"/>
          <w:bCs/>
          <w:color w:val="auto"/>
        </w:rPr>
        <w:t xml:space="preserve">with full </w:t>
      </w:r>
      <w:r w:rsidR="00AB7A0E" w:rsidRPr="00974E70">
        <w:rPr>
          <w:rFonts w:ascii="Verdana" w:eastAsia="MS Mincho" w:hAnsi="Verdana" w:cs="Times New Roman"/>
          <w:bCs/>
          <w:color w:val="auto"/>
        </w:rPr>
        <w:t>transparency</w:t>
      </w:r>
      <w:r w:rsidRPr="00974E70">
        <w:rPr>
          <w:rFonts w:ascii="Verdana" w:eastAsia="MS Mincho" w:hAnsi="Verdana" w:cs="Times New Roman"/>
          <w:bCs/>
          <w:color w:val="auto"/>
        </w:rPr>
        <w:t xml:space="preserve"> is attempting to do so using its current resources. Ms. Garcia </w:t>
      </w:r>
      <w:r w:rsidR="00974E70" w:rsidRPr="00974E70">
        <w:rPr>
          <w:rFonts w:ascii="Verdana" w:eastAsia="MS Mincho" w:hAnsi="Verdana" w:cs="Times New Roman"/>
          <w:bCs/>
          <w:color w:val="auto"/>
        </w:rPr>
        <w:t>mentioned</w:t>
      </w:r>
      <w:r w:rsidRPr="00974E70">
        <w:rPr>
          <w:rFonts w:ascii="Verdana" w:eastAsia="MS Mincho" w:hAnsi="Verdana" w:cs="Times New Roman"/>
          <w:bCs/>
          <w:color w:val="auto"/>
        </w:rPr>
        <w:t xml:space="preserve"> that once the rules pass through the Executive Council and the final proposal is posted, it will provide an opportunity for stakeholders to offer their input on the fees and overall rules pertaining to the statue. She </w:t>
      </w:r>
      <w:r w:rsidR="00974E70" w:rsidRPr="00974E70">
        <w:rPr>
          <w:rFonts w:ascii="Verdana" w:eastAsia="MS Mincho" w:hAnsi="Verdana" w:cs="Times New Roman"/>
          <w:bCs/>
          <w:color w:val="auto"/>
        </w:rPr>
        <w:t>stated</w:t>
      </w:r>
      <w:r w:rsidRPr="00974E70">
        <w:rPr>
          <w:rFonts w:ascii="Verdana" w:eastAsia="MS Mincho" w:hAnsi="Verdana" w:cs="Times New Roman"/>
          <w:bCs/>
          <w:color w:val="auto"/>
        </w:rPr>
        <w:t xml:space="preserve"> that the agency must ultimately adhere to the provisions already outlined in the statu</w:t>
      </w:r>
      <w:r w:rsidR="00E93C72">
        <w:rPr>
          <w:rFonts w:ascii="Verdana" w:eastAsia="MS Mincho" w:hAnsi="Verdana" w:cs="Times New Roman"/>
          <w:bCs/>
          <w:color w:val="auto"/>
        </w:rPr>
        <w:t>t</w:t>
      </w:r>
      <w:r w:rsidRPr="00974E70">
        <w:rPr>
          <w:rFonts w:ascii="Verdana" w:eastAsia="MS Mincho" w:hAnsi="Verdana" w:cs="Times New Roman"/>
          <w:bCs/>
          <w:color w:val="auto"/>
        </w:rPr>
        <w:t xml:space="preserve">e. She </w:t>
      </w:r>
      <w:r w:rsidR="00E93C72">
        <w:rPr>
          <w:rFonts w:ascii="Verdana" w:eastAsia="MS Mincho" w:hAnsi="Verdana" w:cs="Times New Roman"/>
          <w:bCs/>
          <w:color w:val="auto"/>
        </w:rPr>
        <w:t>confirmed</w:t>
      </w:r>
      <w:r w:rsidR="00E93C72" w:rsidRPr="00974E70">
        <w:rPr>
          <w:rFonts w:ascii="Verdana" w:eastAsia="MS Mincho" w:hAnsi="Verdana" w:cs="Times New Roman"/>
          <w:bCs/>
          <w:color w:val="auto"/>
        </w:rPr>
        <w:t xml:space="preserve"> </w:t>
      </w:r>
      <w:r w:rsidR="00E93C72">
        <w:rPr>
          <w:rFonts w:ascii="Verdana" w:eastAsia="MS Mincho" w:hAnsi="Verdana" w:cs="Times New Roman"/>
          <w:bCs/>
          <w:color w:val="auto"/>
        </w:rPr>
        <w:t>DSHS’s</w:t>
      </w:r>
      <w:r w:rsidRPr="00974E70">
        <w:rPr>
          <w:rFonts w:ascii="Verdana" w:eastAsia="MS Mincho" w:hAnsi="Verdana" w:cs="Times New Roman"/>
          <w:bCs/>
          <w:color w:val="auto"/>
        </w:rPr>
        <w:t xml:space="preserve"> commitment to collaboration, while also acknowledging its limitations.</w:t>
      </w:r>
      <w:r w:rsidR="00974E70" w:rsidRPr="00974E70">
        <w:rPr>
          <w:rFonts w:ascii="Verdana" w:eastAsia="MS Mincho" w:hAnsi="Verdana" w:cs="Times New Roman"/>
          <w:bCs/>
          <w:color w:val="auto"/>
        </w:rPr>
        <w:t xml:space="preserve"> </w:t>
      </w:r>
    </w:p>
    <w:p w14:paraId="723F7623" w14:textId="77777777" w:rsidR="00D05B1E" w:rsidRPr="00974E70" w:rsidRDefault="00D05B1E" w:rsidP="00974E70">
      <w:pPr>
        <w:tabs>
          <w:tab w:val="left" w:pos="360"/>
          <w:tab w:val="left" w:pos="720"/>
          <w:tab w:val="right" w:leader="dot" w:pos="10224"/>
        </w:tabs>
        <w:autoSpaceDE w:val="0"/>
        <w:autoSpaceDN w:val="0"/>
        <w:adjustRightInd w:val="0"/>
        <w:rPr>
          <w:rFonts w:ascii="Verdana" w:eastAsia="MS Mincho" w:hAnsi="Verdana" w:cs="Times New Roman"/>
          <w:bCs/>
          <w:color w:val="auto"/>
        </w:rPr>
      </w:pPr>
    </w:p>
    <w:p w14:paraId="1EE9F23C" w14:textId="77777777" w:rsidR="00C02D30" w:rsidRDefault="00C02D30" w:rsidP="00224D37">
      <w:pPr>
        <w:tabs>
          <w:tab w:val="left" w:pos="360"/>
          <w:tab w:val="left" w:pos="720"/>
          <w:tab w:val="right" w:leader="dot" w:pos="10224"/>
        </w:tabs>
        <w:autoSpaceDE w:val="0"/>
        <w:autoSpaceDN w:val="0"/>
        <w:adjustRightInd w:val="0"/>
        <w:rPr>
          <w:b/>
          <w:color w:val="FF0000"/>
        </w:rPr>
      </w:pPr>
    </w:p>
    <w:p w14:paraId="57E7248E" w14:textId="166E0094" w:rsidR="00A031C0" w:rsidRPr="00D871A5" w:rsidRDefault="00BF36B0" w:rsidP="00F8533D">
      <w:pPr>
        <w:rPr>
          <w:color w:val="auto"/>
        </w:rPr>
      </w:pPr>
      <w:r w:rsidRPr="00D871A5">
        <w:rPr>
          <w:b/>
          <w:color w:val="auto"/>
        </w:rPr>
        <w:t>Public Comment:</w:t>
      </w:r>
      <w:r w:rsidR="00571683" w:rsidRPr="00D871A5">
        <w:rPr>
          <w:color w:val="auto"/>
        </w:rPr>
        <w:t xml:space="preserve"> </w:t>
      </w:r>
    </w:p>
    <w:p w14:paraId="0B5A9D5D" w14:textId="77777777" w:rsidR="00F8533D" w:rsidRPr="00D871A5" w:rsidRDefault="00F8533D" w:rsidP="00F8533D">
      <w:pPr>
        <w:rPr>
          <w:color w:val="auto"/>
        </w:rPr>
      </w:pPr>
    </w:p>
    <w:p w14:paraId="5CC4C3D6" w14:textId="38DD5374" w:rsidR="00F8533D" w:rsidRPr="00C02D30" w:rsidRDefault="00F8533D" w:rsidP="00F8533D">
      <w:pPr>
        <w:rPr>
          <w:color w:val="auto"/>
        </w:rPr>
      </w:pPr>
      <w:r w:rsidRPr="00D871A5">
        <w:rPr>
          <w:color w:val="auto"/>
        </w:rPr>
        <w:t xml:space="preserve">No </w:t>
      </w:r>
      <w:r w:rsidR="008434A2" w:rsidRPr="00D871A5">
        <w:rPr>
          <w:color w:val="auto"/>
        </w:rPr>
        <w:t>comments</w:t>
      </w:r>
      <w:r w:rsidRPr="00D871A5">
        <w:rPr>
          <w:color w:val="auto"/>
        </w:rPr>
        <w:t xml:space="preserve"> at this time</w:t>
      </w:r>
      <w:r w:rsidR="00C02D30">
        <w:rPr>
          <w:color w:val="auto"/>
        </w:rPr>
        <w:t>.</w:t>
      </w:r>
    </w:p>
    <w:p w14:paraId="4E0D4777" w14:textId="77777777" w:rsidR="00C02D30" w:rsidRPr="00DE3F54" w:rsidRDefault="00C02D30" w:rsidP="00F8533D">
      <w:pPr>
        <w:rPr>
          <w:color w:val="FF0000"/>
        </w:rPr>
      </w:pPr>
    </w:p>
    <w:p w14:paraId="2480422E" w14:textId="77777777" w:rsidR="00BF36B0" w:rsidRPr="00DE3F54" w:rsidRDefault="00BF36B0" w:rsidP="00BF36B0">
      <w:pPr>
        <w:rPr>
          <w:color w:val="FF0000"/>
        </w:rPr>
      </w:pPr>
    </w:p>
    <w:p w14:paraId="734F54AA" w14:textId="04C87385" w:rsidR="00BF36B0" w:rsidRPr="00D871A5" w:rsidRDefault="00BF36B0" w:rsidP="00BF36B0">
      <w:pPr>
        <w:rPr>
          <w:color w:val="auto"/>
        </w:rPr>
      </w:pPr>
      <w:r w:rsidRPr="00D871A5">
        <w:rPr>
          <w:b/>
          <w:color w:val="auto"/>
        </w:rPr>
        <w:t>Timelines, Next steps, Announcements, and Future Meeting Dates</w:t>
      </w:r>
      <w:r w:rsidR="00C33007" w:rsidRPr="00D871A5">
        <w:rPr>
          <w:b/>
          <w:color w:val="auto"/>
        </w:rPr>
        <w:t>:</w:t>
      </w:r>
      <w:r w:rsidRPr="00D871A5">
        <w:rPr>
          <w:color w:val="auto"/>
        </w:rPr>
        <w:t xml:space="preserve"> </w:t>
      </w:r>
    </w:p>
    <w:p w14:paraId="75F1E52C" w14:textId="77777777" w:rsidR="00A1726B" w:rsidRPr="00DE3F54" w:rsidRDefault="00A1726B" w:rsidP="00BF36B0">
      <w:pPr>
        <w:rPr>
          <w:color w:val="FF0000"/>
        </w:rPr>
      </w:pPr>
    </w:p>
    <w:p w14:paraId="4F78EE87" w14:textId="5E4C2C53" w:rsidR="005551FC" w:rsidRPr="00382A0B" w:rsidRDefault="00A1726B" w:rsidP="00A1726B">
      <w:pPr>
        <w:rPr>
          <w:color w:val="auto"/>
        </w:rPr>
      </w:pPr>
      <w:r w:rsidRPr="00382A0B">
        <w:rPr>
          <w:color w:val="auto"/>
        </w:rPr>
        <w:t xml:space="preserve">The next meeting is scheduled for </w:t>
      </w:r>
      <w:r w:rsidR="00D871A5" w:rsidRPr="00382A0B">
        <w:rPr>
          <w:color w:val="auto"/>
        </w:rPr>
        <w:t xml:space="preserve">April </w:t>
      </w:r>
      <w:r w:rsidR="00504230" w:rsidRPr="00382A0B">
        <w:rPr>
          <w:color w:val="auto"/>
        </w:rPr>
        <w:t>8</w:t>
      </w:r>
      <w:r w:rsidR="00167410" w:rsidRPr="00382A0B">
        <w:rPr>
          <w:color w:val="auto"/>
        </w:rPr>
        <w:t>, 2026</w:t>
      </w:r>
      <w:r w:rsidR="00B163B9" w:rsidRPr="00382A0B">
        <w:rPr>
          <w:color w:val="auto"/>
        </w:rPr>
        <w:t>.</w:t>
      </w:r>
    </w:p>
    <w:p w14:paraId="166DC313" w14:textId="77777777" w:rsidR="006B4934" w:rsidRPr="00382A0B" w:rsidRDefault="006B4934" w:rsidP="00A1726B">
      <w:pPr>
        <w:rPr>
          <w:color w:val="auto"/>
        </w:rPr>
      </w:pPr>
    </w:p>
    <w:p w14:paraId="50BC8FF9" w14:textId="77777777" w:rsidR="00082B2E" w:rsidRPr="00DE3F54" w:rsidRDefault="00082B2E" w:rsidP="00BF36B0">
      <w:pPr>
        <w:rPr>
          <w:color w:val="FF0000"/>
        </w:rPr>
      </w:pPr>
    </w:p>
    <w:p w14:paraId="6F80B849" w14:textId="58A31E26" w:rsidR="00C33007" w:rsidRPr="00504230" w:rsidRDefault="00BF36B0" w:rsidP="00BF36B0">
      <w:pPr>
        <w:rPr>
          <w:b/>
          <w:color w:val="auto"/>
        </w:rPr>
      </w:pPr>
      <w:r w:rsidRPr="00504230">
        <w:rPr>
          <w:b/>
          <w:color w:val="auto"/>
        </w:rPr>
        <w:t>Adjourn</w:t>
      </w:r>
      <w:r w:rsidR="00C33007" w:rsidRPr="00504230">
        <w:rPr>
          <w:b/>
          <w:color w:val="auto"/>
        </w:rPr>
        <w:t>:</w:t>
      </w:r>
    </w:p>
    <w:p w14:paraId="4B2DA7D4" w14:textId="77777777" w:rsidR="00890B77" w:rsidRPr="00DE3F54" w:rsidRDefault="00890B77" w:rsidP="00BF36B0">
      <w:pPr>
        <w:rPr>
          <w:b/>
          <w:color w:val="FF0000"/>
        </w:rPr>
      </w:pPr>
    </w:p>
    <w:p w14:paraId="3D9B38F6" w14:textId="145BF948" w:rsidR="003521F2" w:rsidRPr="00504230" w:rsidRDefault="00925197" w:rsidP="00BF36B0">
      <w:pPr>
        <w:rPr>
          <w:bCs/>
          <w:color w:val="auto"/>
        </w:rPr>
      </w:pPr>
      <w:r w:rsidRPr="00504230">
        <w:rPr>
          <w:bCs/>
          <w:color w:val="auto"/>
        </w:rPr>
        <w:t xml:space="preserve">Ms. </w:t>
      </w:r>
      <w:r w:rsidR="00034F10">
        <w:rPr>
          <w:bCs/>
          <w:color w:val="auto"/>
        </w:rPr>
        <w:t>Dick</w:t>
      </w:r>
      <w:r w:rsidR="003521F2" w:rsidRPr="00504230">
        <w:rPr>
          <w:bCs/>
          <w:color w:val="auto"/>
        </w:rPr>
        <w:t xml:space="preserve"> motioned to adjourn the meeting. </w:t>
      </w:r>
      <w:r w:rsidR="00866057">
        <w:rPr>
          <w:bCs/>
          <w:color w:val="auto"/>
        </w:rPr>
        <w:t>D</w:t>
      </w:r>
      <w:r w:rsidR="0025324E">
        <w:rPr>
          <w:bCs/>
          <w:color w:val="auto"/>
        </w:rPr>
        <w:t>r</w:t>
      </w:r>
      <w:r w:rsidR="003521F2" w:rsidRPr="00504230">
        <w:rPr>
          <w:bCs/>
          <w:color w:val="auto"/>
        </w:rPr>
        <w:t xml:space="preserve">. </w:t>
      </w:r>
      <w:r w:rsidR="00034F10">
        <w:rPr>
          <w:bCs/>
          <w:color w:val="auto"/>
        </w:rPr>
        <w:t>Huang</w:t>
      </w:r>
      <w:r w:rsidR="003521F2" w:rsidRPr="00504230">
        <w:rPr>
          <w:bCs/>
          <w:color w:val="auto"/>
        </w:rPr>
        <w:t xml:space="preserve"> seconded the motion.</w:t>
      </w:r>
    </w:p>
    <w:p w14:paraId="0DC092EC" w14:textId="77777777" w:rsidR="008434A2" w:rsidRPr="00504230" w:rsidRDefault="008434A2" w:rsidP="00BF36B0">
      <w:pPr>
        <w:rPr>
          <w:bCs/>
          <w:color w:val="auto"/>
        </w:rPr>
      </w:pPr>
    </w:p>
    <w:p w14:paraId="56D1381D" w14:textId="5207369D" w:rsidR="003521F2" w:rsidRPr="00504230" w:rsidRDefault="003521F2" w:rsidP="00BF36B0">
      <w:pPr>
        <w:rPr>
          <w:bCs/>
          <w:color w:val="auto"/>
        </w:rPr>
      </w:pPr>
      <w:r w:rsidRPr="00504230">
        <w:rPr>
          <w:bCs/>
          <w:color w:val="auto"/>
        </w:rPr>
        <w:t>Motion approved by committee.</w:t>
      </w:r>
    </w:p>
    <w:p w14:paraId="59400833" w14:textId="77777777" w:rsidR="00BF36B0" w:rsidRPr="00DE3F54" w:rsidRDefault="00BF36B0" w:rsidP="00BF36B0">
      <w:pPr>
        <w:tabs>
          <w:tab w:val="left" w:pos="360"/>
          <w:tab w:val="left" w:pos="720"/>
        </w:tabs>
        <w:autoSpaceDE w:val="0"/>
        <w:autoSpaceDN w:val="0"/>
        <w:adjustRightInd w:val="0"/>
        <w:jc w:val="both"/>
        <w:rPr>
          <w:color w:val="FF0000"/>
        </w:rPr>
      </w:pPr>
    </w:p>
    <w:p w14:paraId="08876C84" w14:textId="77777777" w:rsidR="00BF36B0" w:rsidRPr="00F05395" w:rsidRDefault="00BF36B0" w:rsidP="00BF36B0">
      <w:pPr>
        <w:tabs>
          <w:tab w:val="left" w:pos="360"/>
          <w:tab w:val="left" w:pos="720"/>
        </w:tabs>
        <w:autoSpaceDE w:val="0"/>
        <w:autoSpaceDN w:val="0"/>
        <w:adjustRightInd w:val="0"/>
        <w:jc w:val="both"/>
        <w:rPr>
          <w:noProof/>
          <w:color w:val="auto"/>
        </w:rPr>
      </w:pPr>
      <w:r w:rsidRPr="00F05395">
        <w:rPr>
          <w:color w:val="auto"/>
        </w:rPr>
        <w:t>Approved:</w:t>
      </w:r>
      <w:r w:rsidRPr="00F05395">
        <w:rPr>
          <w:noProof/>
          <w:color w:val="auto"/>
        </w:rPr>
        <w:tab/>
      </w:r>
      <w:r w:rsidRPr="00F05395">
        <w:rPr>
          <w:noProof/>
          <w:color w:val="auto"/>
        </w:rPr>
        <w:tab/>
      </w:r>
    </w:p>
    <w:p w14:paraId="4E5AAB37" w14:textId="77777777" w:rsidR="00BF36B0" w:rsidRPr="00F05395" w:rsidRDefault="00BF36B0" w:rsidP="00BF36B0">
      <w:pPr>
        <w:tabs>
          <w:tab w:val="left" w:pos="360"/>
          <w:tab w:val="left" w:pos="720"/>
        </w:tabs>
        <w:autoSpaceDE w:val="0"/>
        <w:autoSpaceDN w:val="0"/>
        <w:adjustRightInd w:val="0"/>
        <w:jc w:val="both"/>
        <w:rPr>
          <w:noProof/>
          <w:color w:val="auto"/>
        </w:rPr>
      </w:pPr>
    </w:p>
    <w:p w14:paraId="07673DB7" w14:textId="77777777" w:rsidR="00BF36B0" w:rsidRPr="00F05395" w:rsidRDefault="00BF36B0" w:rsidP="00BF36B0">
      <w:pPr>
        <w:tabs>
          <w:tab w:val="left" w:pos="360"/>
          <w:tab w:val="left" w:pos="720"/>
        </w:tabs>
        <w:autoSpaceDE w:val="0"/>
        <w:autoSpaceDN w:val="0"/>
        <w:adjustRightInd w:val="0"/>
        <w:jc w:val="both"/>
        <w:rPr>
          <w:color w:val="auto"/>
        </w:rPr>
      </w:pPr>
      <w:r w:rsidRPr="00F05395">
        <w:rPr>
          <w:color w:val="auto"/>
        </w:rPr>
        <w:lastRenderedPageBreak/>
        <w:t>__________________________________________________________</w:t>
      </w:r>
    </w:p>
    <w:p w14:paraId="7A1EF066" w14:textId="6E664639" w:rsidR="006D70DE" w:rsidRPr="00F05395" w:rsidRDefault="00175663" w:rsidP="00D71871">
      <w:pPr>
        <w:tabs>
          <w:tab w:val="left" w:pos="360"/>
          <w:tab w:val="left" w:pos="720"/>
        </w:tabs>
        <w:autoSpaceDE w:val="0"/>
        <w:autoSpaceDN w:val="0"/>
        <w:adjustRightInd w:val="0"/>
        <w:jc w:val="both"/>
        <w:rPr>
          <w:color w:val="auto"/>
        </w:rPr>
      </w:pPr>
      <w:r>
        <w:rPr>
          <w:color w:val="auto"/>
        </w:rPr>
        <w:t>Signature</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00BF36B0" w:rsidRPr="00F05395">
        <w:rPr>
          <w:color w:val="auto"/>
        </w:rPr>
        <w:t>Date</w:t>
      </w:r>
    </w:p>
    <w:sectPr w:rsidR="006D70DE" w:rsidRPr="00F05395" w:rsidSect="00FE0BD4">
      <w:headerReference w:type="default" r:id="rId12"/>
      <w:headerReference w:type="first" r:id="rId13"/>
      <w:footerReference w:type="first" r:id="rId14"/>
      <w:pgSz w:w="12240" w:h="15840"/>
      <w:pgMar w:top="1800" w:right="1440" w:bottom="180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34FA2" w14:textId="77777777" w:rsidR="00C027C8" w:rsidRDefault="00C027C8" w:rsidP="00CE404B">
      <w:r>
        <w:separator/>
      </w:r>
    </w:p>
  </w:endnote>
  <w:endnote w:type="continuationSeparator" w:id="0">
    <w:p w14:paraId="43694ACD" w14:textId="77777777" w:rsidR="00C027C8" w:rsidRDefault="00C027C8" w:rsidP="00CE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9D7C" w14:textId="78632F52" w:rsidR="00FE0BD4" w:rsidRPr="00FE0BD4" w:rsidRDefault="00FE0BD4" w:rsidP="00FE0BD4">
    <w:pPr>
      <w:tabs>
        <w:tab w:val="center" w:pos="4320"/>
        <w:tab w:val="right" w:pos="8640"/>
      </w:tabs>
      <w:spacing w:line="276" w:lineRule="auto"/>
      <w:jc w:val="center"/>
      <w:rPr>
        <w:rFonts w:ascii="Segoe UI Semibold" w:hAnsi="Segoe UI Semibold"/>
        <w:color w:val="022167" w:themeColor="text1"/>
        <w:sz w:val="18"/>
        <w:szCs w:val="18"/>
      </w:rPr>
    </w:pPr>
    <w:r w:rsidRPr="00FE0BD4">
      <w:rPr>
        <w:rFonts w:ascii="Segoe UI Semibold" w:hAnsi="Segoe UI Semibold"/>
        <w:color w:val="022167" w:themeColor="text1"/>
        <w:sz w:val="18"/>
        <w:szCs w:val="18"/>
      </w:rPr>
      <w:t xml:space="preserve">P.O. Box 149347 • Austin, </w:t>
    </w:r>
    <w:r w:rsidR="00CF4765" w:rsidRPr="00FE0BD4">
      <w:rPr>
        <w:rFonts w:ascii="Segoe UI Semibold" w:hAnsi="Segoe UI Semibold"/>
        <w:color w:val="022167" w:themeColor="text1"/>
        <w:sz w:val="18"/>
        <w:szCs w:val="18"/>
      </w:rPr>
      <w:t>Texas 78714</w:t>
    </w:r>
    <w:r w:rsidRPr="00FE0BD4">
      <w:rPr>
        <w:rFonts w:ascii="Segoe UI Semibold" w:hAnsi="Segoe UI Semibold"/>
        <w:color w:val="022167" w:themeColor="text1"/>
        <w:sz w:val="18"/>
        <w:szCs w:val="18"/>
      </w:rPr>
      <w:t>-9347 • Phone</w:t>
    </w:r>
    <w:r w:rsidR="00183A71">
      <w:rPr>
        <w:rFonts w:ascii="Segoe UI Semibold" w:hAnsi="Segoe UI Semibold"/>
        <w:color w:val="022167" w:themeColor="text1"/>
        <w:sz w:val="18"/>
        <w:szCs w:val="18"/>
      </w:rPr>
      <w:t>: 888-963-7111 • TTY: 800-735-29</w:t>
    </w:r>
    <w:r w:rsidRPr="00FE0BD4">
      <w:rPr>
        <w:rFonts w:ascii="Segoe UI Semibold" w:hAnsi="Segoe UI Semibold"/>
        <w:color w:val="022167" w:themeColor="text1"/>
        <w:sz w:val="18"/>
        <w:szCs w:val="18"/>
      </w:rPr>
      <w:t xml:space="preserve">89 • </w:t>
    </w:r>
    <w:r w:rsidRPr="00FE0BD4">
      <w:rPr>
        <w:rFonts w:ascii="Segoe UI Semibold" w:hAnsi="Segoe UI Semibold"/>
        <w:i/>
        <w:color w:val="022167" w:themeColor="text1"/>
        <w:sz w:val="18"/>
        <w:szCs w:val="18"/>
      </w:rPr>
      <w:t>dshs.texas.gov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1DA5" w14:textId="77777777" w:rsidR="00C027C8" w:rsidRDefault="00C027C8" w:rsidP="00CE404B">
      <w:r>
        <w:separator/>
      </w:r>
    </w:p>
  </w:footnote>
  <w:footnote w:type="continuationSeparator" w:id="0">
    <w:p w14:paraId="3D4ACAE0" w14:textId="77777777" w:rsidR="00C027C8" w:rsidRDefault="00C027C8" w:rsidP="00CE4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A77F" w14:textId="77777777" w:rsidR="00636B75" w:rsidRDefault="00BF36B0" w:rsidP="00012332">
    <w:pPr>
      <w:pStyle w:val="Header"/>
    </w:pPr>
    <w:r>
      <w:t>PHFPC Meeting Minutes</w:t>
    </w:r>
  </w:p>
  <w:p w14:paraId="6F3B147F" w14:textId="6C7F7FB9" w:rsidR="002A3CB3" w:rsidRDefault="00771FEA" w:rsidP="00012332">
    <w:pPr>
      <w:pStyle w:val="Header"/>
    </w:pPr>
    <w:r>
      <w:t>February 11, 2026</w:t>
    </w:r>
  </w:p>
  <w:p w14:paraId="08A7CE5C" w14:textId="77777777" w:rsidR="00012332" w:rsidRDefault="00012332" w:rsidP="00012332">
    <w:pPr>
      <w:pStyle w:val="Header"/>
    </w:pPr>
    <w:r>
      <w:fldChar w:fldCharType="begin"/>
    </w:r>
    <w:r>
      <w:instrText xml:space="preserve"> PAGE   \* MERGEFORMAT </w:instrText>
    </w:r>
    <w:r>
      <w:fldChar w:fldCharType="separate"/>
    </w:r>
    <w:r w:rsidR="00CD03EF">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AFAE" w14:textId="77777777" w:rsidR="00CE404B" w:rsidRDefault="000E4519" w:rsidP="00955603">
    <w:pPr>
      <w:pStyle w:val="Header-Page1"/>
    </w:pPr>
    <w:r>
      <w:drawing>
        <wp:anchor distT="0" distB="0" distL="114300" distR="114300" simplePos="0" relativeHeight="251659264" behindDoc="0" locked="0" layoutInCell="1" allowOverlap="1" wp14:anchorId="3AE2DEBA" wp14:editId="2C875931">
          <wp:simplePos x="0" y="0"/>
          <wp:positionH relativeFrom="column">
            <wp:posOffset>-891540</wp:posOffset>
          </wp:positionH>
          <wp:positionV relativeFrom="paragraph">
            <wp:posOffset>0</wp:posOffset>
          </wp:positionV>
          <wp:extent cx="7734300" cy="13487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7737151" cy="13492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65"/>
    <w:multiLevelType w:val="multilevel"/>
    <w:tmpl w:val="6EDE9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0482B"/>
    <w:multiLevelType w:val="hybridMultilevel"/>
    <w:tmpl w:val="A014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50BF8"/>
    <w:multiLevelType w:val="hybridMultilevel"/>
    <w:tmpl w:val="A09C0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36B7C"/>
    <w:multiLevelType w:val="hybridMultilevel"/>
    <w:tmpl w:val="7B68B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0756B"/>
    <w:multiLevelType w:val="multilevel"/>
    <w:tmpl w:val="9ACA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45CC"/>
    <w:multiLevelType w:val="multilevel"/>
    <w:tmpl w:val="E9C4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B75D2"/>
    <w:multiLevelType w:val="hybridMultilevel"/>
    <w:tmpl w:val="9A065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C30C7"/>
    <w:multiLevelType w:val="hybridMultilevel"/>
    <w:tmpl w:val="043A9BCA"/>
    <w:lvl w:ilvl="0" w:tplc="646E5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8066E1"/>
    <w:multiLevelType w:val="hybridMultilevel"/>
    <w:tmpl w:val="236C4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743FB"/>
    <w:multiLevelType w:val="hybridMultilevel"/>
    <w:tmpl w:val="4C9C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020C60"/>
    <w:multiLevelType w:val="hybridMultilevel"/>
    <w:tmpl w:val="ECC02E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43D5C"/>
    <w:multiLevelType w:val="hybridMultilevel"/>
    <w:tmpl w:val="98BE5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303F16"/>
    <w:multiLevelType w:val="multilevel"/>
    <w:tmpl w:val="CD363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0C6F68"/>
    <w:multiLevelType w:val="hybridMultilevel"/>
    <w:tmpl w:val="6E4C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05C82"/>
    <w:multiLevelType w:val="hybridMultilevel"/>
    <w:tmpl w:val="B1BC25DA"/>
    <w:lvl w:ilvl="0" w:tplc="82E295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AB061B"/>
    <w:multiLevelType w:val="hybridMultilevel"/>
    <w:tmpl w:val="94142E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435128"/>
    <w:multiLevelType w:val="multilevel"/>
    <w:tmpl w:val="787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502CC"/>
    <w:multiLevelType w:val="multilevel"/>
    <w:tmpl w:val="E074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526637"/>
    <w:multiLevelType w:val="hybridMultilevel"/>
    <w:tmpl w:val="270A1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7C2603"/>
    <w:multiLevelType w:val="hybridMultilevel"/>
    <w:tmpl w:val="D666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712CDE"/>
    <w:multiLevelType w:val="multilevel"/>
    <w:tmpl w:val="FB6E4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7D554A"/>
    <w:multiLevelType w:val="hybridMultilevel"/>
    <w:tmpl w:val="9B383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A31341"/>
    <w:multiLevelType w:val="multilevel"/>
    <w:tmpl w:val="9E44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587F06"/>
    <w:multiLevelType w:val="multilevel"/>
    <w:tmpl w:val="CA5E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E70FE"/>
    <w:multiLevelType w:val="hybridMultilevel"/>
    <w:tmpl w:val="321C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E630C"/>
    <w:multiLevelType w:val="hybridMultilevel"/>
    <w:tmpl w:val="1190FF2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65F77C3"/>
    <w:multiLevelType w:val="hybridMultilevel"/>
    <w:tmpl w:val="2C9CD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262BA2"/>
    <w:multiLevelType w:val="hybridMultilevel"/>
    <w:tmpl w:val="4326559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8" w15:restartNumberingAfterBreak="0">
    <w:nsid w:val="50AF1F72"/>
    <w:multiLevelType w:val="multilevel"/>
    <w:tmpl w:val="2B9C8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6961B4"/>
    <w:multiLevelType w:val="hybridMultilevel"/>
    <w:tmpl w:val="275C6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D14ABE"/>
    <w:multiLevelType w:val="hybridMultilevel"/>
    <w:tmpl w:val="22988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791105"/>
    <w:multiLevelType w:val="hybridMultilevel"/>
    <w:tmpl w:val="AA80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324689"/>
    <w:multiLevelType w:val="multilevel"/>
    <w:tmpl w:val="6EEC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30212"/>
    <w:multiLevelType w:val="multilevel"/>
    <w:tmpl w:val="5B04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CE7940"/>
    <w:multiLevelType w:val="hybridMultilevel"/>
    <w:tmpl w:val="78EA4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9046C"/>
    <w:multiLevelType w:val="hybridMultilevel"/>
    <w:tmpl w:val="A35A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56033D"/>
    <w:multiLevelType w:val="hybridMultilevel"/>
    <w:tmpl w:val="2C761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5E6DB4"/>
    <w:multiLevelType w:val="hybridMultilevel"/>
    <w:tmpl w:val="C08C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C81581"/>
    <w:multiLevelType w:val="hybridMultilevel"/>
    <w:tmpl w:val="6A1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AA756D"/>
    <w:multiLevelType w:val="multilevel"/>
    <w:tmpl w:val="502AE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921265">
    <w:abstractNumId w:val="21"/>
  </w:num>
  <w:num w:numId="2" w16cid:durableId="1361249188">
    <w:abstractNumId w:val="27"/>
  </w:num>
  <w:num w:numId="3" w16cid:durableId="2045054648">
    <w:abstractNumId w:val="11"/>
  </w:num>
  <w:num w:numId="4" w16cid:durableId="1359772711">
    <w:abstractNumId w:val="24"/>
  </w:num>
  <w:num w:numId="5" w16cid:durableId="50009664">
    <w:abstractNumId w:val="30"/>
  </w:num>
  <w:num w:numId="6" w16cid:durableId="1242373059">
    <w:abstractNumId w:val="14"/>
  </w:num>
  <w:num w:numId="7" w16cid:durableId="1043016871">
    <w:abstractNumId w:val="7"/>
  </w:num>
  <w:num w:numId="8" w16cid:durableId="799568988">
    <w:abstractNumId w:val="19"/>
  </w:num>
  <w:num w:numId="9" w16cid:durableId="1774200483">
    <w:abstractNumId w:val="38"/>
  </w:num>
  <w:num w:numId="10" w16cid:durableId="854152185">
    <w:abstractNumId w:val="18"/>
  </w:num>
  <w:num w:numId="11" w16cid:durableId="1129588978">
    <w:abstractNumId w:val="8"/>
  </w:num>
  <w:num w:numId="12" w16cid:durableId="226647754">
    <w:abstractNumId w:val="26"/>
  </w:num>
  <w:num w:numId="13" w16cid:durableId="734544812">
    <w:abstractNumId w:val="34"/>
  </w:num>
  <w:num w:numId="14" w16cid:durableId="2019457057">
    <w:abstractNumId w:val="31"/>
  </w:num>
  <w:num w:numId="15" w16cid:durableId="1365474676">
    <w:abstractNumId w:val="13"/>
  </w:num>
  <w:num w:numId="16" w16cid:durableId="111560394">
    <w:abstractNumId w:val="2"/>
  </w:num>
  <w:num w:numId="17" w16cid:durableId="1183283657">
    <w:abstractNumId w:val="29"/>
  </w:num>
  <w:num w:numId="18" w16cid:durableId="1744333080">
    <w:abstractNumId w:val="3"/>
  </w:num>
  <w:num w:numId="19" w16cid:durableId="561332004">
    <w:abstractNumId w:val="6"/>
  </w:num>
  <w:num w:numId="20" w16cid:durableId="276639383">
    <w:abstractNumId w:val="1"/>
  </w:num>
  <w:num w:numId="21" w16cid:durableId="1943874248">
    <w:abstractNumId w:val="36"/>
  </w:num>
  <w:num w:numId="22" w16cid:durableId="85612179">
    <w:abstractNumId w:val="10"/>
  </w:num>
  <w:num w:numId="23" w16cid:durableId="1981107510">
    <w:abstractNumId w:val="20"/>
  </w:num>
  <w:num w:numId="24" w16cid:durableId="122846326">
    <w:abstractNumId w:val="0"/>
  </w:num>
  <w:num w:numId="25" w16cid:durableId="325208033">
    <w:abstractNumId w:val="33"/>
  </w:num>
  <w:num w:numId="26" w16cid:durableId="1979872941">
    <w:abstractNumId w:val="23"/>
  </w:num>
  <w:num w:numId="27" w16cid:durableId="31733880">
    <w:abstractNumId w:val="12"/>
  </w:num>
  <w:num w:numId="28" w16cid:durableId="603998847">
    <w:abstractNumId w:val="4"/>
  </w:num>
  <w:num w:numId="29" w16cid:durableId="1513301213">
    <w:abstractNumId w:val="28"/>
  </w:num>
  <w:num w:numId="30" w16cid:durableId="1061830050">
    <w:abstractNumId w:val="16"/>
  </w:num>
  <w:num w:numId="31" w16cid:durableId="118846180">
    <w:abstractNumId w:val="5"/>
  </w:num>
  <w:num w:numId="32" w16cid:durableId="1064714580">
    <w:abstractNumId w:val="32"/>
  </w:num>
  <w:num w:numId="33" w16cid:durableId="402071624">
    <w:abstractNumId w:val="39"/>
  </w:num>
  <w:num w:numId="34" w16cid:durableId="1454707537">
    <w:abstractNumId w:val="17"/>
  </w:num>
  <w:num w:numId="35" w16cid:durableId="391316307">
    <w:abstractNumId w:val="25"/>
  </w:num>
  <w:num w:numId="36" w16cid:durableId="730536993">
    <w:abstractNumId w:val="15"/>
  </w:num>
  <w:num w:numId="37" w16cid:durableId="1070955849">
    <w:abstractNumId w:val="22"/>
  </w:num>
  <w:num w:numId="38" w16cid:durableId="361397892">
    <w:abstractNumId w:val="35"/>
  </w:num>
  <w:num w:numId="39" w16cid:durableId="263225172">
    <w:abstractNumId w:val="9"/>
  </w:num>
  <w:num w:numId="40" w16cid:durableId="35516173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B0"/>
    <w:rsid w:val="00000330"/>
    <w:rsid w:val="00000B48"/>
    <w:rsid w:val="00001FA7"/>
    <w:rsid w:val="000023C8"/>
    <w:rsid w:val="00002BA1"/>
    <w:rsid w:val="00002FA5"/>
    <w:rsid w:val="000037AF"/>
    <w:rsid w:val="000039B2"/>
    <w:rsid w:val="00003F06"/>
    <w:rsid w:val="0000490D"/>
    <w:rsid w:val="00004DA3"/>
    <w:rsid w:val="0000734E"/>
    <w:rsid w:val="000078E9"/>
    <w:rsid w:val="000102D5"/>
    <w:rsid w:val="00011E89"/>
    <w:rsid w:val="00012332"/>
    <w:rsid w:val="000128AB"/>
    <w:rsid w:val="00012E25"/>
    <w:rsid w:val="00013404"/>
    <w:rsid w:val="00013CD1"/>
    <w:rsid w:val="00014D01"/>
    <w:rsid w:val="000157B7"/>
    <w:rsid w:val="000178C4"/>
    <w:rsid w:val="00020A4B"/>
    <w:rsid w:val="000210AF"/>
    <w:rsid w:val="000211D8"/>
    <w:rsid w:val="0002156D"/>
    <w:rsid w:val="00021C28"/>
    <w:rsid w:val="00021FA0"/>
    <w:rsid w:val="00022342"/>
    <w:rsid w:val="00022E18"/>
    <w:rsid w:val="00022FDD"/>
    <w:rsid w:val="000239EA"/>
    <w:rsid w:val="000242A4"/>
    <w:rsid w:val="000248BB"/>
    <w:rsid w:val="0002675F"/>
    <w:rsid w:val="00027068"/>
    <w:rsid w:val="000308C2"/>
    <w:rsid w:val="00030E5C"/>
    <w:rsid w:val="000315ED"/>
    <w:rsid w:val="00031ECC"/>
    <w:rsid w:val="000320B4"/>
    <w:rsid w:val="00032322"/>
    <w:rsid w:val="00032D04"/>
    <w:rsid w:val="00034A08"/>
    <w:rsid w:val="00034F10"/>
    <w:rsid w:val="000356B2"/>
    <w:rsid w:val="00035E62"/>
    <w:rsid w:val="00035FAF"/>
    <w:rsid w:val="00036164"/>
    <w:rsid w:val="00036510"/>
    <w:rsid w:val="0003668E"/>
    <w:rsid w:val="00036CF3"/>
    <w:rsid w:val="00036FA7"/>
    <w:rsid w:val="000400FB"/>
    <w:rsid w:val="0004153C"/>
    <w:rsid w:val="00042232"/>
    <w:rsid w:val="0004255B"/>
    <w:rsid w:val="000427F2"/>
    <w:rsid w:val="0004311E"/>
    <w:rsid w:val="000458D9"/>
    <w:rsid w:val="00045BE6"/>
    <w:rsid w:val="000465D1"/>
    <w:rsid w:val="000465D5"/>
    <w:rsid w:val="00046B18"/>
    <w:rsid w:val="00046DED"/>
    <w:rsid w:val="00050769"/>
    <w:rsid w:val="000511E9"/>
    <w:rsid w:val="00051445"/>
    <w:rsid w:val="00052678"/>
    <w:rsid w:val="00052979"/>
    <w:rsid w:val="00052A12"/>
    <w:rsid w:val="00053651"/>
    <w:rsid w:val="00053725"/>
    <w:rsid w:val="0005389F"/>
    <w:rsid w:val="00053C60"/>
    <w:rsid w:val="00055554"/>
    <w:rsid w:val="000562DA"/>
    <w:rsid w:val="00056A10"/>
    <w:rsid w:val="00056A78"/>
    <w:rsid w:val="000571D0"/>
    <w:rsid w:val="000572CB"/>
    <w:rsid w:val="00060551"/>
    <w:rsid w:val="0006074F"/>
    <w:rsid w:val="00061567"/>
    <w:rsid w:val="0006196E"/>
    <w:rsid w:val="00061AFF"/>
    <w:rsid w:val="00061ED7"/>
    <w:rsid w:val="00061EF6"/>
    <w:rsid w:val="00062472"/>
    <w:rsid w:val="000634CA"/>
    <w:rsid w:val="00063CB0"/>
    <w:rsid w:val="00063D02"/>
    <w:rsid w:val="00064558"/>
    <w:rsid w:val="00064962"/>
    <w:rsid w:val="000653EB"/>
    <w:rsid w:val="000667B1"/>
    <w:rsid w:val="000677A8"/>
    <w:rsid w:val="00071DE1"/>
    <w:rsid w:val="0007279A"/>
    <w:rsid w:val="00072827"/>
    <w:rsid w:val="00072C1A"/>
    <w:rsid w:val="00072DB7"/>
    <w:rsid w:val="0007372B"/>
    <w:rsid w:val="00073F56"/>
    <w:rsid w:val="000746F3"/>
    <w:rsid w:val="000747A2"/>
    <w:rsid w:val="00074B01"/>
    <w:rsid w:val="00074D24"/>
    <w:rsid w:val="00076487"/>
    <w:rsid w:val="000766D3"/>
    <w:rsid w:val="00076FC8"/>
    <w:rsid w:val="00077286"/>
    <w:rsid w:val="0008021A"/>
    <w:rsid w:val="0008086C"/>
    <w:rsid w:val="00080BD9"/>
    <w:rsid w:val="000825EC"/>
    <w:rsid w:val="00082A42"/>
    <w:rsid w:val="00082B2E"/>
    <w:rsid w:val="00083B3F"/>
    <w:rsid w:val="00083D59"/>
    <w:rsid w:val="000853B1"/>
    <w:rsid w:val="00085D15"/>
    <w:rsid w:val="00086311"/>
    <w:rsid w:val="00086DD1"/>
    <w:rsid w:val="000872B8"/>
    <w:rsid w:val="0008782D"/>
    <w:rsid w:val="00087D17"/>
    <w:rsid w:val="00090D04"/>
    <w:rsid w:val="00092F4F"/>
    <w:rsid w:val="000936AF"/>
    <w:rsid w:val="00093E09"/>
    <w:rsid w:val="0009429D"/>
    <w:rsid w:val="00094B25"/>
    <w:rsid w:val="00097405"/>
    <w:rsid w:val="00097BEC"/>
    <w:rsid w:val="000A01D0"/>
    <w:rsid w:val="000A085A"/>
    <w:rsid w:val="000A1789"/>
    <w:rsid w:val="000A1BFC"/>
    <w:rsid w:val="000A1F2C"/>
    <w:rsid w:val="000A251A"/>
    <w:rsid w:val="000A3ED2"/>
    <w:rsid w:val="000A429E"/>
    <w:rsid w:val="000A48B9"/>
    <w:rsid w:val="000A5243"/>
    <w:rsid w:val="000A58E6"/>
    <w:rsid w:val="000A5C52"/>
    <w:rsid w:val="000B0346"/>
    <w:rsid w:val="000B04B3"/>
    <w:rsid w:val="000B2132"/>
    <w:rsid w:val="000B269A"/>
    <w:rsid w:val="000B2BBD"/>
    <w:rsid w:val="000B2BC4"/>
    <w:rsid w:val="000B321E"/>
    <w:rsid w:val="000B3350"/>
    <w:rsid w:val="000B3963"/>
    <w:rsid w:val="000B3A4C"/>
    <w:rsid w:val="000B5E1D"/>
    <w:rsid w:val="000B5E94"/>
    <w:rsid w:val="000B609A"/>
    <w:rsid w:val="000B62E3"/>
    <w:rsid w:val="000B6D73"/>
    <w:rsid w:val="000B7909"/>
    <w:rsid w:val="000C1134"/>
    <w:rsid w:val="000C13E6"/>
    <w:rsid w:val="000C15B9"/>
    <w:rsid w:val="000C2FB6"/>
    <w:rsid w:val="000C410B"/>
    <w:rsid w:val="000C5177"/>
    <w:rsid w:val="000C5F27"/>
    <w:rsid w:val="000C6122"/>
    <w:rsid w:val="000C6350"/>
    <w:rsid w:val="000C6361"/>
    <w:rsid w:val="000C6EC3"/>
    <w:rsid w:val="000C74B9"/>
    <w:rsid w:val="000C771B"/>
    <w:rsid w:val="000D064F"/>
    <w:rsid w:val="000D216C"/>
    <w:rsid w:val="000D253E"/>
    <w:rsid w:val="000D3598"/>
    <w:rsid w:val="000D3C47"/>
    <w:rsid w:val="000D4492"/>
    <w:rsid w:val="000D4FAF"/>
    <w:rsid w:val="000D5406"/>
    <w:rsid w:val="000D57BE"/>
    <w:rsid w:val="000D5F20"/>
    <w:rsid w:val="000D7485"/>
    <w:rsid w:val="000E086A"/>
    <w:rsid w:val="000E1785"/>
    <w:rsid w:val="000E2CA2"/>
    <w:rsid w:val="000E39B2"/>
    <w:rsid w:val="000E4519"/>
    <w:rsid w:val="000E58D4"/>
    <w:rsid w:val="000E5EA9"/>
    <w:rsid w:val="000E6268"/>
    <w:rsid w:val="000E77E7"/>
    <w:rsid w:val="000E79FB"/>
    <w:rsid w:val="000F029D"/>
    <w:rsid w:val="000F0ED9"/>
    <w:rsid w:val="000F1175"/>
    <w:rsid w:val="000F19E4"/>
    <w:rsid w:val="000F263E"/>
    <w:rsid w:val="000F273A"/>
    <w:rsid w:val="000F2EF8"/>
    <w:rsid w:val="000F42ED"/>
    <w:rsid w:val="000F4FA0"/>
    <w:rsid w:val="000F505C"/>
    <w:rsid w:val="000F6179"/>
    <w:rsid w:val="000F64CD"/>
    <w:rsid w:val="000F71B2"/>
    <w:rsid w:val="000F7DE7"/>
    <w:rsid w:val="001023AE"/>
    <w:rsid w:val="00103AD8"/>
    <w:rsid w:val="00103F5E"/>
    <w:rsid w:val="00104A1D"/>
    <w:rsid w:val="00106292"/>
    <w:rsid w:val="00106901"/>
    <w:rsid w:val="001074A4"/>
    <w:rsid w:val="00110E4D"/>
    <w:rsid w:val="00111B8F"/>
    <w:rsid w:val="00112368"/>
    <w:rsid w:val="001123ED"/>
    <w:rsid w:val="001127CB"/>
    <w:rsid w:val="00112BFA"/>
    <w:rsid w:val="001133BA"/>
    <w:rsid w:val="001139E9"/>
    <w:rsid w:val="00115745"/>
    <w:rsid w:val="00115A59"/>
    <w:rsid w:val="00116034"/>
    <w:rsid w:val="0011620A"/>
    <w:rsid w:val="00117FB6"/>
    <w:rsid w:val="001201A9"/>
    <w:rsid w:val="00120303"/>
    <w:rsid w:val="00120DBF"/>
    <w:rsid w:val="0012114E"/>
    <w:rsid w:val="00123111"/>
    <w:rsid w:val="00124B5E"/>
    <w:rsid w:val="00124D8B"/>
    <w:rsid w:val="00125011"/>
    <w:rsid w:val="00126221"/>
    <w:rsid w:val="00126D78"/>
    <w:rsid w:val="00126E59"/>
    <w:rsid w:val="00127A48"/>
    <w:rsid w:val="0013072A"/>
    <w:rsid w:val="001309CD"/>
    <w:rsid w:val="00130B92"/>
    <w:rsid w:val="00130BB7"/>
    <w:rsid w:val="00130D70"/>
    <w:rsid w:val="00131A57"/>
    <w:rsid w:val="00131D1E"/>
    <w:rsid w:val="00132A45"/>
    <w:rsid w:val="00132FC1"/>
    <w:rsid w:val="00133BFA"/>
    <w:rsid w:val="001369D9"/>
    <w:rsid w:val="00137214"/>
    <w:rsid w:val="00137457"/>
    <w:rsid w:val="001378CD"/>
    <w:rsid w:val="00137FDA"/>
    <w:rsid w:val="00140EC9"/>
    <w:rsid w:val="00141727"/>
    <w:rsid w:val="00141813"/>
    <w:rsid w:val="00141D9C"/>
    <w:rsid w:val="0014232B"/>
    <w:rsid w:val="00142400"/>
    <w:rsid w:val="001444CF"/>
    <w:rsid w:val="00144920"/>
    <w:rsid w:val="00144C82"/>
    <w:rsid w:val="0014727D"/>
    <w:rsid w:val="001472B9"/>
    <w:rsid w:val="0014734E"/>
    <w:rsid w:val="00147D90"/>
    <w:rsid w:val="00151AD7"/>
    <w:rsid w:val="00151AF8"/>
    <w:rsid w:val="0015270D"/>
    <w:rsid w:val="00152848"/>
    <w:rsid w:val="001529E7"/>
    <w:rsid w:val="00153A1C"/>
    <w:rsid w:val="00153CAA"/>
    <w:rsid w:val="001548F5"/>
    <w:rsid w:val="00154E80"/>
    <w:rsid w:val="0015572A"/>
    <w:rsid w:val="00155F69"/>
    <w:rsid w:val="00156F60"/>
    <w:rsid w:val="0015701C"/>
    <w:rsid w:val="001572AA"/>
    <w:rsid w:val="001572B0"/>
    <w:rsid w:val="001603F7"/>
    <w:rsid w:val="00160624"/>
    <w:rsid w:val="001607FD"/>
    <w:rsid w:val="00160906"/>
    <w:rsid w:val="00160E65"/>
    <w:rsid w:val="00161834"/>
    <w:rsid w:val="00161A99"/>
    <w:rsid w:val="00161B37"/>
    <w:rsid w:val="00161BE7"/>
    <w:rsid w:val="00161EC2"/>
    <w:rsid w:val="00162908"/>
    <w:rsid w:val="00162F3B"/>
    <w:rsid w:val="001648FA"/>
    <w:rsid w:val="00164923"/>
    <w:rsid w:val="001656D0"/>
    <w:rsid w:val="00166406"/>
    <w:rsid w:val="001665A1"/>
    <w:rsid w:val="00167410"/>
    <w:rsid w:val="00167753"/>
    <w:rsid w:val="00170CFB"/>
    <w:rsid w:val="00171002"/>
    <w:rsid w:val="0017122B"/>
    <w:rsid w:val="00171A0A"/>
    <w:rsid w:val="00172961"/>
    <w:rsid w:val="00172B6A"/>
    <w:rsid w:val="00174497"/>
    <w:rsid w:val="00175663"/>
    <w:rsid w:val="00176EF9"/>
    <w:rsid w:val="001772E2"/>
    <w:rsid w:val="00177603"/>
    <w:rsid w:val="00181281"/>
    <w:rsid w:val="00181334"/>
    <w:rsid w:val="001826DC"/>
    <w:rsid w:val="001838B7"/>
    <w:rsid w:val="00183A71"/>
    <w:rsid w:val="00183CBE"/>
    <w:rsid w:val="00184889"/>
    <w:rsid w:val="00184979"/>
    <w:rsid w:val="00184A95"/>
    <w:rsid w:val="001856D2"/>
    <w:rsid w:val="00185879"/>
    <w:rsid w:val="00185955"/>
    <w:rsid w:val="00185EE5"/>
    <w:rsid w:val="001865A1"/>
    <w:rsid w:val="001874F6"/>
    <w:rsid w:val="00187C16"/>
    <w:rsid w:val="00187DF8"/>
    <w:rsid w:val="00190820"/>
    <w:rsid w:val="00191CF0"/>
    <w:rsid w:val="001930C1"/>
    <w:rsid w:val="00193A05"/>
    <w:rsid w:val="0019446B"/>
    <w:rsid w:val="0019489F"/>
    <w:rsid w:val="00194A0A"/>
    <w:rsid w:val="00195145"/>
    <w:rsid w:val="0019519D"/>
    <w:rsid w:val="00195EAE"/>
    <w:rsid w:val="001A08C9"/>
    <w:rsid w:val="001A1480"/>
    <w:rsid w:val="001A19BD"/>
    <w:rsid w:val="001A1B79"/>
    <w:rsid w:val="001A1E5D"/>
    <w:rsid w:val="001A1F70"/>
    <w:rsid w:val="001A21A4"/>
    <w:rsid w:val="001A3BA9"/>
    <w:rsid w:val="001A553D"/>
    <w:rsid w:val="001A562E"/>
    <w:rsid w:val="001A6556"/>
    <w:rsid w:val="001A7530"/>
    <w:rsid w:val="001B026D"/>
    <w:rsid w:val="001B049A"/>
    <w:rsid w:val="001B2337"/>
    <w:rsid w:val="001B2C0D"/>
    <w:rsid w:val="001B382F"/>
    <w:rsid w:val="001B3F43"/>
    <w:rsid w:val="001B47BA"/>
    <w:rsid w:val="001B4C55"/>
    <w:rsid w:val="001B4E19"/>
    <w:rsid w:val="001B6B24"/>
    <w:rsid w:val="001B700B"/>
    <w:rsid w:val="001B7262"/>
    <w:rsid w:val="001B7701"/>
    <w:rsid w:val="001B7744"/>
    <w:rsid w:val="001C1E9D"/>
    <w:rsid w:val="001C267C"/>
    <w:rsid w:val="001C323E"/>
    <w:rsid w:val="001C35FB"/>
    <w:rsid w:val="001C49C8"/>
    <w:rsid w:val="001C6B32"/>
    <w:rsid w:val="001C74F6"/>
    <w:rsid w:val="001C74F7"/>
    <w:rsid w:val="001D040B"/>
    <w:rsid w:val="001D04B0"/>
    <w:rsid w:val="001D07F2"/>
    <w:rsid w:val="001D0B63"/>
    <w:rsid w:val="001D1624"/>
    <w:rsid w:val="001D24AC"/>
    <w:rsid w:val="001D2F98"/>
    <w:rsid w:val="001D4812"/>
    <w:rsid w:val="001D55FD"/>
    <w:rsid w:val="001D5BC2"/>
    <w:rsid w:val="001D6FA8"/>
    <w:rsid w:val="001D7798"/>
    <w:rsid w:val="001E04EB"/>
    <w:rsid w:val="001E05D1"/>
    <w:rsid w:val="001E1BEB"/>
    <w:rsid w:val="001E249B"/>
    <w:rsid w:val="001E24A1"/>
    <w:rsid w:val="001E306D"/>
    <w:rsid w:val="001E349C"/>
    <w:rsid w:val="001E390A"/>
    <w:rsid w:val="001E422C"/>
    <w:rsid w:val="001E498B"/>
    <w:rsid w:val="001E5EB7"/>
    <w:rsid w:val="001E6209"/>
    <w:rsid w:val="001E6D79"/>
    <w:rsid w:val="001E78C4"/>
    <w:rsid w:val="001E7B0C"/>
    <w:rsid w:val="001F0411"/>
    <w:rsid w:val="001F05DB"/>
    <w:rsid w:val="001F06E2"/>
    <w:rsid w:val="001F0812"/>
    <w:rsid w:val="001F0B07"/>
    <w:rsid w:val="001F1A26"/>
    <w:rsid w:val="001F2A70"/>
    <w:rsid w:val="001F3A56"/>
    <w:rsid w:val="001F42BB"/>
    <w:rsid w:val="001F43C1"/>
    <w:rsid w:val="001F6DB8"/>
    <w:rsid w:val="001F76F9"/>
    <w:rsid w:val="00200367"/>
    <w:rsid w:val="002003CE"/>
    <w:rsid w:val="00200A86"/>
    <w:rsid w:val="00201A49"/>
    <w:rsid w:val="00201A63"/>
    <w:rsid w:val="002021E3"/>
    <w:rsid w:val="00202D03"/>
    <w:rsid w:val="002030B6"/>
    <w:rsid w:val="00203AA2"/>
    <w:rsid w:val="002040BC"/>
    <w:rsid w:val="00204A29"/>
    <w:rsid w:val="002056CB"/>
    <w:rsid w:val="00205799"/>
    <w:rsid w:val="00205EEB"/>
    <w:rsid w:val="002062B4"/>
    <w:rsid w:val="002063E4"/>
    <w:rsid w:val="002077FF"/>
    <w:rsid w:val="002101C0"/>
    <w:rsid w:val="00210EE6"/>
    <w:rsid w:val="002110F3"/>
    <w:rsid w:val="002114A9"/>
    <w:rsid w:val="00211AE1"/>
    <w:rsid w:val="00213534"/>
    <w:rsid w:val="00213ADB"/>
    <w:rsid w:val="002145B0"/>
    <w:rsid w:val="0021491A"/>
    <w:rsid w:val="00214B48"/>
    <w:rsid w:val="002151C1"/>
    <w:rsid w:val="0021569F"/>
    <w:rsid w:val="002161F2"/>
    <w:rsid w:val="00216A8A"/>
    <w:rsid w:val="002175C8"/>
    <w:rsid w:val="002175DC"/>
    <w:rsid w:val="002176B6"/>
    <w:rsid w:val="00217EF6"/>
    <w:rsid w:val="00220F25"/>
    <w:rsid w:val="002214DC"/>
    <w:rsid w:val="00222F05"/>
    <w:rsid w:val="00223024"/>
    <w:rsid w:val="002231C2"/>
    <w:rsid w:val="00223255"/>
    <w:rsid w:val="0022345B"/>
    <w:rsid w:val="00223E12"/>
    <w:rsid w:val="00224064"/>
    <w:rsid w:val="00224D37"/>
    <w:rsid w:val="0022705E"/>
    <w:rsid w:val="00227F07"/>
    <w:rsid w:val="00227F10"/>
    <w:rsid w:val="002304AA"/>
    <w:rsid w:val="00232AB8"/>
    <w:rsid w:val="00233A06"/>
    <w:rsid w:val="002361EB"/>
    <w:rsid w:val="0023696A"/>
    <w:rsid w:val="00242694"/>
    <w:rsid w:val="00242A2F"/>
    <w:rsid w:val="00242F9F"/>
    <w:rsid w:val="00243937"/>
    <w:rsid w:val="00243C1F"/>
    <w:rsid w:val="00247515"/>
    <w:rsid w:val="00247E13"/>
    <w:rsid w:val="00250643"/>
    <w:rsid w:val="00250D9B"/>
    <w:rsid w:val="0025177B"/>
    <w:rsid w:val="00251BA2"/>
    <w:rsid w:val="0025271C"/>
    <w:rsid w:val="00252748"/>
    <w:rsid w:val="0025324E"/>
    <w:rsid w:val="00253549"/>
    <w:rsid w:val="00253E4B"/>
    <w:rsid w:val="00254008"/>
    <w:rsid w:val="002543AE"/>
    <w:rsid w:val="002543E0"/>
    <w:rsid w:val="002544C7"/>
    <w:rsid w:val="00254E38"/>
    <w:rsid w:val="00255369"/>
    <w:rsid w:val="00255C10"/>
    <w:rsid w:val="00255DB5"/>
    <w:rsid w:val="00256378"/>
    <w:rsid w:val="002563E5"/>
    <w:rsid w:val="0025699C"/>
    <w:rsid w:val="00257195"/>
    <w:rsid w:val="00257390"/>
    <w:rsid w:val="00257E04"/>
    <w:rsid w:val="002603B5"/>
    <w:rsid w:val="002608A7"/>
    <w:rsid w:val="0026153C"/>
    <w:rsid w:val="0026266F"/>
    <w:rsid w:val="002627D6"/>
    <w:rsid w:val="00262ADF"/>
    <w:rsid w:val="0026332E"/>
    <w:rsid w:val="00263901"/>
    <w:rsid w:val="002647D7"/>
    <w:rsid w:val="002654FE"/>
    <w:rsid w:val="00265BCF"/>
    <w:rsid w:val="00265D44"/>
    <w:rsid w:val="00266306"/>
    <w:rsid w:val="00266FB6"/>
    <w:rsid w:val="00266FC7"/>
    <w:rsid w:val="00267715"/>
    <w:rsid w:val="002705DC"/>
    <w:rsid w:val="00270EB8"/>
    <w:rsid w:val="00271A91"/>
    <w:rsid w:val="00273E7B"/>
    <w:rsid w:val="002746FE"/>
    <w:rsid w:val="0027499D"/>
    <w:rsid w:val="00274FE5"/>
    <w:rsid w:val="002759EB"/>
    <w:rsid w:val="00275D19"/>
    <w:rsid w:val="002766B5"/>
    <w:rsid w:val="00276BE6"/>
    <w:rsid w:val="00277EAC"/>
    <w:rsid w:val="00280810"/>
    <w:rsid w:val="002812DF"/>
    <w:rsid w:val="00281349"/>
    <w:rsid w:val="0028135D"/>
    <w:rsid w:val="002819CA"/>
    <w:rsid w:val="00282612"/>
    <w:rsid w:val="0028264B"/>
    <w:rsid w:val="00282E67"/>
    <w:rsid w:val="00283A9A"/>
    <w:rsid w:val="002848A7"/>
    <w:rsid w:val="00284B77"/>
    <w:rsid w:val="0028506A"/>
    <w:rsid w:val="0028618E"/>
    <w:rsid w:val="00286B18"/>
    <w:rsid w:val="00290219"/>
    <w:rsid w:val="00290342"/>
    <w:rsid w:val="002905C3"/>
    <w:rsid w:val="00291A1D"/>
    <w:rsid w:val="00291E0A"/>
    <w:rsid w:val="002923BA"/>
    <w:rsid w:val="002929A3"/>
    <w:rsid w:val="002941CF"/>
    <w:rsid w:val="00294248"/>
    <w:rsid w:val="00294AE2"/>
    <w:rsid w:val="00294E2C"/>
    <w:rsid w:val="00294F00"/>
    <w:rsid w:val="00295595"/>
    <w:rsid w:val="002A1204"/>
    <w:rsid w:val="002A1E2C"/>
    <w:rsid w:val="002A3B84"/>
    <w:rsid w:val="002A3CB3"/>
    <w:rsid w:val="002A4D06"/>
    <w:rsid w:val="002A52BD"/>
    <w:rsid w:val="002A5B92"/>
    <w:rsid w:val="002B117B"/>
    <w:rsid w:val="002B1347"/>
    <w:rsid w:val="002B1739"/>
    <w:rsid w:val="002B2418"/>
    <w:rsid w:val="002B2678"/>
    <w:rsid w:val="002B2751"/>
    <w:rsid w:val="002B3072"/>
    <w:rsid w:val="002B4424"/>
    <w:rsid w:val="002B4888"/>
    <w:rsid w:val="002B5155"/>
    <w:rsid w:val="002B740F"/>
    <w:rsid w:val="002C0DF2"/>
    <w:rsid w:val="002C112E"/>
    <w:rsid w:val="002C1FC0"/>
    <w:rsid w:val="002C2E54"/>
    <w:rsid w:val="002C34DC"/>
    <w:rsid w:val="002C394E"/>
    <w:rsid w:val="002C3BA6"/>
    <w:rsid w:val="002C6780"/>
    <w:rsid w:val="002C6D5B"/>
    <w:rsid w:val="002C702B"/>
    <w:rsid w:val="002D142F"/>
    <w:rsid w:val="002D3A11"/>
    <w:rsid w:val="002D40BA"/>
    <w:rsid w:val="002D4382"/>
    <w:rsid w:val="002D4491"/>
    <w:rsid w:val="002D4DEE"/>
    <w:rsid w:val="002D633A"/>
    <w:rsid w:val="002D6962"/>
    <w:rsid w:val="002D6FE5"/>
    <w:rsid w:val="002D77C9"/>
    <w:rsid w:val="002D788E"/>
    <w:rsid w:val="002D7D7F"/>
    <w:rsid w:val="002E09B2"/>
    <w:rsid w:val="002E10C2"/>
    <w:rsid w:val="002E1712"/>
    <w:rsid w:val="002E1B30"/>
    <w:rsid w:val="002E3060"/>
    <w:rsid w:val="002E3561"/>
    <w:rsid w:val="002E3602"/>
    <w:rsid w:val="002E3D31"/>
    <w:rsid w:val="002E4F8F"/>
    <w:rsid w:val="002E6738"/>
    <w:rsid w:val="002E6AB3"/>
    <w:rsid w:val="002E729D"/>
    <w:rsid w:val="002E74B7"/>
    <w:rsid w:val="002E78E6"/>
    <w:rsid w:val="002F0CFF"/>
    <w:rsid w:val="002F1438"/>
    <w:rsid w:val="002F1AF1"/>
    <w:rsid w:val="002F4847"/>
    <w:rsid w:val="002F5310"/>
    <w:rsid w:val="002F5788"/>
    <w:rsid w:val="002F7446"/>
    <w:rsid w:val="002F7C0E"/>
    <w:rsid w:val="00300681"/>
    <w:rsid w:val="00302314"/>
    <w:rsid w:val="00302387"/>
    <w:rsid w:val="00302DC4"/>
    <w:rsid w:val="00303619"/>
    <w:rsid w:val="00303672"/>
    <w:rsid w:val="0030497C"/>
    <w:rsid w:val="00306AD9"/>
    <w:rsid w:val="003103D1"/>
    <w:rsid w:val="00310838"/>
    <w:rsid w:val="00310E84"/>
    <w:rsid w:val="00311720"/>
    <w:rsid w:val="0031271E"/>
    <w:rsid w:val="0031306B"/>
    <w:rsid w:val="0031307E"/>
    <w:rsid w:val="00313F3B"/>
    <w:rsid w:val="00314AF3"/>
    <w:rsid w:val="00316C3B"/>
    <w:rsid w:val="003176B0"/>
    <w:rsid w:val="00317B25"/>
    <w:rsid w:val="00317B94"/>
    <w:rsid w:val="00317F25"/>
    <w:rsid w:val="00321D5E"/>
    <w:rsid w:val="00323045"/>
    <w:rsid w:val="003231E8"/>
    <w:rsid w:val="00323EEC"/>
    <w:rsid w:val="0032409F"/>
    <w:rsid w:val="0032411E"/>
    <w:rsid w:val="00325539"/>
    <w:rsid w:val="00325CF4"/>
    <w:rsid w:val="00325F18"/>
    <w:rsid w:val="00326CC6"/>
    <w:rsid w:val="00326EF1"/>
    <w:rsid w:val="003275B6"/>
    <w:rsid w:val="00327CFC"/>
    <w:rsid w:val="003303E2"/>
    <w:rsid w:val="003310C5"/>
    <w:rsid w:val="003312D7"/>
    <w:rsid w:val="00331488"/>
    <w:rsid w:val="0033200C"/>
    <w:rsid w:val="003323F3"/>
    <w:rsid w:val="00332B5D"/>
    <w:rsid w:val="00332BF2"/>
    <w:rsid w:val="00333DEB"/>
    <w:rsid w:val="00334E01"/>
    <w:rsid w:val="003355B3"/>
    <w:rsid w:val="0033727E"/>
    <w:rsid w:val="00337D2C"/>
    <w:rsid w:val="00340355"/>
    <w:rsid w:val="00345544"/>
    <w:rsid w:val="00346FB7"/>
    <w:rsid w:val="0034716F"/>
    <w:rsid w:val="003475BF"/>
    <w:rsid w:val="00350911"/>
    <w:rsid w:val="00351072"/>
    <w:rsid w:val="003521F2"/>
    <w:rsid w:val="00352347"/>
    <w:rsid w:val="00352FC7"/>
    <w:rsid w:val="00353D83"/>
    <w:rsid w:val="00354031"/>
    <w:rsid w:val="00354EFC"/>
    <w:rsid w:val="00355B61"/>
    <w:rsid w:val="00355E7E"/>
    <w:rsid w:val="00355FD8"/>
    <w:rsid w:val="0035656E"/>
    <w:rsid w:val="00356901"/>
    <w:rsid w:val="00356914"/>
    <w:rsid w:val="00356AFE"/>
    <w:rsid w:val="00356C67"/>
    <w:rsid w:val="00356FFB"/>
    <w:rsid w:val="0035741D"/>
    <w:rsid w:val="00357C69"/>
    <w:rsid w:val="00357C8A"/>
    <w:rsid w:val="0036076E"/>
    <w:rsid w:val="0036095C"/>
    <w:rsid w:val="00361670"/>
    <w:rsid w:val="00361B37"/>
    <w:rsid w:val="00362FA1"/>
    <w:rsid w:val="00363C0B"/>
    <w:rsid w:val="00363F6D"/>
    <w:rsid w:val="00364CC5"/>
    <w:rsid w:val="00365349"/>
    <w:rsid w:val="0036584A"/>
    <w:rsid w:val="00365EAB"/>
    <w:rsid w:val="00367C7A"/>
    <w:rsid w:val="00367DF6"/>
    <w:rsid w:val="00371066"/>
    <w:rsid w:val="003712DB"/>
    <w:rsid w:val="0037151B"/>
    <w:rsid w:val="00371E1B"/>
    <w:rsid w:val="0037248B"/>
    <w:rsid w:val="00372CCE"/>
    <w:rsid w:val="00373177"/>
    <w:rsid w:val="003737D6"/>
    <w:rsid w:val="00374166"/>
    <w:rsid w:val="003741F0"/>
    <w:rsid w:val="0037433F"/>
    <w:rsid w:val="00374CE8"/>
    <w:rsid w:val="00375011"/>
    <w:rsid w:val="003773E0"/>
    <w:rsid w:val="0038010B"/>
    <w:rsid w:val="00380448"/>
    <w:rsid w:val="00380E1A"/>
    <w:rsid w:val="00382741"/>
    <w:rsid w:val="00382A0B"/>
    <w:rsid w:val="00383C1E"/>
    <w:rsid w:val="00383F23"/>
    <w:rsid w:val="00384898"/>
    <w:rsid w:val="00385756"/>
    <w:rsid w:val="00385ADD"/>
    <w:rsid w:val="00385E85"/>
    <w:rsid w:val="00386F36"/>
    <w:rsid w:val="003870AB"/>
    <w:rsid w:val="00387673"/>
    <w:rsid w:val="00387C29"/>
    <w:rsid w:val="00390239"/>
    <w:rsid w:val="003910BF"/>
    <w:rsid w:val="003932B0"/>
    <w:rsid w:val="00396195"/>
    <w:rsid w:val="00396BEA"/>
    <w:rsid w:val="00396C26"/>
    <w:rsid w:val="00397501"/>
    <w:rsid w:val="003A01C7"/>
    <w:rsid w:val="003A0662"/>
    <w:rsid w:val="003A102C"/>
    <w:rsid w:val="003A1A07"/>
    <w:rsid w:val="003A4314"/>
    <w:rsid w:val="003A58FE"/>
    <w:rsid w:val="003A5AA1"/>
    <w:rsid w:val="003A6571"/>
    <w:rsid w:val="003A769C"/>
    <w:rsid w:val="003A7FA5"/>
    <w:rsid w:val="003B0367"/>
    <w:rsid w:val="003B0825"/>
    <w:rsid w:val="003B1994"/>
    <w:rsid w:val="003B26A1"/>
    <w:rsid w:val="003B2FB8"/>
    <w:rsid w:val="003B3399"/>
    <w:rsid w:val="003B348D"/>
    <w:rsid w:val="003B34C2"/>
    <w:rsid w:val="003B3635"/>
    <w:rsid w:val="003B393C"/>
    <w:rsid w:val="003B43B5"/>
    <w:rsid w:val="003B470A"/>
    <w:rsid w:val="003B7864"/>
    <w:rsid w:val="003B7D3D"/>
    <w:rsid w:val="003C0236"/>
    <w:rsid w:val="003C06F0"/>
    <w:rsid w:val="003C13EE"/>
    <w:rsid w:val="003C3341"/>
    <w:rsid w:val="003C338F"/>
    <w:rsid w:val="003C3923"/>
    <w:rsid w:val="003C517D"/>
    <w:rsid w:val="003C6F91"/>
    <w:rsid w:val="003C7408"/>
    <w:rsid w:val="003C765F"/>
    <w:rsid w:val="003C7768"/>
    <w:rsid w:val="003C7C10"/>
    <w:rsid w:val="003C7EAB"/>
    <w:rsid w:val="003D0CB4"/>
    <w:rsid w:val="003D1005"/>
    <w:rsid w:val="003D153A"/>
    <w:rsid w:val="003D350E"/>
    <w:rsid w:val="003D36F6"/>
    <w:rsid w:val="003D4905"/>
    <w:rsid w:val="003D590E"/>
    <w:rsid w:val="003D5E3A"/>
    <w:rsid w:val="003D67D2"/>
    <w:rsid w:val="003D6A05"/>
    <w:rsid w:val="003D6A67"/>
    <w:rsid w:val="003D7F46"/>
    <w:rsid w:val="003E0035"/>
    <w:rsid w:val="003E05C0"/>
    <w:rsid w:val="003E163E"/>
    <w:rsid w:val="003E167D"/>
    <w:rsid w:val="003E216D"/>
    <w:rsid w:val="003E25B6"/>
    <w:rsid w:val="003E32EB"/>
    <w:rsid w:val="003E3693"/>
    <w:rsid w:val="003E4407"/>
    <w:rsid w:val="003E5900"/>
    <w:rsid w:val="003E5DFF"/>
    <w:rsid w:val="003E6069"/>
    <w:rsid w:val="003E6BED"/>
    <w:rsid w:val="003F0169"/>
    <w:rsid w:val="003F0B8C"/>
    <w:rsid w:val="003F1033"/>
    <w:rsid w:val="003F1149"/>
    <w:rsid w:val="003F2E91"/>
    <w:rsid w:val="003F46AC"/>
    <w:rsid w:val="003F4B8E"/>
    <w:rsid w:val="003F4EEE"/>
    <w:rsid w:val="003F4F0F"/>
    <w:rsid w:val="003F5A47"/>
    <w:rsid w:val="003F7050"/>
    <w:rsid w:val="003F79A8"/>
    <w:rsid w:val="00400012"/>
    <w:rsid w:val="00400A95"/>
    <w:rsid w:val="004016EB"/>
    <w:rsid w:val="00401B84"/>
    <w:rsid w:val="004023B6"/>
    <w:rsid w:val="0040290B"/>
    <w:rsid w:val="00402C44"/>
    <w:rsid w:val="00402C9D"/>
    <w:rsid w:val="0040395E"/>
    <w:rsid w:val="004042D7"/>
    <w:rsid w:val="00404364"/>
    <w:rsid w:val="00404369"/>
    <w:rsid w:val="00404EA4"/>
    <w:rsid w:val="0040582E"/>
    <w:rsid w:val="004062EB"/>
    <w:rsid w:val="00410CE8"/>
    <w:rsid w:val="004117A3"/>
    <w:rsid w:val="00413CCB"/>
    <w:rsid w:val="00414534"/>
    <w:rsid w:val="004145CB"/>
    <w:rsid w:val="004147F9"/>
    <w:rsid w:val="00414D9C"/>
    <w:rsid w:val="00414F77"/>
    <w:rsid w:val="00415F7B"/>
    <w:rsid w:val="00417289"/>
    <w:rsid w:val="004178D3"/>
    <w:rsid w:val="00420096"/>
    <w:rsid w:val="004215BE"/>
    <w:rsid w:val="00421D87"/>
    <w:rsid w:val="004226C7"/>
    <w:rsid w:val="0042319A"/>
    <w:rsid w:val="00423DA8"/>
    <w:rsid w:val="004247C1"/>
    <w:rsid w:val="00424F82"/>
    <w:rsid w:val="00426706"/>
    <w:rsid w:val="00426DE4"/>
    <w:rsid w:val="00426DF6"/>
    <w:rsid w:val="00426FDD"/>
    <w:rsid w:val="0042774F"/>
    <w:rsid w:val="0042797A"/>
    <w:rsid w:val="004308FC"/>
    <w:rsid w:val="00430B98"/>
    <w:rsid w:val="00431027"/>
    <w:rsid w:val="00431E1C"/>
    <w:rsid w:val="004333D0"/>
    <w:rsid w:val="00433435"/>
    <w:rsid w:val="00433A09"/>
    <w:rsid w:val="00433B8A"/>
    <w:rsid w:val="00433DD7"/>
    <w:rsid w:val="004342B9"/>
    <w:rsid w:val="00435340"/>
    <w:rsid w:val="0043766B"/>
    <w:rsid w:val="00440B1D"/>
    <w:rsid w:val="00441789"/>
    <w:rsid w:val="00441929"/>
    <w:rsid w:val="0044200C"/>
    <w:rsid w:val="00442314"/>
    <w:rsid w:val="004428A2"/>
    <w:rsid w:val="00442E21"/>
    <w:rsid w:val="00442FB4"/>
    <w:rsid w:val="00444C40"/>
    <w:rsid w:val="00444F98"/>
    <w:rsid w:val="004450B3"/>
    <w:rsid w:val="004453C0"/>
    <w:rsid w:val="00445979"/>
    <w:rsid w:val="004477CA"/>
    <w:rsid w:val="0044797C"/>
    <w:rsid w:val="00450940"/>
    <w:rsid w:val="00450D39"/>
    <w:rsid w:val="00451218"/>
    <w:rsid w:val="004528B0"/>
    <w:rsid w:val="00452C8A"/>
    <w:rsid w:val="004540B7"/>
    <w:rsid w:val="00454771"/>
    <w:rsid w:val="00454CCA"/>
    <w:rsid w:val="0045574B"/>
    <w:rsid w:val="00455F59"/>
    <w:rsid w:val="0045704A"/>
    <w:rsid w:val="00461154"/>
    <w:rsid w:val="00461423"/>
    <w:rsid w:val="00461491"/>
    <w:rsid w:val="0046188F"/>
    <w:rsid w:val="0046190A"/>
    <w:rsid w:val="00463F6A"/>
    <w:rsid w:val="00464AEA"/>
    <w:rsid w:val="004656FA"/>
    <w:rsid w:val="0046610A"/>
    <w:rsid w:val="0046610C"/>
    <w:rsid w:val="004666CA"/>
    <w:rsid w:val="0046752A"/>
    <w:rsid w:val="004679E8"/>
    <w:rsid w:val="004701EC"/>
    <w:rsid w:val="0047126A"/>
    <w:rsid w:val="00471671"/>
    <w:rsid w:val="00471D0D"/>
    <w:rsid w:val="004725C0"/>
    <w:rsid w:val="00472DB8"/>
    <w:rsid w:val="00472F3D"/>
    <w:rsid w:val="004741BD"/>
    <w:rsid w:val="00475EBC"/>
    <w:rsid w:val="004775C0"/>
    <w:rsid w:val="00480A42"/>
    <w:rsid w:val="00480BA5"/>
    <w:rsid w:val="004812F0"/>
    <w:rsid w:val="004817F3"/>
    <w:rsid w:val="0048286B"/>
    <w:rsid w:val="004829BA"/>
    <w:rsid w:val="00482C41"/>
    <w:rsid w:val="0048474B"/>
    <w:rsid w:val="00484E5D"/>
    <w:rsid w:val="0048717A"/>
    <w:rsid w:val="004879EB"/>
    <w:rsid w:val="00490577"/>
    <w:rsid w:val="0049072A"/>
    <w:rsid w:val="00490F1C"/>
    <w:rsid w:val="004911E1"/>
    <w:rsid w:val="00492CF6"/>
    <w:rsid w:val="00492FCB"/>
    <w:rsid w:val="00493588"/>
    <w:rsid w:val="004939F9"/>
    <w:rsid w:val="00493C74"/>
    <w:rsid w:val="00495361"/>
    <w:rsid w:val="004957DC"/>
    <w:rsid w:val="00497391"/>
    <w:rsid w:val="004979B1"/>
    <w:rsid w:val="004A0EC5"/>
    <w:rsid w:val="004A0F10"/>
    <w:rsid w:val="004A174D"/>
    <w:rsid w:val="004A2377"/>
    <w:rsid w:val="004A287E"/>
    <w:rsid w:val="004A2A10"/>
    <w:rsid w:val="004A3129"/>
    <w:rsid w:val="004A37E0"/>
    <w:rsid w:val="004A3CC6"/>
    <w:rsid w:val="004A442C"/>
    <w:rsid w:val="004A63DD"/>
    <w:rsid w:val="004A66AC"/>
    <w:rsid w:val="004A69B8"/>
    <w:rsid w:val="004A6C1B"/>
    <w:rsid w:val="004A76F2"/>
    <w:rsid w:val="004A7962"/>
    <w:rsid w:val="004A7F3D"/>
    <w:rsid w:val="004B0A7C"/>
    <w:rsid w:val="004B2079"/>
    <w:rsid w:val="004B20A4"/>
    <w:rsid w:val="004B25B9"/>
    <w:rsid w:val="004B28CF"/>
    <w:rsid w:val="004B339A"/>
    <w:rsid w:val="004B3675"/>
    <w:rsid w:val="004B401A"/>
    <w:rsid w:val="004B4E8D"/>
    <w:rsid w:val="004B5243"/>
    <w:rsid w:val="004B5453"/>
    <w:rsid w:val="004B5A72"/>
    <w:rsid w:val="004B6B55"/>
    <w:rsid w:val="004B6EBB"/>
    <w:rsid w:val="004C1D10"/>
    <w:rsid w:val="004C29A3"/>
    <w:rsid w:val="004C361B"/>
    <w:rsid w:val="004C36D0"/>
    <w:rsid w:val="004C3BD0"/>
    <w:rsid w:val="004C4001"/>
    <w:rsid w:val="004C42B4"/>
    <w:rsid w:val="004C472A"/>
    <w:rsid w:val="004C5032"/>
    <w:rsid w:val="004C6744"/>
    <w:rsid w:val="004D10F7"/>
    <w:rsid w:val="004D1CAD"/>
    <w:rsid w:val="004D295C"/>
    <w:rsid w:val="004D3B9A"/>
    <w:rsid w:val="004D5F26"/>
    <w:rsid w:val="004D63AC"/>
    <w:rsid w:val="004E0588"/>
    <w:rsid w:val="004E080A"/>
    <w:rsid w:val="004E095D"/>
    <w:rsid w:val="004E0A52"/>
    <w:rsid w:val="004E122B"/>
    <w:rsid w:val="004E235A"/>
    <w:rsid w:val="004E2A4E"/>
    <w:rsid w:val="004E2E41"/>
    <w:rsid w:val="004E3EEF"/>
    <w:rsid w:val="004E40CB"/>
    <w:rsid w:val="004E4E71"/>
    <w:rsid w:val="004E5673"/>
    <w:rsid w:val="004E5F21"/>
    <w:rsid w:val="004E5F51"/>
    <w:rsid w:val="004E6271"/>
    <w:rsid w:val="004E6930"/>
    <w:rsid w:val="004E6AF0"/>
    <w:rsid w:val="004E71E0"/>
    <w:rsid w:val="004F075F"/>
    <w:rsid w:val="004F18F8"/>
    <w:rsid w:val="004F1FF8"/>
    <w:rsid w:val="004F3B43"/>
    <w:rsid w:val="004F3E9C"/>
    <w:rsid w:val="004F4456"/>
    <w:rsid w:val="004F4803"/>
    <w:rsid w:val="004F4A2C"/>
    <w:rsid w:val="004F4CB6"/>
    <w:rsid w:val="004F4F7A"/>
    <w:rsid w:val="004F50FB"/>
    <w:rsid w:val="004F563A"/>
    <w:rsid w:val="004F5D2A"/>
    <w:rsid w:val="004F6AFC"/>
    <w:rsid w:val="004F6DE4"/>
    <w:rsid w:val="004F7C96"/>
    <w:rsid w:val="005001FB"/>
    <w:rsid w:val="00500307"/>
    <w:rsid w:val="0050080A"/>
    <w:rsid w:val="00500E1C"/>
    <w:rsid w:val="00501AD3"/>
    <w:rsid w:val="00502113"/>
    <w:rsid w:val="00503D90"/>
    <w:rsid w:val="00504230"/>
    <w:rsid w:val="0050473E"/>
    <w:rsid w:val="00505113"/>
    <w:rsid w:val="0050597E"/>
    <w:rsid w:val="00505BFC"/>
    <w:rsid w:val="00506DC5"/>
    <w:rsid w:val="00507C06"/>
    <w:rsid w:val="00507D8D"/>
    <w:rsid w:val="00507E09"/>
    <w:rsid w:val="00507E6E"/>
    <w:rsid w:val="0051064A"/>
    <w:rsid w:val="00510FA6"/>
    <w:rsid w:val="0051139E"/>
    <w:rsid w:val="005118BC"/>
    <w:rsid w:val="005118C3"/>
    <w:rsid w:val="00511E77"/>
    <w:rsid w:val="005124B6"/>
    <w:rsid w:val="00512641"/>
    <w:rsid w:val="00513459"/>
    <w:rsid w:val="00513708"/>
    <w:rsid w:val="00513E2F"/>
    <w:rsid w:val="00513F23"/>
    <w:rsid w:val="00515813"/>
    <w:rsid w:val="00515A38"/>
    <w:rsid w:val="0051625B"/>
    <w:rsid w:val="0051634A"/>
    <w:rsid w:val="00516799"/>
    <w:rsid w:val="00516E5C"/>
    <w:rsid w:val="005203CE"/>
    <w:rsid w:val="00520CAD"/>
    <w:rsid w:val="00521024"/>
    <w:rsid w:val="005210E7"/>
    <w:rsid w:val="0052126F"/>
    <w:rsid w:val="00521B9E"/>
    <w:rsid w:val="00521F5D"/>
    <w:rsid w:val="00522099"/>
    <w:rsid w:val="005227DA"/>
    <w:rsid w:val="0052405E"/>
    <w:rsid w:val="005247CB"/>
    <w:rsid w:val="0052554E"/>
    <w:rsid w:val="00525F0F"/>
    <w:rsid w:val="005260E0"/>
    <w:rsid w:val="0052623C"/>
    <w:rsid w:val="005270EB"/>
    <w:rsid w:val="00527F2C"/>
    <w:rsid w:val="005308EB"/>
    <w:rsid w:val="00530FEC"/>
    <w:rsid w:val="00531E09"/>
    <w:rsid w:val="00531FDE"/>
    <w:rsid w:val="005327B8"/>
    <w:rsid w:val="00533455"/>
    <w:rsid w:val="005338C2"/>
    <w:rsid w:val="00534203"/>
    <w:rsid w:val="00534542"/>
    <w:rsid w:val="00534E4E"/>
    <w:rsid w:val="00534F94"/>
    <w:rsid w:val="005356D4"/>
    <w:rsid w:val="005360B2"/>
    <w:rsid w:val="00536D97"/>
    <w:rsid w:val="0053707A"/>
    <w:rsid w:val="005371E6"/>
    <w:rsid w:val="0053732A"/>
    <w:rsid w:val="00537AA5"/>
    <w:rsid w:val="0054077C"/>
    <w:rsid w:val="00541814"/>
    <w:rsid w:val="005426E7"/>
    <w:rsid w:val="00542B9C"/>
    <w:rsid w:val="00543828"/>
    <w:rsid w:val="0054383F"/>
    <w:rsid w:val="00543D75"/>
    <w:rsid w:val="0054456A"/>
    <w:rsid w:val="0054596D"/>
    <w:rsid w:val="00545D86"/>
    <w:rsid w:val="005470F2"/>
    <w:rsid w:val="005471CC"/>
    <w:rsid w:val="00547A58"/>
    <w:rsid w:val="00552B18"/>
    <w:rsid w:val="0055360A"/>
    <w:rsid w:val="00553687"/>
    <w:rsid w:val="00554EF2"/>
    <w:rsid w:val="005551FC"/>
    <w:rsid w:val="00555B0E"/>
    <w:rsid w:val="00556D23"/>
    <w:rsid w:val="00557114"/>
    <w:rsid w:val="00560CAD"/>
    <w:rsid w:val="005615F1"/>
    <w:rsid w:val="0056286B"/>
    <w:rsid w:val="005654C9"/>
    <w:rsid w:val="00566609"/>
    <w:rsid w:val="00566AF0"/>
    <w:rsid w:val="00567562"/>
    <w:rsid w:val="005705A8"/>
    <w:rsid w:val="00570AE9"/>
    <w:rsid w:val="00571683"/>
    <w:rsid w:val="00571775"/>
    <w:rsid w:val="00572CF3"/>
    <w:rsid w:val="00572DFB"/>
    <w:rsid w:val="00576870"/>
    <w:rsid w:val="005776C6"/>
    <w:rsid w:val="00580779"/>
    <w:rsid w:val="0058129E"/>
    <w:rsid w:val="0058146E"/>
    <w:rsid w:val="00581E26"/>
    <w:rsid w:val="00581F3C"/>
    <w:rsid w:val="005837D8"/>
    <w:rsid w:val="00583C82"/>
    <w:rsid w:val="00586629"/>
    <w:rsid w:val="00586B21"/>
    <w:rsid w:val="00590FEC"/>
    <w:rsid w:val="005913D7"/>
    <w:rsid w:val="005926D3"/>
    <w:rsid w:val="00592FBA"/>
    <w:rsid w:val="00593FAA"/>
    <w:rsid w:val="0059489B"/>
    <w:rsid w:val="00594EF1"/>
    <w:rsid w:val="00594F73"/>
    <w:rsid w:val="00595985"/>
    <w:rsid w:val="00595B26"/>
    <w:rsid w:val="00596C2D"/>
    <w:rsid w:val="005978D0"/>
    <w:rsid w:val="00597BE4"/>
    <w:rsid w:val="005A009C"/>
    <w:rsid w:val="005A0600"/>
    <w:rsid w:val="005A0919"/>
    <w:rsid w:val="005A0A1B"/>
    <w:rsid w:val="005A0B9F"/>
    <w:rsid w:val="005A12E1"/>
    <w:rsid w:val="005A13AD"/>
    <w:rsid w:val="005A2514"/>
    <w:rsid w:val="005A32EC"/>
    <w:rsid w:val="005A349E"/>
    <w:rsid w:val="005A3CF9"/>
    <w:rsid w:val="005A52FF"/>
    <w:rsid w:val="005A5529"/>
    <w:rsid w:val="005A5D5C"/>
    <w:rsid w:val="005A61BC"/>
    <w:rsid w:val="005A645D"/>
    <w:rsid w:val="005A736E"/>
    <w:rsid w:val="005B027E"/>
    <w:rsid w:val="005B10C3"/>
    <w:rsid w:val="005B2647"/>
    <w:rsid w:val="005B296A"/>
    <w:rsid w:val="005B2D57"/>
    <w:rsid w:val="005B307D"/>
    <w:rsid w:val="005B4CA3"/>
    <w:rsid w:val="005B4DEA"/>
    <w:rsid w:val="005B51EA"/>
    <w:rsid w:val="005B5963"/>
    <w:rsid w:val="005B608C"/>
    <w:rsid w:val="005B60BB"/>
    <w:rsid w:val="005B7501"/>
    <w:rsid w:val="005B756C"/>
    <w:rsid w:val="005C097A"/>
    <w:rsid w:val="005C0B29"/>
    <w:rsid w:val="005C0D2D"/>
    <w:rsid w:val="005C1312"/>
    <w:rsid w:val="005C19C4"/>
    <w:rsid w:val="005C21DB"/>
    <w:rsid w:val="005C23A2"/>
    <w:rsid w:val="005C2F10"/>
    <w:rsid w:val="005C34BA"/>
    <w:rsid w:val="005C3BEE"/>
    <w:rsid w:val="005C3EDA"/>
    <w:rsid w:val="005C42DD"/>
    <w:rsid w:val="005C4421"/>
    <w:rsid w:val="005C45E9"/>
    <w:rsid w:val="005C54B1"/>
    <w:rsid w:val="005C6294"/>
    <w:rsid w:val="005C68E9"/>
    <w:rsid w:val="005C7037"/>
    <w:rsid w:val="005C72AD"/>
    <w:rsid w:val="005C76FB"/>
    <w:rsid w:val="005C7A61"/>
    <w:rsid w:val="005C7C48"/>
    <w:rsid w:val="005D04C7"/>
    <w:rsid w:val="005D112B"/>
    <w:rsid w:val="005D145D"/>
    <w:rsid w:val="005D1AEE"/>
    <w:rsid w:val="005D23D9"/>
    <w:rsid w:val="005D52C2"/>
    <w:rsid w:val="005D56F7"/>
    <w:rsid w:val="005D58A7"/>
    <w:rsid w:val="005D5A07"/>
    <w:rsid w:val="005D5B52"/>
    <w:rsid w:val="005D5F77"/>
    <w:rsid w:val="005D7E6D"/>
    <w:rsid w:val="005E057E"/>
    <w:rsid w:val="005E0C93"/>
    <w:rsid w:val="005E1593"/>
    <w:rsid w:val="005E1FBD"/>
    <w:rsid w:val="005E21AF"/>
    <w:rsid w:val="005E259F"/>
    <w:rsid w:val="005E2B11"/>
    <w:rsid w:val="005E31CD"/>
    <w:rsid w:val="005E3C44"/>
    <w:rsid w:val="005E4A06"/>
    <w:rsid w:val="005E4A4F"/>
    <w:rsid w:val="005E4F86"/>
    <w:rsid w:val="005E5565"/>
    <w:rsid w:val="005E7C30"/>
    <w:rsid w:val="005F081A"/>
    <w:rsid w:val="005F09F1"/>
    <w:rsid w:val="005F0AAF"/>
    <w:rsid w:val="005F14C4"/>
    <w:rsid w:val="005F15F0"/>
    <w:rsid w:val="005F26D4"/>
    <w:rsid w:val="005F2D23"/>
    <w:rsid w:val="005F2EF3"/>
    <w:rsid w:val="005F47D9"/>
    <w:rsid w:val="005F4BC1"/>
    <w:rsid w:val="005F4E35"/>
    <w:rsid w:val="005F57C2"/>
    <w:rsid w:val="005F5FC6"/>
    <w:rsid w:val="005F6CCD"/>
    <w:rsid w:val="005F6CE7"/>
    <w:rsid w:val="005F7DB8"/>
    <w:rsid w:val="006009F4"/>
    <w:rsid w:val="006021A6"/>
    <w:rsid w:val="006026A6"/>
    <w:rsid w:val="00602CF7"/>
    <w:rsid w:val="006047F8"/>
    <w:rsid w:val="00604B83"/>
    <w:rsid w:val="00605A91"/>
    <w:rsid w:val="006070EA"/>
    <w:rsid w:val="00607F37"/>
    <w:rsid w:val="00610E3B"/>
    <w:rsid w:val="006115AB"/>
    <w:rsid w:val="00611851"/>
    <w:rsid w:val="00611FB2"/>
    <w:rsid w:val="0061270E"/>
    <w:rsid w:val="0061295D"/>
    <w:rsid w:val="00612AA9"/>
    <w:rsid w:val="006134BF"/>
    <w:rsid w:val="00614B61"/>
    <w:rsid w:val="00614EBB"/>
    <w:rsid w:val="006151D2"/>
    <w:rsid w:val="00615555"/>
    <w:rsid w:val="00615C3F"/>
    <w:rsid w:val="006160F8"/>
    <w:rsid w:val="0061762B"/>
    <w:rsid w:val="006177BB"/>
    <w:rsid w:val="0062088F"/>
    <w:rsid w:val="00620D2C"/>
    <w:rsid w:val="00621CC3"/>
    <w:rsid w:val="006233CB"/>
    <w:rsid w:val="00623A1C"/>
    <w:rsid w:val="0062431B"/>
    <w:rsid w:val="00625B5B"/>
    <w:rsid w:val="00625D1D"/>
    <w:rsid w:val="00626692"/>
    <w:rsid w:val="00626C81"/>
    <w:rsid w:val="00626CA5"/>
    <w:rsid w:val="00626F0C"/>
    <w:rsid w:val="006275E1"/>
    <w:rsid w:val="00630CBA"/>
    <w:rsid w:val="00630D4B"/>
    <w:rsid w:val="00631C03"/>
    <w:rsid w:val="00632C5F"/>
    <w:rsid w:val="00632E79"/>
    <w:rsid w:val="00634B1B"/>
    <w:rsid w:val="00634C87"/>
    <w:rsid w:val="00635611"/>
    <w:rsid w:val="00635F56"/>
    <w:rsid w:val="00636068"/>
    <w:rsid w:val="0063615A"/>
    <w:rsid w:val="00636B75"/>
    <w:rsid w:val="00637DD3"/>
    <w:rsid w:val="00640307"/>
    <w:rsid w:val="00640390"/>
    <w:rsid w:val="0064192F"/>
    <w:rsid w:val="00641AF6"/>
    <w:rsid w:val="0064269C"/>
    <w:rsid w:val="00645C72"/>
    <w:rsid w:val="00645DDA"/>
    <w:rsid w:val="00645ED9"/>
    <w:rsid w:val="00645FA7"/>
    <w:rsid w:val="00646300"/>
    <w:rsid w:val="00647B88"/>
    <w:rsid w:val="006507B2"/>
    <w:rsid w:val="00650809"/>
    <w:rsid w:val="00650BD7"/>
    <w:rsid w:val="00651945"/>
    <w:rsid w:val="006522CA"/>
    <w:rsid w:val="006529D8"/>
    <w:rsid w:val="006553FE"/>
    <w:rsid w:val="00656B16"/>
    <w:rsid w:val="006610D9"/>
    <w:rsid w:val="0066133D"/>
    <w:rsid w:val="00661544"/>
    <w:rsid w:val="006617C8"/>
    <w:rsid w:val="006617E3"/>
    <w:rsid w:val="00661FB3"/>
    <w:rsid w:val="00662498"/>
    <w:rsid w:val="00662878"/>
    <w:rsid w:val="00662C1C"/>
    <w:rsid w:val="00662CA1"/>
    <w:rsid w:val="00662D4B"/>
    <w:rsid w:val="00663E8A"/>
    <w:rsid w:val="006644AB"/>
    <w:rsid w:val="00665A53"/>
    <w:rsid w:val="00665C2C"/>
    <w:rsid w:val="00666C00"/>
    <w:rsid w:val="00666C76"/>
    <w:rsid w:val="00666DA2"/>
    <w:rsid w:val="00666F4D"/>
    <w:rsid w:val="00667101"/>
    <w:rsid w:val="00667C76"/>
    <w:rsid w:val="00667EDA"/>
    <w:rsid w:val="0067055F"/>
    <w:rsid w:val="00670B45"/>
    <w:rsid w:val="0067166C"/>
    <w:rsid w:val="00671FD3"/>
    <w:rsid w:val="00673E5D"/>
    <w:rsid w:val="00674ED5"/>
    <w:rsid w:val="006770FE"/>
    <w:rsid w:val="0067718A"/>
    <w:rsid w:val="00677B91"/>
    <w:rsid w:val="00677C0C"/>
    <w:rsid w:val="00680753"/>
    <w:rsid w:val="00680BE8"/>
    <w:rsid w:val="00680F77"/>
    <w:rsid w:val="00681093"/>
    <w:rsid w:val="00683204"/>
    <w:rsid w:val="00683C6B"/>
    <w:rsid w:val="00684E60"/>
    <w:rsid w:val="00685338"/>
    <w:rsid w:val="00685BF4"/>
    <w:rsid w:val="0068608D"/>
    <w:rsid w:val="0068711C"/>
    <w:rsid w:val="00687679"/>
    <w:rsid w:val="0068794A"/>
    <w:rsid w:val="00690AA5"/>
    <w:rsid w:val="00691033"/>
    <w:rsid w:val="006911CC"/>
    <w:rsid w:val="00691EAC"/>
    <w:rsid w:val="00692D13"/>
    <w:rsid w:val="00692DD6"/>
    <w:rsid w:val="00692E60"/>
    <w:rsid w:val="00692F5A"/>
    <w:rsid w:val="0069312F"/>
    <w:rsid w:val="00693638"/>
    <w:rsid w:val="00693B54"/>
    <w:rsid w:val="00694392"/>
    <w:rsid w:val="00694962"/>
    <w:rsid w:val="00695FF0"/>
    <w:rsid w:val="00696B80"/>
    <w:rsid w:val="0069771C"/>
    <w:rsid w:val="00697C9B"/>
    <w:rsid w:val="006A0501"/>
    <w:rsid w:val="006A15E6"/>
    <w:rsid w:val="006A2465"/>
    <w:rsid w:val="006A4669"/>
    <w:rsid w:val="006A4749"/>
    <w:rsid w:val="006A607C"/>
    <w:rsid w:val="006A6218"/>
    <w:rsid w:val="006A6668"/>
    <w:rsid w:val="006A6EAD"/>
    <w:rsid w:val="006B0FFD"/>
    <w:rsid w:val="006B175D"/>
    <w:rsid w:val="006B2898"/>
    <w:rsid w:val="006B2C77"/>
    <w:rsid w:val="006B334F"/>
    <w:rsid w:val="006B4474"/>
    <w:rsid w:val="006B4934"/>
    <w:rsid w:val="006B4E1A"/>
    <w:rsid w:val="006B4FA2"/>
    <w:rsid w:val="006B5417"/>
    <w:rsid w:val="006B594B"/>
    <w:rsid w:val="006B5D2B"/>
    <w:rsid w:val="006B66B5"/>
    <w:rsid w:val="006B79E9"/>
    <w:rsid w:val="006B7B35"/>
    <w:rsid w:val="006C1A14"/>
    <w:rsid w:val="006C235E"/>
    <w:rsid w:val="006C2540"/>
    <w:rsid w:val="006C28D9"/>
    <w:rsid w:val="006C2E50"/>
    <w:rsid w:val="006C32DD"/>
    <w:rsid w:val="006C3394"/>
    <w:rsid w:val="006C3755"/>
    <w:rsid w:val="006C3D5F"/>
    <w:rsid w:val="006C3DD1"/>
    <w:rsid w:val="006C3EE8"/>
    <w:rsid w:val="006C4019"/>
    <w:rsid w:val="006C453B"/>
    <w:rsid w:val="006C47C6"/>
    <w:rsid w:val="006C4FD5"/>
    <w:rsid w:val="006C665A"/>
    <w:rsid w:val="006C72D3"/>
    <w:rsid w:val="006C7A6C"/>
    <w:rsid w:val="006D101F"/>
    <w:rsid w:val="006D1863"/>
    <w:rsid w:val="006D2EB8"/>
    <w:rsid w:val="006D404D"/>
    <w:rsid w:val="006D52C5"/>
    <w:rsid w:val="006D5E20"/>
    <w:rsid w:val="006D70DE"/>
    <w:rsid w:val="006D7F5B"/>
    <w:rsid w:val="006E036B"/>
    <w:rsid w:val="006E1EFB"/>
    <w:rsid w:val="006E213F"/>
    <w:rsid w:val="006E51FE"/>
    <w:rsid w:val="006E56D1"/>
    <w:rsid w:val="006E6967"/>
    <w:rsid w:val="006E753E"/>
    <w:rsid w:val="006E7671"/>
    <w:rsid w:val="006E78E3"/>
    <w:rsid w:val="006F03A1"/>
    <w:rsid w:val="006F14AE"/>
    <w:rsid w:val="006F1A7B"/>
    <w:rsid w:val="006F1E47"/>
    <w:rsid w:val="006F3667"/>
    <w:rsid w:val="006F385E"/>
    <w:rsid w:val="006F3CBA"/>
    <w:rsid w:val="006F4221"/>
    <w:rsid w:val="006F4511"/>
    <w:rsid w:val="006F4C84"/>
    <w:rsid w:val="006F7D4F"/>
    <w:rsid w:val="007014AF"/>
    <w:rsid w:val="00701C9B"/>
    <w:rsid w:val="007025D9"/>
    <w:rsid w:val="00702979"/>
    <w:rsid w:val="00703168"/>
    <w:rsid w:val="0070337F"/>
    <w:rsid w:val="00703BC5"/>
    <w:rsid w:val="00704FE8"/>
    <w:rsid w:val="00705B19"/>
    <w:rsid w:val="00705DD8"/>
    <w:rsid w:val="007068CD"/>
    <w:rsid w:val="00706DB1"/>
    <w:rsid w:val="007075B1"/>
    <w:rsid w:val="007075F9"/>
    <w:rsid w:val="00707DCE"/>
    <w:rsid w:val="0071010E"/>
    <w:rsid w:val="00710935"/>
    <w:rsid w:val="00711028"/>
    <w:rsid w:val="00711317"/>
    <w:rsid w:val="00711A7C"/>
    <w:rsid w:val="00711D18"/>
    <w:rsid w:val="00711D95"/>
    <w:rsid w:val="00712115"/>
    <w:rsid w:val="00713224"/>
    <w:rsid w:val="00713925"/>
    <w:rsid w:val="00714AC1"/>
    <w:rsid w:val="00715443"/>
    <w:rsid w:val="00715976"/>
    <w:rsid w:val="00715C08"/>
    <w:rsid w:val="00715C8F"/>
    <w:rsid w:val="00715F0C"/>
    <w:rsid w:val="0071628D"/>
    <w:rsid w:val="007176C1"/>
    <w:rsid w:val="0072087B"/>
    <w:rsid w:val="00720918"/>
    <w:rsid w:val="00720AEB"/>
    <w:rsid w:val="00720B70"/>
    <w:rsid w:val="0072104C"/>
    <w:rsid w:val="00721054"/>
    <w:rsid w:val="007211AE"/>
    <w:rsid w:val="0072160F"/>
    <w:rsid w:val="00721754"/>
    <w:rsid w:val="00722823"/>
    <w:rsid w:val="00722AFD"/>
    <w:rsid w:val="0072575B"/>
    <w:rsid w:val="00725C6B"/>
    <w:rsid w:val="007273B1"/>
    <w:rsid w:val="00727CF9"/>
    <w:rsid w:val="007319E8"/>
    <w:rsid w:val="00731F05"/>
    <w:rsid w:val="00732586"/>
    <w:rsid w:val="00732695"/>
    <w:rsid w:val="00733D74"/>
    <w:rsid w:val="0073653A"/>
    <w:rsid w:val="00736F7A"/>
    <w:rsid w:val="007372EA"/>
    <w:rsid w:val="0073799D"/>
    <w:rsid w:val="00741ACF"/>
    <w:rsid w:val="00742790"/>
    <w:rsid w:val="00743101"/>
    <w:rsid w:val="00743154"/>
    <w:rsid w:val="007440AF"/>
    <w:rsid w:val="007458CC"/>
    <w:rsid w:val="00746437"/>
    <w:rsid w:val="00747ADB"/>
    <w:rsid w:val="007502F2"/>
    <w:rsid w:val="00750720"/>
    <w:rsid w:val="00750CBB"/>
    <w:rsid w:val="007535DA"/>
    <w:rsid w:val="00753BB7"/>
    <w:rsid w:val="0075457F"/>
    <w:rsid w:val="00754D68"/>
    <w:rsid w:val="00754F91"/>
    <w:rsid w:val="00756D0A"/>
    <w:rsid w:val="0075738C"/>
    <w:rsid w:val="007577D4"/>
    <w:rsid w:val="00761045"/>
    <w:rsid w:val="00761571"/>
    <w:rsid w:val="00761F98"/>
    <w:rsid w:val="00762EFC"/>
    <w:rsid w:val="00763FF7"/>
    <w:rsid w:val="00764409"/>
    <w:rsid w:val="007649B7"/>
    <w:rsid w:val="00765664"/>
    <w:rsid w:val="0076583E"/>
    <w:rsid w:val="00766761"/>
    <w:rsid w:val="00766874"/>
    <w:rsid w:val="00767B93"/>
    <w:rsid w:val="00771A46"/>
    <w:rsid w:val="00771AFF"/>
    <w:rsid w:val="00771BB3"/>
    <w:rsid w:val="00771FEA"/>
    <w:rsid w:val="00772203"/>
    <w:rsid w:val="00772C76"/>
    <w:rsid w:val="00773463"/>
    <w:rsid w:val="00773546"/>
    <w:rsid w:val="007735FA"/>
    <w:rsid w:val="00774D88"/>
    <w:rsid w:val="00776236"/>
    <w:rsid w:val="00776FC0"/>
    <w:rsid w:val="0078041D"/>
    <w:rsid w:val="00780E59"/>
    <w:rsid w:val="007817B5"/>
    <w:rsid w:val="0078183A"/>
    <w:rsid w:val="00782785"/>
    <w:rsid w:val="0078297F"/>
    <w:rsid w:val="00784F7B"/>
    <w:rsid w:val="007857D2"/>
    <w:rsid w:val="00785C03"/>
    <w:rsid w:val="007901D2"/>
    <w:rsid w:val="00790894"/>
    <w:rsid w:val="007909DC"/>
    <w:rsid w:val="0079117B"/>
    <w:rsid w:val="00791B07"/>
    <w:rsid w:val="0079285B"/>
    <w:rsid w:val="00792D30"/>
    <w:rsid w:val="00792F9D"/>
    <w:rsid w:val="00793038"/>
    <w:rsid w:val="00793DAC"/>
    <w:rsid w:val="0079405F"/>
    <w:rsid w:val="007940BB"/>
    <w:rsid w:val="00795667"/>
    <w:rsid w:val="0079585D"/>
    <w:rsid w:val="00796833"/>
    <w:rsid w:val="00796BF0"/>
    <w:rsid w:val="00796DC4"/>
    <w:rsid w:val="00797470"/>
    <w:rsid w:val="007A0215"/>
    <w:rsid w:val="007A0ACE"/>
    <w:rsid w:val="007A0D3B"/>
    <w:rsid w:val="007A0D57"/>
    <w:rsid w:val="007A13AB"/>
    <w:rsid w:val="007A23A3"/>
    <w:rsid w:val="007A2EBC"/>
    <w:rsid w:val="007A33B4"/>
    <w:rsid w:val="007A397B"/>
    <w:rsid w:val="007A3D14"/>
    <w:rsid w:val="007A4C8E"/>
    <w:rsid w:val="007A51FB"/>
    <w:rsid w:val="007A7A29"/>
    <w:rsid w:val="007B0635"/>
    <w:rsid w:val="007B0BAB"/>
    <w:rsid w:val="007B0DDB"/>
    <w:rsid w:val="007B114D"/>
    <w:rsid w:val="007B285B"/>
    <w:rsid w:val="007B42A6"/>
    <w:rsid w:val="007B4461"/>
    <w:rsid w:val="007B4AD1"/>
    <w:rsid w:val="007B51D6"/>
    <w:rsid w:val="007B54E0"/>
    <w:rsid w:val="007B582A"/>
    <w:rsid w:val="007B6843"/>
    <w:rsid w:val="007B755C"/>
    <w:rsid w:val="007B7D1C"/>
    <w:rsid w:val="007C089D"/>
    <w:rsid w:val="007C0CB0"/>
    <w:rsid w:val="007C105E"/>
    <w:rsid w:val="007C1993"/>
    <w:rsid w:val="007C3EDD"/>
    <w:rsid w:val="007C738F"/>
    <w:rsid w:val="007C786E"/>
    <w:rsid w:val="007D0065"/>
    <w:rsid w:val="007D1238"/>
    <w:rsid w:val="007D19AA"/>
    <w:rsid w:val="007D2004"/>
    <w:rsid w:val="007D341D"/>
    <w:rsid w:val="007D3B9D"/>
    <w:rsid w:val="007D3F44"/>
    <w:rsid w:val="007D4E81"/>
    <w:rsid w:val="007D563A"/>
    <w:rsid w:val="007D5B96"/>
    <w:rsid w:val="007D6625"/>
    <w:rsid w:val="007D79B0"/>
    <w:rsid w:val="007D7A29"/>
    <w:rsid w:val="007D7A45"/>
    <w:rsid w:val="007E2373"/>
    <w:rsid w:val="007E2AAA"/>
    <w:rsid w:val="007E31D9"/>
    <w:rsid w:val="007E45D9"/>
    <w:rsid w:val="007E5218"/>
    <w:rsid w:val="007E5A53"/>
    <w:rsid w:val="007E77F6"/>
    <w:rsid w:val="007E7851"/>
    <w:rsid w:val="007E7AD8"/>
    <w:rsid w:val="007E7BA1"/>
    <w:rsid w:val="007F0262"/>
    <w:rsid w:val="007F161B"/>
    <w:rsid w:val="007F1E9D"/>
    <w:rsid w:val="007F3068"/>
    <w:rsid w:val="007F39B4"/>
    <w:rsid w:val="007F39D4"/>
    <w:rsid w:val="007F3FA0"/>
    <w:rsid w:val="007F4245"/>
    <w:rsid w:val="007F5569"/>
    <w:rsid w:val="007F583D"/>
    <w:rsid w:val="007F5E08"/>
    <w:rsid w:val="007F6BEC"/>
    <w:rsid w:val="007F7E45"/>
    <w:rsid w:val="00800F78"/>
    <w:rsid w:val="00801553"/>
    <w:rsid w:val="00802A7B"/>
    <w:rsid w:val="00802F2A"/>
    <w:rsid w:val="00803827"/>
    <w:rsid w:val="00804EF5"/>
    <w:rsid w:val="00805212"/>
    <w:rsid w:val="008055EC"/>
    <w:rsid w:val="00805C90"/>
    <w:rsid w:val="00805D66"/>
    <w:rsid w:val="00805F0A"/>
    <w:rsid w:val="00805F64"/>
    <w:rsid w:val="00806127"/>
    <w:rsid w:val="0080614A"/>
    <w:rsid w:val="00806C8F"/>
    <w:rsid w:val="0081039F"/>
    <w:rsid w:val="00810A98"/>
    <w:rsid w:val="00810AC0"/>
    <w:rsid w:val="00811BEA"/>
    <w:rsid w:val="008120CD"/>
    <w:rsid w:val="00812365"/>
    <w:rsid w:val="0081288B"/>
    <w:rsid w:val="00814958"/>
    <w:rsid w:val="00814BA6"/>
    <w:rsid w:val="00814F56"/>
    <w:rsid w:val="00815B17"/>
    <w:rsid w:val="0081682E"/>
    <w:rsid w:val="0081705D"/>
    <w:rsid w:val="008179F2"/>
    <w:rsid w:val="00817C30"/>
    <w:rsid w:val="00820D34"/>
    <w:rsid w:val="00821046"/>
    <w:rsid w:val="00821884"/>
    <w:rsid w:val="00823171"/>
    <w:rsid w:val="00823794"/>
    <w:rsid w:val="008243E6"/>
    <w:rsid w:val="00824C06"/>
    <w:rsid w:val="00825850"/>
    <w:rsid w:val="00825985"/>
    <w:rsid w:val="008259D3"/>
    <w:rsid w:val="0082681A"/>
    <w:rsid w:val="00830306"/>
    <w:rsid w:val="0083050E"/>
    <w:rsid w:val="00830BBA"/>
    <w:rsid w:val="00830C6A"/>
    <w:rsid w:val="008310A0"/>
    <w:rsid w:val="008316E3"/>
    <w:rsid w:val="00832C23"/>
    <w:rsid w:val="00833D09"/>
    <w:rsid w:val="00833F9F"/>
    <w:rsid w:val="00835348"/>
    <w:rsid w:val="008358D1"/>
    <w:rsid w:val="00835DC7"/>
    <w:rsid w:val="0083729D"/>
    <w:rsid w:val="008408FA"/>
    <w:rsid w:val="008419BD"/>
    <w:rsid w:val="00841BA6"/>
    <w:rsid w:val="008422D1"/>
    <w:rsid w:val="008431D4"/>
    <w:rsid w:val="008434A2"/>
    <w:rsid w:val="00843550"/>
    <w:rsid w:val="00843A10"/>
    <w:rsid w:val="00844058"/>
    <w:rsid w:val="0084476D"/>
    <w:rsid w:val="00844A38"/>
    <w:rsid w:val="00851058"/>
    <w:rsid w:val="00851065"/>
    <w:rsid w:val="00851CB9"/>
    <w:rsid w:val="0085208B"/>
    <w:rsid w:val="008523A0"/>
    <w:rsid w:val="00853C17"/>
    <w:rsid w:val="00853EB8"/>
    <w:rsid w:val="008540A3"/>
    <w:rsid w:val="008544A6"/>
    <w:rsid w:val="00855286"/>
    <w:rsid w:val="008556C8"/>
    <w:rsid w:val="00855835"/>
    <w:rsid w:val="00856844"/>
    <w:rsid w:val="00856A0F"/>
    <w:rsid w:val="00856AA4"/>
    <w:rsid w:val="00857030"/>
    <w:rsid w:val="00857738"/>
    <w:rsid w:val="0086018E"/>
    <w:rsid w:val="008601BA"/>
    <w:rsid w:val="008604DA"/>
    <w:rsid w:val="00861871"/>
    <w:rsid w:val="00861A46"/>
    <w:rsid w:val="00862796"/>
    <w:rsid w:val="008628D7"/>
    <w:rsid w:val="008628F0"/>
    <w:rsid w:val="0086319C"/>
    <w:rsid w:val="00863A92"/>
    <w:rsid w:val="00863FCF"/>
    <w:rsid w:val="0086464E"/>
    <w:rsid w:val="0086465E"/>
    <w:rsid w:val="00864E04"/>
    <w:rsid w:val="00865985"/>
    <w:rsid w:val="00865B39"/>
    <w:rsid w:val="00866057"/>
    <w:rsid w:val="008665C0"/>
    <w:rsid w:val="0086758E"/>
    <w:rsid w:val="0086798C"/>
    <w:rsid w:val="00867C71"/>
    <w:rsid w:val="00870F65"/>
    <w:rsid w:val="00871FB6"/>
    <w:rsid w:val="008728CA"/>
    <w:rsid w:val="00872AE5"/>
    <w:rsid w:val="00872B0F"/>
    <w:rsid w:val="00872B8F"/>
    <w:rsid w:val="0087355C"/>
    <w:rsid w:val="00873B27"/>
    <w:rsid w:val="00874FEA"/>
    <w:rsid w:val="0087711D"/>
    <w:rsid w:val="008803F6"/>
    <w:rsid w:val="00880784"/>
    <w:rsid w:val="00880E9D"/>
    <w:rsid w:val="0088213E"/>
    <w:rsid w:val="00885191"/>
    <w:rsid w:val="00885EA4"/>
    <w:rsid w:val="008860B3"/>
    <w:rsid w:val="00886A24"/>
    <w:rsid w:val="0088750F"/>
    <w:rsid w:val="00887AB0"/>
    <w:rsid w:val="00887D97"/>
    <w:rsid w:val="008901F0"/>
    <w:rsid w:val="0089041A"/>
    <w:rsid w:val="008904E8"/>
    <w:rsid w:val="0089064A"/>
    <w:rsid w:val="008906B0"/>
    <w:rsid w:val="00890B77"/>
    <w:rsid w:val="008918A0"/>
    <w:rsid w:val="00891C7A"/>
    <w:rsid w:val="00892327"/>
    <w:rsid w:val="008930C5"/>
    <w:rsid w:val="00893DED"/>
    <w:rsid w:val="00894F5D"/>
    <w:rsid w:val="00895992"/>
    <w:rsid w:val="00895BB9"/>
    <w:rsid w:val="00895F1A"/>
    <w:rsid w:val="0089655D"/>
    <w:rsid w:val="00896F39"/>
    <w:rsid w:val="00897E66"/>
    <w:rsid w:val="008A03A8"/>
    <w:rsid w:val="008A0F61"/>
    <w:rsid w:val="008A1D46"/>
    <w:rsid w:val="008A1D4C"/>
    <w:rsid w:val="008A1E9D"/>
    <w:rsid w:val="008A1EB6"/>
    <w:rsid w:val="008A24BB"/>
    <w:rsid w:val="008A266E"/>
    <w:rsid w:val="008A3202"/>
    <w:rsid w:val="008A4289"/>
    <w:rsid w:val="008A4B0A"/>
    <w:rsid w:val="008A4D94"/>
    <w:rsid w:val="008A5F7F"/>
    <w:rsid w:val="008A6274"/>
    <w:rsid w:val="008A646B"/>
    <w:rsid w:val="008A66E5"/>
    <w:rsid w:val="008A6955"/>
    <w:rsid w:val="008A6AE8"/>
    <w:rsid w:val="008A6CA4"/>
    <w:rsid w:val="008A6D73"/>
    <w:rsid w:val="008A7146"/>
    <w:rsid w:val="008A77C5"/>
    <w:rsid w:val="008A793C"/>
    <w:rsid w:val="008A7AB5"/>
    <w:rsid w:val="008A7C62"/>
    <w:rsid w:val="008B1EE7"/>
    <w:rsid w:val="008B2DD2"/>
    <w:rsid w:val="008B3F2C"/>
    <w:rsid w:val="008B4926"/>
    <w:rsid w:val="008B4E1C"/>
    <w:rsid w:val="008B4FCF"/>
    <w:rsid w:val="008B5754"/>
    <w:rsid w:val="008B73D1"/>
    <w:rsid w:val="008B7660"/>
    <w:rsid w:val="008C0FEB"/>
    <w:rsid w:val="008C1B49"/>
    <w:rsid w:val="008C22E5"/>
    <w:rsid w:val="008C2748"/>
    <w:rsid w:val="008C2D18"/>
    <w:rsid w:val="008C2D3C"/>
    <w:rsid w:val="008C2DA5"/>
    <w:rsid w:val="008C3E74"/>
    <w:rsid w:val="008C4397"/>
    <w:rsid w:val="008C4A21"/>
    <w:rsid w:val="008C6C5B"/>
    <w:rsid w:val="008C716E"/>
    <w:rsid w:val="008D0DE3"/>
    <w:rsid w:val="008D1931"/>
    <w:rsid w:val="008D1F5B"/>
    <w:rsid w:val="008D1FAD"/>
    <w:rsid w:val="008D27B9"/>
    <w:rsid w:val="008D2BB1"/>
    <w:rsid w:val="008D33F8"/>
    <w:rsid w:val="008D36AE"/>
    <w:rsid w:val="008D41ED"/>
    <w:rsid w:val="008D4526"/>
    <w:rsid w:val="008D48F4"/>
    <w:rsid w:val="008D4A62"/>
    <w:rsid w:val="008D51DF"/>
    <w:rsid w:val="008D6435"/>
    <w:rsid w:val="008E08D6"/>
    <w:rsid w:val="008E0AB9"/>
    <w:rsid w:val="008E18B8"/>
    <w:rsid w:val="008E1D6C"/>
    <w:rsid w:val="008E1D6F"/>
    <w:rsid w:val="008E3D20"/>
    <w:rsid w:val="008E40E1"/>
    <w:rsid w:val="008E4197"/>
    <w:rsid w:val="008E4510"/>
    <w:rsid w:val="008E5486"/>
    <w:rsid w:val="008E5CA2"/>
    <w:rsid w:val="008E6600"/>
    <w:rsid w:val="008E7464"/>
    <w:rsid w:val="008E7FE8"/>
    <w:rsid w:val="008F0222"/>
    <w:rsid w:val="008F0552"/>
    <w:rsid w:val="008F1535"/>
    <w:rsid w:val="008F1668"/>
    <w:rsid w:val="008F2AA7"/>
    <w:rsid w:val="008F31DA"/>
    <w:rsid w:val="008F3429"/>
    <w:rsid w:val="008F4CEF"/>
    <w:rsid w:val="008F5045"/>
    <w:rsid w:val="008F506D"/>
    <w:rsid w:val="008F51CA"/>
    <w:rsid w:val="008F5F3C"/>
    <w:rsid w:val="008F6F01"/>
    <w:rsid w:val="008F7566"/>
    <w:rsid w:val="009002CD"/>
    <w:rsid w:val="0090195F"/>
    <w:rsid w:val="00902150"/>
    <w:rsid w:val="00902502"/>
    <w:rsid w:val="00902942"/>
    <w:rsid w:val="009030F4"/>
    <w:rsid w:val="009031B1"/>
    <w:rsid w:val="009047B2"/>
    <w:rsid w:val="009067C3"/>
    <w:rsid w:val="009106B2"/>
    <w:rsid w:val="009115D5"/>
    <w:rsid w:val="00911F1B"/>
    <w:rsid w:val="0091202E"/>
    <w:rsid w:val="00913765"/>
    <w:rsid w:val="0091394B"/>
    <w:rsid w:val="00913B36"/>
    <w:rsid w:val="00913C4E"/>
    <w:rsid w:val="00914A1B"/>
    <w:rsid w:val="00914FE5"/>
    <w:rsid w:val="00915E77"/>
    <w:rsid w:val="00916063"/>
    <w:rsid w:val="009169BF"/>
    <w:rsid w:val="00916C03"/>
    <w:rsid w:val="00920345"/>
    <w:rsid w:val="00920868"/>
    <w:rsid w:val="00920FBC"/>
    <w:rsid w:val="0092173C"/>
    <w:rsid w:val="0092288D"/>
    <w:rsid w:val="009234CF"/>
    <w:rsid w:val="00923A7C"/>
    <w:rsid w:val="00924796"/>
    <w:rsid w:val="00925197"/>
    <w:rsid w:val="00927E05"/>
    <w:rsid w:val="00930BC4"/>
    <w:rsid w:val="00931E04"/>
    <w:rsid w:val="009329A3"/>
    <w:rsid w:val="00932DB6"/>
    <w:rsid w:val="00932EBE"/>
    <w:rsid w:val="0093363B"/>
    <w:rsid w:val="009341AE"/>
    <w:rsid w:val="00935214"/>
    <w:rsid w:val="00935BC0"/>
    <w:rsid w:val="00937632"/>
    <w:rsid w:val="009379EA"/>
    <w:rsid w:val="00940DDD"/>
    <w:rsid w:val="009416FD"/>
    <w:rsid w:val="00941F2F"/>
    <w:rsid w:val="00942885"/>
    <w:rsid w:val="00943AF0"/>
    <w:rsid w:val="009472BD"/>
    <w:rsid w:val="0095123A"/>
    <w:rsid w:val="009530D8"/>
    <w:rsid w:val="00953287"/>
    <w:rsid w:val="00953F4A"/>
    <w:rsid w:val="00954341"/>
    <w:rsid w:val="00955271"/>
    <w:rsid w:val="00955603"/>
    <w:rsid w:val="00956F5C"/>
    <w:rsid w:val="00957397"/>
    <w:rsid w:val="00957836"/>
    <w:rsid w:val="00957847"/>
    <w:rsid w:val="00957F14"/>
    <w:rsid w:val="009608B4"/>
    <w:rsid w:val="00960B3A"/>
    <w:rsid w:val="00961557"/>
    <w:rsid w:val="009615DF"/>
    <w:rsid w:val="00961E72"/>
    <w:rsid w:val="00961F72"/>
    <w:rsid w:val="00962B0C"/>
    <w:rsid w:val="00963674"/>
    <w:rsid w:val="00963E95"/>
    <w:rsid w:val="00965176"/>
    <w:rsid w:val="009657DB"/>
    <w:rsid w:val="00966255"/>
    <w:rsid w:val="009667BF"/>
    <w:rsid w:val="00970536"/>
    <w:rsid w:val="00971F51"/>
    <w:rsid w:val="0097250C"/>
    <w:rsid w:val="00972D2E"/>
    <w:rsid w:val="009734E1"/>
    <w:rsid w:val="00973F9F"/>
    <w:rsid w:val="00974E70"/>
    <w:rsid w:val="00975243"/>
    <w:rsid w:val="00975A15"/>
    <w:rsid w:val="00975A49"/>
    <w:rsid w:val="009770D5"/>
    <w:rsid w:val="00977210"/>
    <w:rsid w:val="009778B9"/>
    <w:rsid w:val="00977B9B"/>
    <w:rsid w:val="00981666"/>
    <w:rsid w:val="009833EC"/>
    <w:rsid w:val="00984BA3"/>
    <w:rsid w:val="00986636"/>
    <w:rsid w:val="00986ED0"/>
    <w:rsid w:val="00987F68"/>
    <w:rsid w:val="0099010C"/>
    <w:rsid w:val="00991C35"/>
    <w:rsid w:val="00993DE2"/>
    <w:rsid w:val="0099499E"/>
    <w:rsid w:val="00994BDA"/>
    <w:rsid w:val="009952C6"/>
    <w:rsid w:val="00995DB0"/>
    <w:rsid w:val="00996702"/>
    <w:rsid w:val="00996950"/>
    <w:rsid w:val="00997988"/>
    <w:rsid w:val="009A0A2E"/>
    <w:rsid w:val="009A1105"/>
    <w:rsid w:val="009A1553"/>
    <w:rsid w:val="009A2C7D"/>
    <w:rsid w:val="009A2F72"/>
    <w:rsid w:val="009A3415"/>
    <w:rsid w:val="009A479B"/>
    <w:rsid w:val="009A5340"/>
    <w:rsid w:val="009A5CE5"/>
    <w:rsid w:val="009A6310"/>
    <w:rsid w:val="009A6AEB"/>
    <w:rsid w:val="009A6BA1"/>
    <w:rsid w:val="009A7A0C"/>
    <w:rsid w:val="009B005E"/>
    <w:rsid w:val="009B07D5"/>
    <w:rsid w:val="009B09BA"/>
    <w:rsid w:val="009B0D6E"/>
    <w:rsid w:val="009B1EE5"/>
    <w:rsid w:val="009B26BB"/>
    <w:rsid w:val="009B2EA4"/>
    <w:rsid w:val="009B3328"/>
    <w:rsid w:val="009B35DC"/>
    <w:rsid w:val="009B3BDB"/>
    <w:rsid w:val="009B403F"/>
    <w:rsid w:val="009B4ABD"/>
    <w:rsid w:val="009C1617"/>
    <w:rsid w:val="009C2786"/>
    <w:rsid w:val="009C2A4C"/>
    <w:rsid w:val="009C313F"/>
    <w:rsid w:val="009C3474"/>
    <w:rsid w:val="009C36A7"/>
    <w:rsid w:val="009C39B1"/>
    <w:rsid w:val="009C4DF3"/>
    <w:rsid w:val="009C4F9C"/>
    <w:rsid w:val="009D0408"/>
    <w:rsid w:val="009D0762"/>
    <w:rsid w:val="009D28E9"/>
    <w:rsid w:val="009D41AC"/>
    <w:rsid w:val="009D52B8"/>
    <w:rsid w:val="009D5B8C"/>
    <w:rsid w:val="009D6008"/>
    <w:rsid w:val="009D700A"/>
    <w:rsid w:val="009D78EC"/>
    <w:rsid w:val="009D7D83"/>
    <w:rsid w:val="009E0429"/>
    <w:rsid w:val="009E1038"/>
    <w:rsid w:val="009E145C"/>
    <w:rsid w:val="009E1D0E"/>
    <w:rsid w:val="009E2057"/>
    <w:rsid w:val="009E26DA"/>
    <w:rsid w:val="009E296C"/>
    <w:rsid w:val="009E2A14"/>
    <w:rsid w:val="009E3637"/>
    <w:rsid w:val="009E4367"/>
    <w:rsid w:val="009E4E84"/>
    <w:rsid w:val="009E5FE4"/>
    <w:rsid w:val="009E634B"/>
    <w:rsid w:val="009E6AA3"/>
    <w:rsid w:val="009E7085"/>
    <w:rsid w:val="009E710D"/>
    <w:rsid w:val="009E790F"/>
    <w:rsid w:val="009F01CE"/>
    <w:rsid w:val="009F023B"/>
    <w:rsid w:val="009F14EC"/>
    <w:rsid w:val="009F1CDF"/>
    <w:rsid w:val="009F2B15"/>
    <w:rsid w:val="009F30F6"/>
    <w:rsid w:val="009F3BE7"/>
    <w:rsid w:val="009F3F6D"/>
    <w:rsid w:val="009F490E"/>
    <w:rsid w:val="009F4E11"/>
    <w:rsid w:val="009F5043"/>
    <w:rsid w:val="009F5B6C"/>
    <w:rsid w:val="009F5CBA"/>
    <w:rsid w:val="009F5D73"/>
    <w:rsid w:val="009F5FAD"/>
    <w:rsid w:val="009F65BB"/>
    <w:rsid w:val="009F698E"/>
    <w:rsid w:val="009F6CEC"/>
    <w:rsid w:val="009F6D26"/>
    <w:rsid w:val="009F730C"/>
    <w:rsid w:val="00A00465"/>
    <w:rsid w:val="00A01007"/>
    <w:rsid w:val="00A011A4"/>
    <w:rsid w:val="00A01E16"/>
    <w:rsid w:val="00A031C0"/>
    <w:rsid w:val="00A04DAE"/>
    <w:rsid w:val="00A057D4"/>
    <w:rsid w:val="00A06AC7"/>
    <w:rsid w:val="00A112A9"/>
    <w:rsid w:val="00A116DE"/>
    <w:rsid w:val="00A11A0F"/>
    <w:rsid w:val="00A11EA0"/>
    <w:rsid w:val="00A127DD"/>
    <w:rsid w:val="00A13AA1"/>
    <w:rsid w:val="00A142B8"/>
    <w:rsid w:val="00A14501"/>
    <w:rsid w:val="00A15A60"/>
    <w:rsid w:val="00A160FD"/>
    <w:rsid w:val="00A16D7B"/>
    <w:rsid w:val="00A16F31"/>
    <w:rsid w:val="00A1726B"/>
    <w:rsid w:val="00A1734D"/>
    <w:rsid w:val="00A173C7"/>
    <w:rsid w:val="00A173D9"/>
    <w:rsid w:val="00A176DE"/>
    <w:rsid w:val="00A177C1"/>
    <w:rsid w:val="00A20E32"/>
    <w:rsid w:val="00A220DA"/>
    <w:rsid w:val="00A225BB"/>
    <w:rsid w:val="00A22A0D"/>
    <w:rsid w:val="00A22F23"/>
    <w:rsid w:val="00A233E2"/>
    <w:rsid w:val="00A23A42"/>
    <w:rsid w:val="00A24814"/>
    <w:rsid w:val="00A2551C"/>
    <w:rsid w:val="00A25BF2"/>
    <w:rsid w:val="00A26E17"/>
    <w:rsid w:val="00A273D7"/>
    <w:rsid w:val="00A300C4"/>
    <w:rsid w:val="00A301E9"/>
    <w:rsid w:val="00A307A5"/>
    <w:rsid w:val="00A3160F"/>
    <w:rsid w:val="00A318F7"/>
    <w:rsid w:val="00A31E88"/>
    <w:rsid w:val="00A32413"/>
    <w:rsid w:val="00A32507"/>
    <w:rsid w:val="00A32ECF"/>
    <w:rsid w:val="00A33605"/>
    <w:rsid w:val="00A3378D"/>
    <w:rsid w:val="00A3439B"/>
    <w:rsid w:val="00A34465"/>
    <w:rsid w:val="00A350B4"/>
    <w:rsid w:val="00A35B92"/>
    <w:rsid w:val="00A36702"/>
    <w:rsid w:val="00A36FA2"/>
    <w:rsid w:val="00A36FD9"/>
    <w:rsid w:val="00A36FF6"/>
    <w:rsid w:val="00A37724"/>
    <w:rsid w:val="00A41109"/>
    <w:rsid w:val="00A4119B"/>
    <w:rsid w:val="00A41200"/>
    <w:rsid w:val="00A423FC"/>
    <w:rsid w:val="00A42C5B"/>
    <w:rsid w:val="00A433D2"/>
    <w:rsid w:val="00A43702"/>
    <w:rsid w:val="00A4554D"/>
    <w:rsid w:val="00A50217"/>
    <w:rsid w:val="00A51A7A"/>
    <w:rsid w:val="00A5316F"/>
    <w:rsid w:val="00A53477"/>
    <w:rsid w:val="00A5367B"/>
    <w:rsid w:val="00A53902"/>
    <w:rsid w:val="00A54339"/>
    <w:rsid w:val="00A562EA"/>
    <w:rsid w:val="00A567FE"/>
    <w:rsid w:val="00A56955"/>
    <w:rsid w:val="00A56B5C"/>
    <w:rsid w:val="00A602C2"/>
    <w:rsid w:val="00A60D7F"/>
    <w:rsid w:val="00A6199D"/>
    <w:rsid w:val="00A6266A"/>
    <w:rsid w:val="00A6284D"/>
    <w:rsid w:val="00A63E96"/>
    <w:rsid w:val="00A63F93"/>
    <w:rsid w:val="00A640CC"/>
    <w:rsid w:val="00A64D70"/>
    <w:rsid w:val="00A65623"/>
    <w:rsid w:val="00A65D2F"/>
    <w:rsid w:val="00A666F5"/>
    <w:rsid w:val="00A71045"/>
    <w:rsid w:val="00A72177"/>
    <w:rsid w:val="00A731E4"/>
    <w:rsid w:val="00A735AE"/>
    <w:rsid w:val="00A73E71"/>
    <w:rsid w:val="00A74526"/>
    <w:rsid w:val="00A74CCC"/>
    <w:rsid w:val="00A75C08"/>
    <w:rsid w:val="00A75ED4"/>
    <w:rsid w:val="00A762C3"/>
    <w:rsid w:val="00A76BE1"/>
    <w:rsid w:val="00A778DF"/>
    <w:rsid w:val="00A818A8"/>
    <w:rsid w:val="00A81965"/>
    <w:rsid w:val="00A82672"/>
    <w:rsid w:val="00A85AC4"/>
    <w:rsid w:val="00A86076"/>
    <w:rsid w:val="00A86CFE"/>
    <w:rsid w:val="00A905E7"/>
    <w:rsid w:val="00A90C30"/>
    <w:rsid w:val="00A911D3"/>
    <w:rsid w:val="00A921E2"/>
    <w:rsid w:val="00A92575"/>
    <w:rsid w:val="00A92942"/>
    <w:rsid w:val="00A929CF"/>
    <w:rsid w:val="00A92CC0"/>
    <w:rsid w:val="00A935F2"/>
    <w:rsid w:val="00A93693"/>
    <w:rsid w:val="00A951C5"/>
    <w:rsid w:val="00A952CB"/>
    <w:rsid w:val="00A97BBA"/>
    <w:rsid w:val="00AA05F9"/>
    <w:rsid w:val="00AA0B7A"/>
    <w:rsid w:val="00AA13B8"/>
    <w:rsid w:val="00AA2D42"/>
    <w:rsid w:val="00AA4723"/>
    <w:rsid w:val="00AA5E0A"/>
    <w:rsid w:val="00AA71B8"/>
    <w:rsid w:val="00AA7B4A"/>
    <w:rsid w:val="00AA7B6A"/>
    <w:rsid w:val="00AA7D01"/>
    <w:rsid w:val="00AB0087"/>
    <w:rsid w:val="00AB10BB"/>
    <w:rsid w:val="00AB3F17"/>
    <w:rsid w:val="00AB43B0"/>
    <w:rsid w:val="00AB57DC"/>
    <w:rsid w:val="00AB6988"/>
    <w:rsid w:val="00AB75CC"/>
    <w:rsid w:val="00AB7A0E"/>
    <w:rsid w:val="00AC0812"/>
    <w:rsid w:val="00AC0ACF"/>
    <w:rsid w:val="00AC103B"/>
    <w:rsid w:val="00AC1931"/>
    <w:rsid w:val="00AC1A7B"/>
    <w:rsid w:val="00AC37DB"/>
    <w:rsid w:val="00AC4313"/>
    <w:rsid w:val="00AC57F1"/>
    <w:rsid w:val="00AC5C6A"/>
    <w:rsid w:val="00AC764E"/>
    <w:rsid w:val="00AC77A4"/>
    <w:rsid w:val="00AD0EAB"/>
    <w:rsid w:val="00AD1264"/>
    <w:rsid w:val="00AD29FA"/>
    <w:rsid w:val="00AD4C58"/>
    <w:rsid w:val="00AD5A68"/>
    <w:rsid w:val="00AD648F"/>
    <w:rsid w:val="00AD65B9"/>
    <w:rsid w:val="00AD6EE5"/>
    <w:rsid w:val="00AE06E2"/>
    <w:rsid w:val="00AE1131"/>
    <w:rsid w:val="00AE2368"/>
    <w:rsid w:val="00AE24BA"/>
    <w:rsid w:val="00AE2592"/>
    <w:rsid w:val="00AE2718"/>
    <w:rsid w:val="00AE3720"/>
    <w:rsid w:val="00AE3C75"/>
    <w:rsid w:val="00AE40F8"/>
    <w:rsid w:val="00AE4158"/>
    <w:rsid w:val="00AE44F1"/>
    <w:rsid w:val="00AE4ABB"/>
    <w:rsid w:val="00AE5159"/>
    <w:rsid w:val="00AE59BA"/>
    <w:rsid w:val="00AE6A0D"/>
    <w:rsid w:val="00AE7AD7"/>
    <w:rsid w:val="00AF0108"/>
    <w:rsid w:val="00AF0464"/>
    <w:rsid w:val="00AF0D87"/>
    <w:rsid w:val="00AF0FD1"/>
    <w:rsid w:val="00AF18E8"/>
    <w:rsid w:val="00AF1995"/>
    <w:rsid w:val="00AF1D21"/>
    <w:rsid w:val="00AF1D8F"/>
    <w:rsid w:val="00AF2D95"/>
    <w:rsid w:val="00AF3B8A"/>
    <w:rsid w:val="00AF3C20"/>
    <w:rsid w:val="00AF4875"/>
    <w:rsid w:val="00AF4A66"/>
    <w:rsid w:val="00AF6065"/>
    <w:rsid w:val="00AF6C1A"/>
    <w:rsid w:val="00AF7E4B"/>
    <w:rsid w:val="00B00A2C"/>
    <w:rsid w:val="00B016D6"/>
    <w:rsid w:val="00B01721"/>
    <w:rsid w:val="00B03E92"/>
    <w:rsid w:val="00B04879"/>
    <w:rsid w:val="00B0497B"/>
    <w:rsid w:val="00B05A60"/>
    <w:rsid w:val="00B05DD2"/>
    <w:rsid w:val="00B05E1B"/>
    <w:rsid w:val="00B06665"/>
    <w:rsid w:val="00B06A24"/>
    <w:rsid w:val="00B07105"/>
    <w:rsid w:val="00B07739"/>
    <w:rsid w:val="00B102FA"/>
    <w:rsid w:val="00B10BDE"/>
    <w:rsid w:val="00B10E85"/>
    <w:rsid w:val="00B14C51"/>
    <w:rsid w:val="00B14CC6"/>
    <w:rsid w:val="00B14E47"/>
    <w:rsid w:val="00B154BD"/>
    <w:rsid w:val="00B155E2"/>
    <w:rsid w:val="00B15F30"/>
    <w:rsid w:val="00B15F3B"/>
    <w:rsid w:val="00B163B9"/>
    <w:rsid w:val="00B16DBC"/>
    <w:rsid w:val="00B1723E"/>
    <w:rsid w:val="00B17868"/>
    <w:rsid w:val="00B200BB"/>
    <w:rsid w:val="00B200D0"/>
    <w:rsid w:val="00B212D9"/>
    <w:rsid w:val="00B22AFC"/>
    <w:rsid w:val="00B230EB"/>
    <w:rsid w:val="00B25413"/>
    <w:rsid w:val="00B25AC2"/>
    <w:rsid w:val="00B2667A"/>
    <w:rsid w:val="00B26859"/>
    <w:rsid w:val="00B26E0A"/>
    <w:rsid w:val="00B3023E"/>
    <w:rsid w:val="00B31265"/>
    <w:rsid w:val="00B31457"/>
    <w:rsid w:val="00B32052"/>
    <w:rsid w:val="00B320C0"/>
    <w:rsid w:val="00B32872"/>
    <w:rsid w:val="00B328AF"/>
    <w:rsid w:val="00B32D0C"/>
    <w:rsid w:val="00B3491A"/>
    <w:rsid w:val="00B35636"/>
    <w:rsid w:val="00B35794"/>
    <w:rsid w:val="00B41047"/>
    <w:rsid w:val="00B414A0"/>
    <w:rsid w:val="00B45531"/>
    <w:rsid w:val="00B45A13"/>
    <w:rsid w:val="00B46ECA"/>
    <w:rsid w:val="00B47113"/>
    <w:rsid w:val="00B50B03"/>
    <w:rsid w:val="00B5183A"/>
    <w:rsid w:val="00B523D1"/>
    <w:rsid w:val="00B5392E"/>
    <w:rsid w:val="00B53D5A"/>
    <w:rsid w:val="00B53F31"/>
    <w:rsid w:val="00B54587"/>
    <w:rsid w:val="00B57444"/>
    <w:rsid w:val="00B57B5A"/>
    <w:rsid w:val="00B60379"/>
    <w:rsid w:val="00B61667"/>
    <w:rsid w:val="00B61704"/>
    <w:rsid w:val="00B63728"/>
    <w:rsid w:val="00B63FE1"/>
    <w:rsid w:val="00B64967"/>
    <w:rsid w:val="00B6566A"/>
    <w:rsid w:val="00B66900"/>
    <w:rsid w:val="00B66BB5"/>
    <w:rsid w:val="00B66BFB"/>
    <w:rsid w:val="00B66D7C"/>
    <w:rsid w:val="00B672C6"/>
    <w:rsid w:val="00B6770B"/>
    <w:rsid w:val="00B67AC3"/>
    <w:rsid w:val="00B67D91"/>
    <w:rsid w:val="00B7098E"/>
    <w:rsid w:val="00B72E4F"/>
    <w:rsid w:val="00B73BD1"/>
    <w:rsid w:val="00B7540F"/>
    <w:rsid w:val="00B75633"/>
    <w:rsid w:val="00B76F7B"/>
    <w:rsid w:val="00B80B42"/>
    <w:rsid w:val="00B81475"/>
    <w:rsid w:val="00B82183"/>
    <w:rsid w:val="00B82632"/>
    <w:rsid w:val="00B82D73"/>
    <w:rsid w:val="00B83592"/>
    <w:rsid w:val="00B85108"/>
    <w:rsid w:val="00B852BD"/>
    <w:rsid w:val="00B85889"/>
    <w:rsid w:val="00B86602"/>
    <w:rsid w:val="00B86836"/>
    <w:rsid w:val="00B901FA"/>
    <w:rsid w:val="00B91209"/>
    <w:rsid w:val="00B91755"/>
    <w:rsid w:val="00B91F02"/>
    <w:rsid w:val="00B9287B"/>
    <w:rsid w:val="00B92968"/>
    <w:rsid w:val="00B92AEB"/>
    <w:rsid w:val="00B92BB2"/>
    <w:rsid w:val="00B93594"/>
    <w:rsid w:val="00B9383B"/>
    <w:rsid w:val="00B94195"/>
    <w:rsid w:val="00B94FE1"/>
    <w:rsid w:val="00B950C5"/>
    <w:rsid w:val="00BA07FA"/>
    <w:rsid w:val="00BA1128"/>
    <w:rsid w:val="00BA1769"/>
    <w:rsid w:val="00BA28C0"/>
    <w:rsid w:val="00BA2A64"/>
    <w:rsid w:val="00BA314A"/>
    <w:rsid w:val="00BA354B"/>
    <w:rsid w:val="00BA398C"/>
    <w:rsid w:val="00BA463E"/>
    <w:rsid w:val="00BA507F"/>
    <w:rsid w:val="00BA5783"/>
    <w:rsid w:val="00BA6B18"/>
    <w:rsid w:val="00BA6B2C"/>
    <w:rsid w:val="00BB0241"/>
    <w:rsid w:val="00BB0267"/>
    <w:rsid w:val="00BB1423"/>
    <w:rsid w:val="00BB146C"/>
    <w:rsid w:val="00BB2254"/>
    <w:rsid w:val="00BB2D8F"/>
    <w:rsid w:val="00BB2DA7"/>
    <w:rsid w:val="00BB43AD"/>
    <w:rsid w:val="00BB45C0"/>
    <w:rsid w:val="00BB4F03"/>
    <w:rsid w:val="00BB5514"/>
    <w:rsid w:val="00BB5A3D"/>
    <w:rsid w:val="00BB7554"/>
    <w:rsid w:val="00BB7826"/>
    <w:rsid w:val="00BB7B15"/>
    <w:rsid w:val="00BC0C4A"/>
    <w:rsid w:val="00BC0EB0"/>
    <w:rsid w:val="00BC0FC7"/>
    <w:rsid w:val="00BC21D0"/>
    <w:rsid w:val="00BC22F6"/>
    <w:rsid w:val="00BC2559"/>
    <w:rsid w:val="00BC2B56"/>
    <w:rsid w:val="00BC2CB0"/>
    <w:rsid w:val="00BC30DC"/>
    <w:rsid w:val="00BC336A"/>
    <w:rsid w:val="00BC3CCC"/>
    <w:rsid w:val="00BC4C07"/>
    <w:rsid w:val="00BC4F27"/>
    <w:rsid w:val="00BC5289"/>
    <w:rsid w:val="00BC580F"/>
    <w:rsid w:val="00BC6265"/>
    <w:rsid w:val="00BC641A"/>
    <w:rsid w:val="00BC7031"/>
    <w:rsid w:val="00BC7ED1"/>
    <w:rsid w:val="00BD1BCF"/>
    <w:rsid w:val="00BD4468"/>
    <w:rsid w:val="00BD5341"/>
    <w:rsid w:val="00BD5646"/>
    <w:rsid w:val="00BD57E6"/>
    <w:rsid w:val="00BD7B9E"/>
    <w:rsid w:val="00BD7DB9"/>
    <w:rsid w:val="00BE0110"/>
    <w:rsid w:val="00BE10AE"/>
    <w:rsid w:val="00BE14EC"/>
    <w:rsid w:val="00BE19AB"/>
    <w:rsid w:val="00BE2E73"/>
    <w:rsid w:val="00BE2FFE"/>
    <w:rsid w:val="00BE40BB"/>
    <w:rsid w:val="00BE40E2"/>
    <w:rsid w:val="00BE657D"/>
    <w:rsid w:val="00BE6AE6"/>
    <w:rsid w:val="00BE6E2D"/>
    <w:rsid w:val="00BE77DA"/>
    <w:rsid w:val="00BE7AED"/>
    <w:rsid w:val="00BF00E8"/>
    <w:rsid w:val="00BF02F2"/>
    <w:rsid w:val="00BF0554"/>
    <w:rsid w:val="00BF0A0E"/>
    <w:rsid w:val="00BF0CF3"/>
    <w:rsid w:val="00BF184E"/>
    <w:rsid w:val="00BF26A2"/>
    <w:rsid w:val="00BF2C01"/>
    <w:rsid w:val="00BF2C7C"/>
    <w:rsid w:val="00BF3487"/>
    <w:rsid w:val="00BF36B0"/>
    <w:rsid w:val="00BF5ECD"/>
    <w:rsid w:val="00BF641C"/>
    <w:rsid w:val="00BF6AE6"/>
    <w:rsid w:val="00C01EAD"/>
    <w:rsid w:val="00C0230F"/>
    <w:rsid w:val="00C027C8"/>
    <w:rsid w:val="00C02D30"/>
    <w:rsid w:val="00C02D7A"/>
    <w:rsid w:val="00C03654"/>
    <w:rsid w:val="00C0580A"/>
    <w:rsid w:val="00C0614B"/>
    <w:rsid w:val="00C0690A"/>
    <w:rsid w:val="00C06E8A"/>
    <w:rsid w:val="00C06F96"/>
    <w:rsid w:val="00C074BF"/>
    <w:rsid w:val="00C0782A"/>
    <w:rsid w:val="00C07ABF"/>
    <w:rsid w:val="00C1037A"/>
    <w:rsid w:val="00C10534"/>
    <w:rsid w:val="00C10C38"/>
    <w:rsid w:val="00C114EE"/>
    <w:rsid w:val="00C13A47"/>
    <w:rsid w:val="00C13DE3"/>
    <w:rsid w:val="00C13EC9"/>
    <w:rsid w:val="00C14976"/>
    <w:rsid w:val="00C149E2"/>
    <w:rsid w:val="00C14C67"/>
    <w:rsid w:val="00C14DC2"/>
    <w:rsid w:val="00C1581A"/>
    <w:rsid w:val="00C15A7C"/>
    <w:rsid w:val="00C16489"/>
    <w:rsid w:val="00C177C6"/>
    <w:rsid w:val="00C17ADC"/>
    <w:rsid w:val="00C20334"/>
    <w:rsid w:val="00C203EE"/>
    <w:rsid w:val="00C205D9"/>
    <w:rsid w:val="00C210A1"/>
    <w:rsid w:val="00C21B4D"/>
    <w:rsid w:val="00C227D8"/>
    <w:rsid w:val="00C23D66"/>
    <w:rsid w:val="00C246F5"/>
    <w:rsid w:val="00C247CF"/>
    <w:rsid w:val="00C24867"/>
    <w:rsid w:val="00C26DD7"/>
    <w:rsid w:val="00C3106A"/>
    <w:rsid w:val="00C31D15"/>
    <w:rsid w:val="00C32AD6"/>
    <w:rsid w:val="00C33007"/>
    <w:rsid w:val="00C3334A"/>
    <w:rsid w:val="00C33C74"/>
    <w:rsid w:val="00C35014"/>
    <w:rsid w:val="00C35ECF"/>
    <w:rsid w:val="00C36CED"/>
    <w:rsid w:val="00C37531"/>
    <w:rsid w:val="00C376D0"/>
    <w:rsid w:val="00C40A6C"/>
    <w:rsid w:val="00C417F6"/>
    <w:rsid w:val="00C41F0A"/>
    <w:rsid w:val="00C43560"/>
    <w:rsid w:val="00C43794"/>
    <w:rsid w:val="00C439AE"/>
    <w:rsid w:val="00C43A70"/>
    <w:rsid w:val="00C45370"/>
    <w:rsid w:val="00C45A46"/>
    <w:rsid w:val="00C46861"/>
    <w:rsid w:val="00C46AEF"/>
    <w:rsid w:val="00C46F53"/>
    <w:rsid w:val="00C47CA8"/>
    <w:rsid w:val="00C50524"/>
    <w:rsid w:val="00C50617"/>
    <w:rsid w:val="00C50ECF"/>
    <w:rsid w:val="00C51203"/>
    <w:rsid w:val="00C51375"/>
    <w:rsid w:val="00C522E9"/>
    <w:rsid w:val="00C535F7"/>
    <w:rsid w:val="00C54998"/>
    <w:rsid w:val="00C54A33"/>
    <w:rsid w:val="00C55D88"/>
    <w:rsid w:val="00C563B8"/>
    <w:rsid w:val="00C566D6"/>
    <w:rsid w:val="00C57919"/>
    <w:rsid w:val="00C57C4D"/>
    <w:rsid w:val="00C60619"/>
    <w:rsid w:val="00C6076A"/>
    <w:rsid w:val="00C60BE3"/>
    <w:rsid w:val="00C62177"/>
    <w:rsid w:val="00C62604"/>
    <w:rsid w:val="00C62A47"/>
    <w:rsid w:val="00C62A4F"/>
    <w:rsid w:val="00C631AE"/>
    <w:rsid w:val="00C63283"/>
    <w:rsid w:val="00C63334"/>
    <w:rsid w:val="00C63629"/>
    <w:rsid w:val="00C6384D"/>
    <w:rsid w:val="00C638EE"/>
    <w:rsid w:val="00C6573C"/>
    <w:rsid w:val="00C6610A"/>
    <w:rsid w:val="00C66236"/>
    <w:rsid w:val="00C66D21"/>
    <w:rsid w:val="00C678B9"/>
    <w:rsid w:val="00C67E3B"/>
    <w:rsid w:val="00C7015F"/>
    <w:rsid w:val="00C703A6"/>
    <w:rsid w:val="00C704BE"/>
    <w:rsid w:val="00C7050D"/>
    <w:rsid w:val="00C71299"/>
    <w:rsid w:val="00C7193D"/>
    <w:rsid w:val="00C72B09"/>
    <w:rsid w:val="00C73567"/>
    <w:rsid w:val="00C7398A"/>
    <w:rsid w:val="00C73F3B"/>
    <w:rsid w:val="00C747D5"/>
    <w:rsid w:val="00C74835"/>
    <w:rsid w:val="00C75AB8"/>
    <w:rsid w:val="00C75AE8"/>
    <w:rsid w:val="00C76EE2"/>
    <w:rsid w:val="00C77053"/>
    <w:rsid w:val="00C77C7B"/>
    <w:rsid w:val="00C81618"/>
    <w:rsid w:val="00C81B7F"/>
    <w:rsid w:val="00C821A5"/>
    <w:rsid w:val="00C8288F"/>
    <w:rsid w:val="00C82C0D"/>
    <w:rsid w:val="00C83655"/>
    <w:rsid w:val="00C84EA0"/>
    <w:rsid w:val="00C860A5"/>
    <w:rsid w:val="00C876B7"/>
    <w:rsid w:val="00C877F4"/>
    <w:rsid w:val="00C90893"/>
    <w:rsid w:val="00C90B2E"/>
    <w:rsid w:val="00C91A7F"/>
    <w:rsid w:val="00C93488"/>
    <w:rsid w:val="00C9388B"/>
    <w:rsid w:val="00C93966"/>
    <w:rsid w:val="00C947F3"/>
    <w:rsid w:val="00C94E57"/>
    <w:rsid w:val="00C95893"/>
    <w:rsid w:val="00C9612E"/>
    <w:rsid w:val="00C96A09"/>
    <w:rsid w:val="00CA0177"/>
    <w:rsid w:val="00CA06B7"/>
    <w:rsid w:val="00CA0C50"/>
    <w:rsid w:val="00CA0CD3"/>
    <w:rsid w:val="00CA181F"/>
    <w:rsid w:val="00CA186C"/>
    <w:rsid w:val="00CA38EF"/>
    <w:rsid w:val="00CA3A37"/>
    <w:rsid w:val="00CA47E5"/>
    <w:rsid w:val="00CA643C"/>
    <w:rsid w:val="00CA7FBF"/>
    <w:rsid w:val="00CB1BB2"/>
    <w:rsid w:val="00CB2CAC"/>
    <w:rsid w:val="00CB397D"/>
    <w:rsid w:val="00CB3CAE"/>
    <w:rsid w:val="00CB42D0"/>
    <w:rsid w:val="00CB43A8"/>
    <w:rsid w:val="00CB5AD5"/>
    <w:rsid w:val="00CB5C06"/>
    <w:rsid w:val="00CB7114"/>
    <w:rsid w:val="00CC02CB"/>
    <w:rsid w:val="00CC1CA8"/>
    <w:rsid w:val="00CC2307"/>
    <w:rsid w:val="00CC300E"/>
    <w:rsid w:val="00CC4578"/>
    <w:rsid w:val="00CC5424"/>
    <w:rsid w:val="00CC637D"/>
    <w:rsid w:val="00CC736F"/>
    <w:rsid w:val="00CD03EF"/>
    <w:rsid w:val="00CD0467"/>
    <w:rsid w:val="00CD054F"/>
    <w:rsid w:val="00CD05C2"/>
    <w:rsid w:val="00CD087B"/>
    <w:rsid w:val="00CD1EB5"/>
    <w:rsid w:val="00CD334E"/>
    <w:rsid w:val="00CD3F50"/>
    <w:rsid w:val="00CD5892"/>
    <w:rsid w:val="00CD608F"/>
    <w:rsid w:val="00CD681C"/>
    <w:rsid w:val="00CD68CC"/>
    <w:rsid w:val="00CD7896"/>
    <w:rsid w:val="00CD7B28"/>
    <w:rsid w:val="00CD7FB9"/>
    <w:rsid w:val="00CE1301"/>
    <w:rsid w:val="00CE2148"/>
    <w:rsid w:val="00CE3028"/>
    <w:rsid w:val="00CE37B0"/>
    <w:rsid w:val="00CE38DE"/>
    <w:rsid w:val="00CE404B"/>
    <w:rsid w:val="00CE45EB"/>
    <w:rsid w:val="00CE4902"/>
    <w:rsid w:val="00CE4DF2"/>
    <w:rsid w:val="00CE5276"/>
    <w:rsid w:val="00CE5A7A"/>
    <w:rsid w:val="00CF02F4"/>
    <w:rsid w:val="00CF132A"/>
    <w:rsid w:val="00CF2E30"/>
    <w:rsid w:val="00CF3B88"/>
    <w:rsid w:val="00CF3D99"/>
    <w:rsid w:val="00CF4765"/>
    <w:rsid w:val="00CF5023"/>
    <w:rsid w:val="00CF53BC"/>
    <w:rsid w:val="00CF5982"/>
    <w:rsid w:val="00CF698C"/>
    <w:rsid w:val="00CF6C4C"/>
    <w:rsid w:val="00CF79FA"/>
    <w:rsid w:val="00D0044E"/>
    <w:rsid w:val="00D00980"/>
    <w:rsid w:val="00D00C85"/>
    <w:rsid w:val="00D011FE"/>
    <w:rsid w:val="00D01B2E"/>
    <w:rsid w:val="00D0213E"/>
    <w:rsid w:val="00D024BF"/>
    <w:rsid w:val="00D027E6"/>
    <w:rsid w:val="00D03573"/>
    <w:rsid w:val="00D03B68"/>
    <w:rsid w:val="00D03DCF"/>
    <w:rsid w:val="00D04035"/>
    <w:rsid w:val="00D04406"/>
    <w:rsid w:val="00D04A23"/>
    <w:rsid w:val="00D05071"/>
    <w:rsid w:val="00D05B1E"/>
    <w:rsid w:val="00D05D3B"/>
    <w:rsid w:val="00D0695F"/>
    <w:rsid w:val="00D06BB7"/>
    <w:rsid w:val="00D06EE6"/>
    <w:rsid w:val="00D07E27"/>
    <w:rsid w:val="00D121CB"/>
    <w:rsid w:val="00D1290F"/>
    <w:rsid w:val="00D13341"/>
    <w:rsid w:val="00D15DB9"/>
    <w:rsid w:val="00D16310"/>
    <w:rsid w:val="00D179A4"/>
    <w:rsid w:val="00D2093C"/>
    <w:rsid w:val="00D20953"/>
    <w:rsid w:val="00D21F93"/>
    <w:rsid w:val="00D22693"/>
    <w:rsid w:val="00D227D0"/>
    <w:rsid w:val="00D22F35"/>
    <w:rsid w:val="00D22F68"/>
    <w:rsid w:val="00D2311D"/>
    <w:rsid w:val="00D2410A"/>
    <w:rsid w:val="00D24534"/>
    <w:rsid w:val="00D24C06"/>
    <w:rsid w:val="00D2506C"/>
    <w:rsid w:val="00D2655D"/>
    <w:rsid w:val="00D26D1F"/>
    <w:rsid w:val="00D27250"/>
    <w:rsid w:val="00D274F6"/>
    <w:rsid w:val="00D30420"/>
    <w:rsid w:val="00D30BB0"/>
    <w:rsid w:val="00D316FB"/>
    <w:rsid w:val="00D33D25"/>
    <w:rsid w:val="00D348C1"/>
    <w:rsid w:val="00D35821"/>
    <w:rsid w:val="00D36061"/>
    <w:rsid w:val="00D366B0"/>
    <w:rsid w:val="00D36B85"/>
    <w:rsid w:val="00D40371"/>
    <w:rsid w:val="00D41164"/>
    <w:rsid w:val="00D414F1"/>
    <w:rsid w:val="00D41D76"/>
    <w:rsid w:val="00D41F43"/>
    <w:rsid w:val="00D421DF"/>
    <w:rsid w:val="00D422E7"/>
    <w:rsid w:val="00D431D0"/>
    <w:rsid w:val="00D43C06"/>
    <w:rsid w:val="00D44496"/>
    <w:rsid w:val="00D44961"/>
    <w:rsid w:val="00D44A9C"/>
    <w:rsid w:val="00D45A15"/>
    <w:rsid w:val="00D463E8"/>
    <w:rsid w:val="00D46906"/>
    <w:rsid w:val="00D46C21"/>
    <w:rsid w:val="00D46CF4"/>
    <w:rsid w:val="00D46E40"/>
    <w:rsid w:val="00D47165"/>
    <w:rsid w:val="00D475F2"/>
    <w:rsid w:val="00D47E5A"/>
    <w:rsid w:val="00D5158C"/>
    <w:rsid w:val="00D52795"/>
    <w:rsid w:val="00D52B41"/>
    <w:rsid w:val="00D52FC3"/>
    <w:rsid w:val="00D534E8"/>
    <w:rsid w:val="00D53D62"/>
    <w:rsid w:val="00D55F91"/>
    <w:rsid w:val="00D562E1"/>
    <w:rsid w:val="00D569CE"/>
    <w:rsid w:val="00D57CEE"/>
    <w:rsid w:val="00D61837"/>
    <w:rsid w:val="00D61FA9"/>
    <w:rsid w:val="00D638E1"/>
    <w:rsid w:val="00D63CBC"/>
    <w:rsid w:val="00D63F49"/>
    <w:rsid w:val="00D641B1"/>
    <w:rsid w:val="00D65A34"/>
    <w:rsid w:val="00D664A1"/>
    <w:rsid w:val="00D669BC"/>
    <w:rsid w:val="00D66B62"/>
    <w:rsid w:val="00D67C4E"/>
    <w:rsid w:val="00D7013C"/>
    <w:rsid w:val="00D70229"/>
    <w:rsid w:val="00D70854"/>
    <w:rsid w:val="00D71871"/>
    <w:rsid w:val="00D723CD"/>
    <w:rsid w:val="00D72527"/>
    <w:rsid w:val="00D72893"/>
    <w:rsid w:val="00D733BF"/>
    <w:rsid w:val="00D74DA4"/>
    <w:rsid w:val="00D76E51"/>
    <w:rsid w:val="00D76FCA"/>
    <w:rsid w:val="00D7775F"/>
    <w:rsid w:val="00D8155C"/>
    <w:rsid w:val="00D82BF7"/>
    <w:rsid w:val="00D82CD3"/>
    <w:rsid w:val="00D83AC0"/>
    <w:rsid w:val="00D85210"/>
    <w:rsid w:val="00D8526F"/>
    <w:rsid w:val="00D854B1"/>
    <w:rsid w:val="00D854F4"/>
    <w:rsid w:val="00D8569D"/>
    <w:rsid w:val="00D864E3"/>
    <w:rsid w:val="00D868FE"/>
    <w:rsid w:val="00D86BE1"/>
    <w:rsid w:val="00D86DDC"/>
    <w:rsid w:val="00D86E54"/>
    <w:rsid w:val="00D871A5"/>
    <w:rsid w:val="00D87489"/>
    <w:rsid w:val="00D875F6"/>
    <w:rsid w:val="00D9011C"/>
    <w:rsid w:val="00D90308"/>
    <w:rsid w:val="00D90500"/>
    <w:rsid w:val="00D92135"/>
    <w:rsid w:val="00D9303D"/>
    <w:rsid w:val="00D931D0"/>
    <w:rsid w:val="00D93577"/>
    <w:rsid w:val="00D93833"/>
    <w:rsid w:val="00D93991"/>
    <w:rsid w:val="00D93F64"/>
    <w:rsid w:val="00D945A8"/>
    <w:rsid w:val="00D96026"/>
    <w:rsid w:val="00D96E95"/>
    <w:rsid w:val="00D9729B"/>
    <w:rsid w:val="00D977A8"/>
    <w:rsid w:val="00DA0A3D"/>
    <w:rsid w:val="00DA0C5F"/>
    <w:rsid w:val="00DA159C"/>
    <w:rsid w:val="00DA17A1"/>
    <w:rsid w:val="00DA1FD2"/>
    <w:rsid w:val="00DA34ED"/>
    <w:rsid w:val="00DA3A24"/>
    <w:rsid w:val="00DA43EB"/>
    <w:rsid w:val="00DA603F"/>
    <w:rsid w:val="00DA7242"/>
    <w:rsid w:val="00DB14A6"/>
    <w:rsid w:val="00DB2535"/>
    <w:rsid w:val="00DB324C"/>
    <w:rsid w:val="00DB3E12"/>
    <w:rsid w:val="00DB4531"/>
    <w:rsid w:val="00DB4B4A"/>
    <w:rsid w:val="00DB608D"/>
    <w:rsid w:val="00DB69B1"/>
    <w:rsid w:val="00DB7302"/>
    <w:rsid w:val="00DC00B7"/>
    <w:rsid w:val="00DC050A"/>
    <w:rsid w:val="00DC0B6B"/>
    <w:rsid w:val="00DC12E3"/>
    <w:rsid w:val="00DC2B53"/>
    <w:rsid w:val="00DC3F29"/>
    <w:rsid w:val="00DC3FDC"/>
    <w:rsid w:val="00DC4831"/>
    <w:rsid w:val="00DC4B20"/>
    <w:rsid w:val="00DC4C0C"/>
    <w:rsid w:val="00DC4C3C"/>
    <w:rsid w:val="00DC4F41"/>
    <w:rsid w:val="00DC5CCF"/>
    <w:rsid w:val="00DC5D74"/>
    <w:rsid w:val="00DC79B9"/>
    <w:rsid w:val="00DD0A4E"/>
    <w:rsid w:val="00DD1378"/>
    <w:rsid w:val="00DD1B64"/>
    <w:rsid w:val="00DD1DCA"/>
    <w:rsid w:val="00DD3A2D"/>
    <w:rsid w:val="00DD4EBD"/>
    <w:rsid w:val="00DD5ABF"/>
    <w:rsid w:val="00DD6155"/>
    <w:rsid w:val="00DD79B1"/>
    <w:rsid w:val="00DE028C"/>
    <w:rsid w:val="00DE0D23"/>
    <w:rsid w:val="00DE2430"/>
    <w:rsid w:val="00DE3ABF"/>
    <w:rsid w:val="00DE3F54"/>
    <w:rsid w:val="00DE4DD9"/>
    <w:rsid w:val="00DE4EDB"/>
    <w:rsid w:val="00DE6677"/>
    <w:rsid w:val="00DE68F1"/>
    <w:rsid w:val="00DE733F"/>
    <w:rsid w:val="00DF0806"/>
    <w:rsid w:val="00DF0D4D"/>
    <w:rsid w:val="00DF181E"/>
    <w:rsid w:val="00DF1CA0"/>
    <w:rsid w:val="00DF26D4"/>
    <w:rsid w:val="00DF2A40"/>
    <w:rsid w:val="00DF2A6F"/>
    <w:rsid w:val="00DF4B42"/>
    <w:rsid w:val="00DF5E5F"/>
    <w:rsid w:val="00DF622D"/>
    <w:rsid w:val="00DF6E8C"/>
    <w:rsid w:val="00DF7416"/>
    <w:rsid w:val="00DF778C"/>
    <w:rsid w:val="00DF7D9B"/>
    <w:rsid w:val="00E0012F"/>
    <w:rsid w:val="00E00889"/>
    <w:rsid w:val="00E00BE5"/>
    <w:rsid w:val="00E0141F"/>
    <w:rsid w:val="00E02AD9"/>
    <w:rsid w:val="00E02D9B"/>
    <w:rsid w:val="00E049A5"/>
    <w:rsid w:val="00E078E9"/>
    <w:rsid w:val="00E07CB6"/>
    <w:rsid w:val="00E101EC"/>
    <w:rsid w:val="00E10D81"/>
    <w:rsid w:val="00E115C7"/>
    <w:rsid w:val="00E116C9"/>
    <w:rsid w:val="00E11A2C"/>
    <w:rsid w:val="00E127C4"/>
    <w:rsid w:val="00E130CC"/>
    <w:rsid w:val="00E13ABB"/>
    <w:rsid w:val="00E13C69"/>
    <w:rsid w:val="00E14371"/>
    <w:rsid w:val="00E14B1E"/>
    <w:rsid w:val="00E14DDC"/>
    <w:rsid w:val="00E154D2"/>
    <w:rsid w:val="00E156D4"/>
    <w:rsid w:val="00E15C5E"/>
    <w:rsid w:val="00E16127"/>
    <w:rsid w:val="00E1639E"/>
    <w:rsid w:val="00E1661D"/>
    <w:rsid w:val="00E16D01"/>
    <w:rsid w:val="00E20337"/>
    <w:rsid w:val="00E2071D"/>
    <w:rsid w:val="00E21B4A"/>
    <w:rsid w:val="00E24D63"/>
    <w:rsid w:val="00E26936"/>
    <w:rsid w:val="00E274C2"/>
    <w:rsid w:val="00E27CCB"/>
    <w:rsid w:val="00E3010E"/>
    <w:rsid w:val="00E314D9"/>
    <w:rsid w:val="00E32074"/>
    <w:rsid w:val="00E329B2"/>
    <w:rsid w:val="00E332FE"/>
    <w:rsid w:val="00E33B0E"/>
    <w:rsid w:val="00E3414E"/>
    <w:rsid w:val="00E3441B"/>
    <w:rsid w:val="00E349E2"/>
    <w:rsid w:val="00E36082"/>
    <w:rsid w:val="00E3691F"/>
    <w:rsid w:val="00E36BF9"/>
    <w:rsid w:val="00E40032"/>
    <w:rsid w:val="00E41970"/>
    <w:rsid w:val="00E41D2D"/>
    <w:rsid w:val="00E4230A"/>
    <w:rsid w:val="00E42858"/>
    <w:rsid w:val="00E43746"/>
    <w:rsid w:val="00E45B65"/>
    <w:rsid w:val="00E46515"/>
    <w:rsid w:val="00E46C18"/>
    <w:rsid w:val="00E47238"/>
    <w:rsid w:val="00E50493"/>
    <w:rsid w:val="00E51335"/>
    <w:rsid w:val="00E522A1"/>
    <w:rsid w:val="00E52835"/>
    <w:rsid w:val="00E54144"/>
    <w:rsid w:val="00E54E33"/>
    <w:rsid w:val="00E565B7"/>
    <w:rsid w:val="00E565E3"/>
    <w:rsid w:val="00E56D28"/>
    <w:rsid w:val="00E56E24"/>
    <w:rsid w:val="00E610AB"/>
    <w:rsid w:val="00E61A3C"/>
    <w:rsid w:val="00E62183"/>
    <w:rsid w:val="00E63790"/>
    <w:rsid w:val="00E6390A"/>
    <w:rsid w:val="00E63E51"/>
    <w:rsid w:val="00E63E6D"/>
    <w:rsid w:val="00E6416F"/>
    <w:rsid w:val="00E648B0"/>
    <w:rsid w:val="00E64F5E"/>
    <w:rsid w:val="00E65057"/>
    <w:rsid w:val="00E65653"/>
    <w:rsid w:val="00E65B76"/>
    <w:rsid w:val="00E66090"/>
    <w:rsid w:val="00E662CC"/>
    <w:rsid w:val="00E66370"/>
    <w:rsid w:val="00E66CEB"/>
    <w:rsid w:val="00E67BD9"/>
    <w:rsid w:val="00E707CB"/>
    <w:rsid w:val="00E70F1E"/>
    <w:rsid w:val="00E71B9F"/>
    <w:rsid w:val="00E721EE"/>
    <w:rsid w:val="00E7251E"/>
    <w:rsid w:val="00E73B23"/>
    <w:rsid w:val="00E73F08"/>
    <w:rsid w:val="00E755FD"/>
    <w:rsid w:val="00E76273"/>
    <w:rsid w:val="00E76A04"/>
    <w:rsid w:val="00E76A8D"/>
    <w:rsid w:val="00E76EB2"/>
    <w:rsid w:val="00E77C47"/>
    <w:rsid w:val="00E8058B"/>
    <w:rsid w:val="00E808B4"/>
    <w:rsid w:val="00E812AC"/>
    <w:rsid w:val="00E81E24"/>
    <w:rsid w:val="00E81E61"/>
    <w:rsid w:val="00E82811"/>
    <w:rsid w:val="00E82BB1"/>
    <w:rsid w:val="00E83320"/>
    <w:rsid w:val="00E835C1"/>
    <w:rsid w:val="00E84F9C"/>
    <w:rsid w:val="00E85A27"/>
    <w:rsid w:val="00E85BD8"/>
    <w:rsid w:val="00E8604E"/>
    <w:rsid w:val="00E90209"/>
    <w:rsid w:val="00E90351"/>
    <w:rsid w:val="00E91A05"/>
    <w:rsid w:val="00E92D9E"/>
    <w:rsid w:val="00E9327A"/>
    <w:rsid w:val="00E93BC4"/>
    <w:rsid w:val="00E93C72"/>
    <w:rsid w:val="00E93D22"/>
    <w:rsid w:val="00E941B1"/>
    <w:rsid w:val="00E9440E"/>
    <w:rsid w:val="00E951F9"/>
    <w:rsid w:val="00E957B6"/>
    <w:rsid w:val="00E967D4"/>
    <w:rsid w:val="00E96885"/>
    <w:rsid w:val="00E96C9C"/>
    <w:rsid w:val="00E96E01"/>
    <w:rsid w:val="00E9765D"/>
    <w:rsid w:val="00EA1A80"/>
    <w:rsid w:val="00EA1DB7"/>
    <w:rsid w:val="00EA2BE4"/>
    <w:rsid w:val="00EA2FDA"/>
    <w:rsid w:val="00EA40F2"/>
    <w:rsid w:val="00EA4300"/>
    <w:rsid w:val="00EA54CD"/>
    <w:rsid w:val="00EA6DB9"/>
    <w:rsid w:val="00EB0BCF"/>
    <w:rsid w:val="00EB1ECA"/>
    <w:rsid w:val="00EB3BA8"/>
    <w:rsid w:val="00EB630E"/>
    <w:rsid w:val="00EC0244"/>
    <w:rsid w:val="00EC0327"/>
    <w:rsid w:val="00EC0FA3"/>
    <w:rsid w:val="00EC164D"/>
    <w:rsid w:val="00EC18B3"/>
    <w:rsid w:val="00EC2152"/>
    <w:rsid w:val="00EC333D"/>
    <w:rsid w:val="00EC48BD"/>
    <w:rsid w:val="00EC4A3D"/>
    <w:rsid w:val="00EC699E"/>
    <w:rsid w:val="00EC7366"/>
    <w:rsid w:val="00EC73C5"/>
    <w:rsid w:val="00EC7872"/>
    <w:rsid w:val="00ED1CA2"/>
    <w:rsid w:val="00ED4A4F"/>
    <w:rsid w:val="00ED4C4A"/>
    <w:rsid w:val="00ED4D44"/>
    <w:rsid w:val="00ED4D77"/>
    <w:rsid w:val="00ED52A0"/>
    <w:rsid w:val="00ED54A5"/>
    <w:rsid w:val="00ED563D"/>
    <w:rsid w:val="00ED56E7"/>
    <w:rsid w:val="00ED64D6"/>
    <w:rsid w:val="00ED6AD9"/>
    <w:rsid w:val="00ED6C92"/>
    <w:rsid w:val="00EE1CCA"/>
    <w:rsid w:val="00EE1DC7"/>
    <w:rsid w:val="00EE2A75"/>
    <w:rsid w:val="00EE2AB7"/>
    <w:rsid w:val="00EE2C91"/>
    <w:rsid w:val="00EE3234"/>
    <w:rsid w:val="00EE3A64"/>
    <w:rsid w:val="00EE3AF3"/>
    <w:rsid w:val="00EE4666"/>
    <w:rsid w:val="00EE471C"/>
    <w:rsid w:val="00EE48B7"/>
    <w:rsid w:val="00EE7099"/>
    <w:rsid w:val="00EF1220"/>
    <w:rsid w:val="00EF259C"/>
    <w:rsid w:val="00EF2669"/>
    <w:rsid w:val="00EF27F3"/>
    <w:rsid w:val="00EF2FBF"/>
    <w:rsid w:val="00EF3072"/>
    <w:rsid w:val="00EF454C"/>
    <w:rsid w:val="00EF4D82"/>
    <w:rsid w:val="00EF6318"/>
    <w:rsid w:val="00F007C1"/>
    <w:rsid w:val="00F009D7"/>
    <w:rsid w:val="00F00C39"/>
    <w:rsid w:val="00F010F3"/>
    <w:rsid w:val="00F01862"/>
    <w:rsid w:val="00F018B5"/>
    <w:rsid w:val="00F01B50"/>
    <w:rsid w:val="00F03592"/>
    <w:rsid w:val="00F03630"/>
    <w:rsid w:val="00F038D8"/>
    <w:rsid w:val="00F03D24"/>
    <w:rsid w:val="00F04D01"/>
    <w:rsid w:val="00F05395"/>
    <w:rsid w:val="00F05DDA"/>
    <w:rsid w:val="00F05F7C"/>
    <w:rsid w:val="00F06014"/>
    <w:rsid w:val="00F0699D"/>
    <w:rsid w:val="00F0773C"/>
    <w:rsid w:val="00F1059B"/>
    <w:rsid w:val="00F10B07"/>
    <w:rsid w:val="00F10F13"/>
    <w:rsid w:val="00F11B30"/>
    <w:rsid w:val="00F12538"/>
    <w:rsid w:val="00F12A19"/>
    <w:rsid w:val="00F12B5A"/>
    <w:rsid w:val="00F13559"/>
    <w:rsid w:val="00F15152"/>
    <w:rsid w:val="00F151AD"/>
    <w:rsid w:val="00F15797"/>
    <w:rsid w:val="00F16CD7"/>
    <w:rsid w:val="00F16DFA"/>
    <w:rsid w:val="00F203D7"/>
    <w:rsid w:val="00F21511"/>
    <w:rsid w:val="00F21D94"/>
    <w:rsid w:val="00F21DB5"/>
    <w:rsid w:val="00F21E2B"/>
    <w:rsid w:val="00F22083"/>
    <w:rsid w:val="00F22AEE"/>
    <w:rsid w:val="00F22FDB"/>
    <w:rsid w:val="00F23B2F"/>
    <w:rsid w:val="00F23B41"/>
    <w:rsid w:val="00F2515F"/>
    <w:rsid w:val="00F25278"/>
    <w:rsid w:val="00F25493"/>
    <w:rsid w:val="00F256E9"/>
    <w:rsid w:val="00F25771"/>
    <w:rsid w:val="00F2581E"/>
    <w:rsid w:val="00F25E20"/>
    <w:rsid w:val="00F2663F"/>
    <w:rsid w:val="00F26A1E"/>
    <w:rsid w:val="00F26C9B"/>
    <w:rsid w:val="00F26F42"/>
    <w:rsid w:val="00F302C6"/>
    <w:rsid w:val="00F310E0"/>
    <w:rsid w:val="00F31274"/>
    <w:rsid w:val="00F32839"/>
    <w:rsid w:val="00F337F3"/>
    <w:rsid w:val="00F3490A"/>
    <w:rsid w:val="00F35224"/>
    <w:rsid w:val="00F36864"/>
    <w:rsid w:val="00F36D2E"/>
    <w:rsid w:val="00F371FB"/>
    <w:rsid w:val="00F40C72"/>
    <w:rsid w:val="00F413AB"/>
    <w:rsid w:val="00F41492"/>
    <w:rsid w:val="00F41DAF"/>
    <w:rsid w:val="00F4234A"/>
    <w:rsid w:val="00F4278F"/>
    <w:rsid w:val="00F42ED4"/>
    <w:rsid w:val="00F43CD0"/>
    <w:rsid w:val="00F45A6D"/>
    <w:rsid w:val="00F45AEA"/>
    <w:rsid w:val="00F46019"/>
    <w:rsid w:val="00F46503"/>
    <w:rsid w:val="00F46945"/>
    <w:rsid w:val="00F5004C"/>
    <w:rsid w:val="00F50E45"/>
    <w:rsid w:val="00F50E84"/>
    <w:rsid w:val="00F50EFB"/>
    <w:rsid w:val="00F51826"/>
    <w:rsid w:val="00F519CF"/>
    <w:rsid w:val="00F523D8"/>
    <w:rsid w:val="00F525F9"/>
    <w:rsid w:val="00F526F2"/>
    <w:rsid w:val="00F52B3C"/>
    <w:rsid w:val="00F53126"/>
    <w:rsid w:val="00F540B7"/>
    <w:rsid w:val="00F54273"/>
    <w:rsid w:val="00F54B9C"/>
    <w:rsid w:val="00F54C76"/>
    <w:rsid w:val="00F55258"/>
    <w:rsid w:val="00F55F64"/>
    <w:rsid w:val="00F5673D"/>
    <w:rsid w:val="00F5747E"/>
    <w:rsid w:val="00F60E2D"/>
    <w:rsid w:val="00F61840"/>
    <w:rsid w:val="00F62915"/>
    <w:rsid w:val="00F635E4"/>
    <w:rsid w:val="00F65644"/>
    <w:rsid w:val="00F65876"/>
    <w:rsid w:val="00F65AC9"/>
    <w:rsid w:val="00F660C8"/>
    <w:rsid w:val="00F6790F"/>
    <w:rsid w:val="00F67E19"/>
    <w:rsid w:val="00F70907"/>
    <w:rsid w:val="00F719A6"/>
    <w:rsid w:val="00F72997"/>
    <w:rsid w:val="00F72FD6"/>
    <w:rsid w:val="00F7319D"/>
    <w:rsid w:val="00F73FCE"/>
    <w:rsid w:val="00F74161"/>
    <w:rsid w:val="00F74202"/>
    <w:rsid w:val="00F744DC"/>
    <w:rsid w:val="00F74ED3"/>
    <w:rsid w:val="00F759D8"/>
    <w:rsid w:val="00F75D43"/>
    <w:rsid w:val="00F75F69"/>
    <w:rsid w:val="00F7693D"/>
    <w:rsid w:val="00F775B8"/>
    <w:rsid w:val="00F7776A"/>
    <w:rsid w:val="00F77C6C"/>
    <w:rsid w:val="00F811A7"/>
    <w:rsid w:val="00F813D1"/>
    <w:rsid w:val="00F81A47"/>
    <w:rsid w:val="00F82E20"/>
    <w:rsid w:val="00F83F52"/>
    <w:rsid w:val="00F8403F"/>
    <w:rsid w:val="00F8533D"/>
    <w:rsid w:val="00F85674"/>
    <w:rsid w:val="00F86B43"/>
    <w:rsid w:val="00F87448"/>
    <w:rsid w:val="00F90523"/>
    <w:rsid w:val="00F90C1D"/>
    <w:rsid w:val="00F90C72"/>
    <w:rsid w:val="00F91063"/>
    <w:rsid w:val="00F91611"/>
    <w:rsid w:val="00F916D4"/>
    <w:rsid w:val="00F91788"/>
    <w:rsid w:val="00F92AEA"/>
    <w:rsid w:val="00F92B31"/>
    <w:rsid w:val="00F92C95"/>
    <w:rsid w:val="00F93E44"/>
    <w:rsid w:val="00F93FEB"/>
    <w:rsid w:val="00F95F7D"/>
    <w:rsid w:val="00F96954"/>
    <w:rsid w:val="00F97E38"/>
    <w:rsid w:val="00FA010B"/>
    <w:rsid w:val="00FA16E7"/>
    <w:rsid w:val="00FA19B2"/>
    <w:rsid w:val="00FA2C7D"/>
    <w:rsid w:val="00FA2EE9"/>
    <w:rsid w:val="00FA33F7"/>
    <w:rsid w:val="00FA3542"/>
    <w:rsid w:val="00FA43CA"/>
    <w:rsid w:val="00FA4D6E"/>
    <w:rsid w:val="00FA5199"/>
    <w:rsid w:val="00FA53C6"/>
    <w:rsid w:val="00FA58B4"/>
    <w:rsid w:val="00FA6277"/>
    <w:rsid w:val="00FA7154"/>
    <w:rsid w:val="00FA73D7"/>
    <w:rsid w:val="00FA73E6"/>
    <w:rsid w:val="00FB0744"/>
    <w:rsid w:val="00FB0E5A"/>
    <w:rsid w:val="00FB118C"/>
    <w:rsid w:val="00FB1862"/>
    <w:rsid w:val="00FB1C1B"/>
    <w:rsid w:val="00FB34C7"/>
    <w:rsid w:val="00FB403D"/>
    <w:rsid w:val="00FB44FB"/>
    <w:rsid w:val="00FB451F"/>
    <w:rsid w:val="00FB4DDA"/>
    <w:rsid w:val="00FB5CFF"/>
    <w:rsid w:val="00FB5DEE"/>
    <w:rsid w:val="00FC037F"/>
    <w:rsid w:val="00FC06BE"/>
    <w:rsid w:val="00FC24E4"/>
    <w:rsid w:val="00FC2588"/>
    <w:rsid w:val="00FC2DBE"/>
    <w:rsid w:val="00FC2FA8"/>
    <w:rsid w:val="00FC34CB"/>
    <w:rsid w:val="00FC44DF"/>
    <w:rsid w:val="00FC538B"/>
    <w:rsid w:val="00FC5936"/>
    <w:rsid w:val="00FC59B7"/>
    <w:rsid w:val="00FC5AF7"/>
    <w:rsid w:val="00FC5B8F"/>
    <w:rsid w:val="00FC5C2F"/>
    <w:rsid w:val="00FC6305"/>
    <w:rsid w:val="00FC6798"/>
    <w:rsid w:val="00FC6B74"/>
    <w:rsid w:val="00FC6E8F"/>
    <w:rsid w:val="00FC7262"/>
    <w:rsid w:val="00FD214A"/>
    <w:rsid w:val="00FD2F18"/>
    <w:rsid w:val="00FD307D"/>
    <w:rsid w:val="00FD32D7"/>
    <w:rsid w:val="00FD4169"/>
    <w:rsid w:val="00FD426A"/>
    <w:rsid w:val="00FD426D"/>
    <w:rsid w:val="00FD461A"/>
    <w:rsid w:val="00FD52F4"/>
    <w:rsid w:val="00FD586A"/>
    <w:rsid w:val="00FD5A48"/>
    <w:rsid w:val="00FD61EB"/>
    <w:rsid w:val="00FD6408"/>
    <w:rsid w:val="00FD6AC4"/>
    <w:rsid w:val="00FD72C2"/>
    <w:rsid w:val="00FD7314"/>
    <w:rsid w:val="00FE0034"/>
    <w:rsid w:val="00FE0BD4"/>
    <w:rsid w:val="00FE0EE9"/>
    <w:rsid w:val="00FE1A0F"/>
    <w:rsid w:val="00FE2D5B"/>
    <w:rsid w:val="00FE36FC"/>
    <w:rsid w:val="00FE3F27"/>
    <w:rsid w:val="00FE40DA"/>
    <w:rsid w:val="00FE57BF"/>
    <w:rsid w:val="00FE5DA5"/>
    <w:rsid w:val="00FE5FA6"/>
    <w:rsid w:val="00FE7876"/>
    <w:rsid w:val="00FE7A75"/>
    <w:rsid w:val="00FE7D70"/>
    <w:rsid w:val="00FF15CB"/>
    <w:rsid w:val="00FF1F95"/>
    <w:rsid w:val="00FF2A57"/>
    <w:rsid w:val="00FF2E12"/>
    <w:rsid w:val="00FF4245"/>
    <w:rsid w:val="00FF5539"/>
    <w:rsid w:val="00FF6161"/>
    <w:rsid w:val="00FF6570"/>
    <w:rsid w:val="00FF673A"/>
    <w:rsid w:val="00FF6EDF"/>
    <w:rsid w:val="00FF7AAF"/>
    <w:rsid w:val="00FF7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11A664"/>
  <w15:docId w15:val="{3A374B7D-D571-463E-B8FC-B061A703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6B0"/>
    <w:rPr>
      <w:color w:val="000000" w:themeColor="text2"/>
    </w:rPr>
  </w:style>
  <w:style w:type="paragraph" w:styleId="Heading1">
    <w:name w:val="heading 1"/>
    <w:basedOn w:val="Normal"/>
    <w:next w:val="Normal"/>
    <w:link w:val="Heading1Char"/>
    <w:uiPriority w:val="9"/>
    <w:qFormat/>
    <w:rsid w:val="00D21F93"/>
    <w:pPr>
      <w:keepNext/>
      <w:keepLines/>
      <w:spacing w:before="240"/>
      <w:outlineLvl w:val="0"/>
    </w:pPr>
    <w:rPr>
      <w:rFonts w:asciiTheme="majorHAnsi" w:eastAsiaTheme="majorEastAsia" w:hAnsiTheme="majorHAnsi" w:cstheme="majorBidi"/>
      <w:color w:val="022167" w:themeColor="text1"/>
      <w:sz w:val="32"/>
      <w:szCs w:val="32"/>
    </w:rPr>
  </w:style>
  <w:style w:type="paragraph" w:styleId="Heading2">
    <w:name w:val="heading 2"/>
    <w:basedOn w:val="Normal"/>
    <w:next w:val="Normal"/>
    <w:link w:val="Heading2Char"/>
    <w:uiPriority w:val="9"/>
    <w:semiHidden/>
    <w:unhideWhenUsed/>
    <w:qFormat/>
    <w:rsid w:val="00D21F93"/>
    <w:pPr>
      <w:keepNext/>
      <w:keepLines/>
      <w:spacing w:before="40"/>
      <w:outlineLvl w:val="1"/>
    </w:pPr>
    <w:rPr>
      <w:rFonts w:asciiTheme="majorHAnsi" w:eastAsiaTheme="majorEastAsia" w:hAnsiTheme="majorHAnsi" w:cstheme="majorBidi"/>
      <w:color w:val="022167" w:themeColor="text1"/>
      <w:sz w:val="26"/>
      <w:szCs w:val="26"/>
    </w:rPr>
  </w:style>
  <w:style w:type="paragraph" w:styleId="Heading3">
    <w:name w:val="heading 3"/>
    <w:basedOn w:val="Normal"/>
    <w:next w:val="Normal"/>
    <w:link w:val="Heading3Char"/>
    <w:uiPriority w:val="9"/>
    <w:semiHidden/>
    <w:unhideWhenUsed/>
    <w:qFormat/>
    <w:rsid w:val="0000490D"/>
    <w:pPr>
      <w:keepNext/>
      <w:keepLines/>
      <w:spacing w:before="4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00490D"/>
    <w:pPr>
      <w:keepNext/>
      <w:keepLines/>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00490D"/>
    <w:pPr>
      <w:keepNext/>
      <w:keepLines/>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00490D"/>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00490D"/>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0490D"/>
    <w:pPr>
      <w:keepNext/>
      <w:keepLines/>
      <w:spacing w:before="4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semiHidden/>
    <w:unhideWhenUsed/>
    <w:qFormat/>
    <w:rsid w:val="0000490D"/>
    <w:pPr>
      <w:keepNext/>
      <w:keepLines/>
      <w:spacing w:before="40" w:line="276" w:lineRule="auto"/>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86836"/>
    <w:pPr>
      <w:tabs>
        <w:tab w:val="center" w:pos="4320"/>
        <w:tab w:val="right" w:pos="8640"/>
      </w:tabs>
      <w:spacing w:before="480" w:after="600"/>
      <w:contextualSpacing/>
    </w:pPr>
  </w:style>
  <w:style w:type="character" w:customStyle="1" w:styleId="HeaderChar">
    <w:name w:val="Header Char"/>
    <w:basedOn w:val="DefaultParagraphFont"/>
    <w:link w:val="Header"/>
    <w:semiHidden/>
    <w:rsid w:val="00B86836"/>
    <w:rPr>
      <w:color w:val="000000" w:themeColor="text2"/>
    </w:rPr>
  </w:style>
  <w:style w:type="paragraph" w:styleId="Footer">
    <w:name w:val="footer"/>
    <w:basedOn w:val="Normal"/>
    <w:link w:val="FooterChar"/>
    <w:uiPriority w:val="99"/>
    <w:semiHidden/>
    <w:rsid w:val="00CE404B"/>
    <w:pPr>
      <w:tabs>
        <w:tab w:val="center" w:pos="4320"/>
        <w:tab w:val="right" w:pos="8640"/>
      </w:tabs>
    </w:pPr>
  </w:style>
  <w:style w:type="character" w:customStyle="1" w:styleId="FooterChar">
    <w:name w:val="Footer Char"/>
    <w:basedOn w:val="DefaultParagraphFont"/>
    <w:link w:val="Footer"/>
    <w:uiPriority w:val="99"/>
    <w:semiHidden/>
    <w:rsid w:val="00D04406"/>
    <w:rPr>
      <w:color w:val="000000" w:themeColor="text2"/>
    </w:rPr>
  </w:style>
  <w:style w:type="paragraph" w:styleId="BalloonText">
    <w:name w:val="Balloon Text"/>
    <w:basedOn w:val="Normal"/>
    <w:link w:val="BalloonTextChar"/>
    <w:uiPriority w:val="99"/>
    <w:semiHidden/>
    <w:unhideWhenUsed/>
    <w:rsid w:val="00CE40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404B"/>
    <w:rPr>
      <w:rFonts w:ascii="Lucida Grande" w:hAnsi="Lucida Grande" w:cs="Lucida Grande"/>
      <w:sz w:val="18"/>
      <w:szCs w:val="18"/>
    </w:rPr>
  </w:style>
  <w:style w:type="character" w:customStyle="1" w:styleId="Heading1Char">
    <w:name w:val="Heading 1 Char"/>
    <w:basedOn w:val="DefaultParagraphFont"/>
    <w:link w:val="Heading1"/>
    <w:uiPriority w:val="9"/>
    <w:rsid w:val="00D21F93"/>
    <w:rPr>
      <w:rFonts w:asciiTheme="majorHAnsi" w:eastAsiaTheme="majorEastAsia" w:hAnsiTheme="majorHAnsi" w:cstheme="majorBidi"/>
      <w:color w:val="022167" w:themeColor="text1"/>
      <w:sz w:val="32"/>
      <w:szCs w:val="32"/>
    </w:rPr>
  </w:style>
  <w:style w:type="character" w:customStyle="1" w:styleId="Heading2Char">
    <w:name w:val="Heading 2 Char"/>
    <w:basedOn w:val="DefaultParagraphFont"/>
    <w:link w:val="Heading2"/>
    <w:uiPriority w:val="9"/>
    <w:semiHidden/>
    <w:rsid w:val="00D21F93"/>
    <w:rPr>
      <w:rFonts w:asciiTheme="majorHAnsi" w:eastAsiaTheme="majorEastAsia" w:hAnsiTheme="majorHAnsi" w:cstheme="majorBidi"/>
      <w:color w:val="022167" w:themeColor="text1"/>
      <w:sz w:val="26"/>
      <w:szCs w:val="26"/>
    </w:rPr>
  </w:style>
  <w:style w:type="paragraph" w:styleId="Title">
    <w:name w:val="Title"/>
    <w:basedOn w:val="Normal"/>
    <w:next w:val="Normal"/>
    <w:link w:val="TitleChar"/>
    <w:uiPriority w:val="10"/>
    <w:qFormat/>
    <w:rsid w:val="00D21F93"/>
    <w:pPr>
      <w:contextualSpacing/>
    </w:pPr>
    <w:rPr>
      <w:rFonts w:asciiTheme="majorHAnsi" w:eastAsiaTheme="majorEastAsia" w:hAnsiTheme="majorHAnsi" w:cstheme="majorBidi"/>
      <w:color w:val="022167" w:themeColor="text1"/>
      <w:spacing w:val="-10"/>
      <w:kern w:val="28"/>
      <w:sz w:val="56"/>
      <w:szCs w:val="56"/>
    </w:rPr>
  </w:style>
  <w:style w:type="character" w:customStyle="1" w:styleId="TitleChar">
    <w:name w:val="Title Char"/>
    <w:basedOn w:val="DefaultParagraphFont"/>
    <w:link w:val="Title"/>
    <w:uiPriority w:val="10"/>
    <w:rsid w:val="00D21F93"/>
    <w:rPr>
      <w:rFonts w:asciiTheme="majorHAnsi" w:eastAsiaTheme="majorEastAsia" w:hAnsiTheme="majorHAnsi" w:cstheme="majorBidi"/>
      <w:color w:val="022167" w:themeColor="text1"/>
      <w:spacing w:val="-10"/>
      <w:kern w:val="28"/>
      <w:sz w:val="56"/>
      <w:szCs w:val="56"/>
    </w:rPr>
  </w:style>
  <w:style w:type="paragraph" w:styleId="Subtitle">
    <w:name w:val="Subtitle"/>
    <w:basedOn w:val="Normal"/>
    <w:next w:val="Normal"/>
    <w:link w:val="SubtitleChar"/>
    <w:uiPriority w:val="11"/>
    <w:qFormat/>
    <w:rsid w:val="00D21F93"/>
    <w:pPr>
      <w:numPr>
        <w:ilvl w:val="1"/>
      </w:numPr>
      <w:spacing w:after="160"/>
    </w:pPr>
    <w:rPr>
      <w:color w:val="022167" w:themeColor="text1"/>
      <w:spacing w:val="15"/>
      <w:sz w:val="22"/>
      <w:szCs w:val="22"/>
    </w:rPr>
  </w:style>
  <w:style w:type="character" w:customStyle="1" w:styleId="SubtitleChar">
    <w:name w:val="Subtitle Char"/>
    <w:basedOn w:val="DefaultParagraphFont"/>
    <w:link w:val="Subtitle"/>
    <w:uiPriority w:val="11"/>
    <w:rsid w:val="00D21F93"/>
    <w:rPr>
      <w:color w:val="022167" w:themeColor="text1"/>
      <w:spacing w:val="15"/>
      <w:sz w:val="22"/>
      <w:szCs w:val="22"/>
    </w:rPr>
  </w:style>
  <w:style w:type="paragraph" w:styleId="Quote">
    <w:name w:val="Quote"/>
    <w:basedOn w:val="Normal"/>
    <w:next w:val="Normal"/>
    <w:link w:val="QuoteChar"/>
    <w:uiPriority w:val="29"/>
    <w:semiHidden/>
    <w:qFormat/>
    <w:rsid w:val="00D21F93"/>
    <w:pPr>
      <w:spacing w:before="200" w:after="160"/>
      <w:ind w:left="864" w:right="864"/>
      <w:jc w:val="center"/>
    </w:pPr>
    <w:rPr>
      <w:i/>
      <w:iCs/>
    </w:rPr>
  </w:style>
  <w:style w:type="character" w:customStyle="1" w:styleId="QuoteChar">
    <w:name w:val="Quote Char"/>
    <w:basedOn w:val="DefaultParagraphFont"/>
    <w:link w:val="Quote"/>
    <w:uiPriority w:val="29"/>
    <w:semiHidden/>
    <w:rsid w:val="00D04406"/>
    <w:rPr>
      <w:i/>
      <w:iCs/>
      <w:color w:val="000000" w:themeColor="text2"/>
    </w:rPr>
  </w:style>
  <w:style w:type="character" w:customStyle="1" w:styleId="Heading3Char">
    <w:name w:val="Heading 3 Char"/>
    <w:basedOn w:val="DefaultParagraphFont"/>
    <w:link w:val="Heading3"/>
    <w:uiPriority w:val="9"/>
    <w:semiHidden/>
    <w:rsid w:val="0000490D"/>
    <w:rPr>
      <w:rFonts w:asciiTheme="majorHAnsi" w:eastAsiaTheme="majorEastAsia" w:hAnsiTheme="majorHAnsi" w:cstheme="majorBidi"/>
      <w:color w:val="000000" w:themeColor="text2"/>
    </w:rPr>
  </w:style>
  <w:style w:type="character" w:customStyle="1" w:styleId="Heading4Char">
    <w:name w:val="Heading 4 Char"/>
    <w:basedOn w:val="DefaultParagraphFont"/>
    <w:link w:val="Heading4"/>
    <w:uiPriority w:val="9"/>
    <w:semiHidden/>
    <w:rsid w:val="0000490D"/>
    <w:rPr>
      <w:rFonts w:asciiTheme="majorHAnsi" w:eastAsiaTheme="majorEastAsia" w:hAnsiTheme="majorHAnsi" w:cstheme="majorBidi"/>
      <w:i/>
      <w:iCs/>
      <w:color w:val="000000" w:themeColor="text2"/>
    </w:rPr>
  </w:style>
  <w:style w:type="character" w:customStyle="1" w:styleId="Heading5Char">
    <w:name w:val="Heading 5 Char"/>
    <w:basedOn w:val="DefaultParagraphFont"/>
    <w:link w:val="Heading5"/>
    <w:uiPriority w:val="9"/>
    <w:semiHidden/>
    <w:rsid w:val="0000490D"/>
    <w:rPr>
      <w:rFonts w:asciiTheme="majorHAnsi" w:eastAsiaTheme="majorEastAsia" w:hAnsiTheme="majorHAnsi" w:cstheme="majorBidi"/>
      <w:color w:val="000000" w:themeColor="text2"/>
    </w:rPr>
  </w:style>
  <w:style w:type="character" w:customStyle="1" w:styleId="Heading6Char">
    <w:name w:val="Heading 6 Char"/>
    <w:basedOn w:val="DefaultParagraphFont"/>
    <w:link w:val="Heading6"/>
    <w:uiPriority w:val="9"/>
    <w:semiHidden/>
    <w:rsid w:val="0000490D"/>
    <w:rPr>
      <w:rFonts w:asciiTheme="majorHAnsi" w:eastAsiaTheme="majorEastAsia" w:hAnsiTheme="majorHAnsi" w:cstheme="majorBidi"/>
      <w:color w:val="000000" w:themeColor="text2"/>
    </w:rPr>
  </w:style>
  <w:style w:type="character" w:customStyle="1" w:styleId="Heading7Char">
    <w:name w:val="Heading 7 Char"/>
    <w:basedOn w:val="DefaultParagraphFont"/>
    <w:link w:val="Heading7"/>
    <w:uiPriority w:val="9"/>
    <w:semiHidden/>
    <w:rsid w:val="0000490D"/>
    <w:rPr>
      <w:rFonts w:asciiTheme="majorHAnsi" w:eastAsiaTheme="majorEastAsia" w:hAnsiTheme="majorHAnsi" w:cstheme="majorBidi"/>
      <w:i/>
      <w:iCs/>
      <w:color w:val="000000" w:themeColor="text2"/>
    </w:rPr>
  </w:style>
  <w:style w:type="character" w:customStyle="1" w:styleId="Heading8Char">
    <w:name w:val="Heading 8 Char"/>
    <w:basedOn w:val="DefaultParagraphFont"/>
    <w:link w:val="Heading8"/>
    <w:uiPriority w:val="9"/>
    <w:semiHidden/>
    <w:rsid w:val="0000490D"/>
    <w:rPr>
      <w:rFonts w:asciiTheme="majorHAnsi" w:eastAsiaTheme="majorEastAsia" w:hAnsiTheme="majorHAnsi" w:cstheme="majorBidi"/>
      <w:color w:val="000000" w:themeColor="text2"/>
      <w:sz w:val="21"/>
      <w:szCs w:val="21"/>
    </w:rPr>
  </w:style>
  <w:style w:type="character" w:customStyle="1" w:styleId="Heading9Char">
    <w:name w:val="Heading 9 Char"/>
    <w:basedOn w:val="DefaultParagraphFont"/>
    <w:link w:val="Heading9"/>
    <w:uiPriority w:val="9"/>
    <w:semiHidden/>
    <w:rsid w:val="0000490D"/>
    <w:rPr>
      <w:rFonts w:asciiTheme="majorHAnsi" w:eastAsiaTheme="majorEastAsia" w:hAnsiTheme="majorHAnsi" w:cstheme="majorBidi"/>
      <w:i/>
      <w:iCs/>
      <w:color w:val="000000" w:themeColor="text2"/>
      <w:sz w:val="21"/>
      <w:szCs w:val="21"/>
    </w:rPr>
  </w:style>
  <w:style w:type="paragraph" w:styleId="Caption">
    <w:name w:val="caption"/>
    <w:basedOn w:val="Normal"/>
    <w:next w:val="Normal"/>
    <w:uiPriority w:val="35"/>
    <w:qFormat/>
    <w:rsid w:val="00A233E2"/>
    <w:pPr>
      <w:spacing w:after="200"/>
    </w:pPr>
    <w:rPr>
      <w:b/>
      <w:iCs/>
      <w:sz w:val="20"/>
      <w:szCs w:val="18"/>
    </w:rPr>
  </w:style>
  <w:style w:type="table" w:styleId="TableGrid">
    <w:name w:val="Table Grid"/>
    <w:basedOn w:val="TableNormal"/>
    <w:uiPriority w:val="59"/>
    <w:rsid w:val="004A3CC6"/>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Pr/>
      <w:tcPr>
        <w:shd w:val="clear" w:color="auto" w:fill="FFDC66" w:themeFill="accent4" w:themeFillTint="99"/>
      </w:tcPr>
    </w:tblStylePr>
    <w:tblStylePr w:type="band2Horz">
      <w:tblPr/>
      <w:tcPr>
        <w:shd w:val="clear" w:color="auto" w:fill="FFF3CC" w:themeFill="accent4" w:themeFillTint="33"/>
      </w:tcPr>
    </w:tblStylePr>
  </w:style>
  <w:style w:type="paragraph" w:customStyle="1" w:styleId="Header-Page1">
    <w:name w:val="Header-Page 1"/>
    <w:link w:val="Header-Page1Char"/>
    <w:semiHidden/>
    <w:rsid w:val="00955603"/>
    <w:pPr>
      <w:ind w:left="-1440"/>
    </w:pPr>
    <w:rPr>
      <w:noProof/>
      <w:color w:val="000000" w:themeColor="text2"/>
    </w:rPr>
  </w:style>
  <w:style w:type="character" w:customStyle="1" w:styleId="Header-Page1Char">
    <w:name w:val="Header-Page 1 Char"/>
    <w:basedOn w:val="HeaderChar"/>
    <w:link w:val="Header-Page1"/>
    <w:semiHidden/>
    <w:rsid w:val="00955603"/>
    <w:rPr>
      <w:noProof/>
      <w:color w:val="000000" w:themeColor="text2"/>
    </w:rPr>
  </w:style>
  <w:style w:type="character" w:styleId="Hyperlink">
    <w:name w:val="Hyperlink"/>
    <w:basedOn w:val="DefaultParagraphFont"/>
    <w:uiPriority w:val="99"/>
    <w:unhideWhenUsed/>
    <w:rsid w:val="00674ED5"/>
    <w:rPr>
      <w:color w:val="0965D5" w:themeColor="hyperlink"/>
      <w:u w:val="single"/>
    </w:rPr>
  </w:style>
  <w:style w:type="character" w:styleId="UnresolvedMention">
    <w:name w:val="Unresolved Mention"/>
    <w:basedOn w:val="DefaultParagraphFont"/>
    <w:uiPriority w:val="99"/>
    <w:semiHidden/>
    <w:unhideWhenUsed/>
    <w:rsid w:val="00674ED5"/>
    <w:rPr>
      <w:color w:val="605E5C"/>
      <w:shd w:val="clear" w:color="auto" w:fill="E1DFDD"/>
    </w:rPr>
  </w:style>
  <w:style w:type="character" w:styleId="FollowedHyperlink">
    <w:name w:val="FollowedHyperlink"/>
    <w:basedOn w:val="DefaultParagraphFont"/>
    <w:uiPriority w:val="99"/>
    <w:semiHidden/>
    <w:unhideWhenUsed/>
    <w:rsid w:val="00674ED5"/>
    <w:rPr>
      <w:color w:val="0965D5" w:themeColor="followedHyperlink"/>
      <w:u w:val="single"/>
    </w:rPr>
  </w:style>
  <w:style w:type="table" w:styleId="ListTable2-Accent1">
    <w:name w:val="List Table 2 Accent 1"/>
    <w:basedOn w:val="TableNormal"/>
    <w:uiPriority w:val="47"/>
    <w:rsid w:val="00BF36B0"/>
    <w:rPr>
      <w:rFonts w:eastAsiaTheme="minorHAnsi"/>
      <w:color w:val="000000" w:themeColor="text2"/>
      <w:sz w:val="22"/>
      <w:szCs w:val="22"/>
    </w:rPr>
    <w:tblPr>
      <w:tblStyleRowBandSize w:val="1"/>
      <w:tblStyleColBandSize w:val="1"/>
      <w:tblBorders>
        <w:top w:val="single" w:sz="4" w:space="0" w:color="A7CCEE" w:themeColor="accent1" w:themeTint="99"/>
        <w:bottom w:val="single" w:sz="4" w:space="0" w:color="A7CCEE" w:themeColor="accent1" w:themeTint="99"/>
        <w:insideH w:val="single" w:sz="4" w:space="0" w:color="A7CC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F9" w:themeFill="accent1" w:themeFillTint="33"/>
      </w:tcPr>
    </w:tblStylePr>
    <w:tblStylePr w:type="band1Horz">
      <w:tblPr/>
      <w:tcPr>
        <w:shd w:val="clear" w:color="auto" w:fill="E1EEF9" w:themeFill="accent1" w:themeFillTint="33"/>
      </w:tcPr>
    </w:tblStylePr>
  </w:style>
  <w:style w:type="paragraph" w:styleId="ListParagraph">
    <w:name w:val="List Paragraph"/>
    <w:basedOn w:val="Normal"/>
    <w:uiPriority w:val="34"/>
    <w:qFormat/>
    <w:rsid w:val="004D10F7"/>
    <w:pPr>
      <w:ind w:left="720"/>
      <w:contextualSpacing/>
    </w:pPr>
  </w:style>
  <w:style w:type="paragraph" w:styleId="Revision">
    <w:name w:val="Revision"/>
    <w:hidden/>
    <w:uiPriority w:val="99"/>
    <w:semiHidden/>
    <w:rsid w:val="005A009C"/>
    <w:rPr>
      <w:color w:val="000000" w:themeColor="text2"/>
    </w:rPr>
  </w:style>
  <w:style w:type="character" w:styleId="CommentReference">
    <w:name w:val="annotation reference"/>
    <w:basedOn w:val="DefaultParagraphFont"/>
    <w:uiPriority w:val="99"/>
    <w:semiHidden/>
    <w:unhideWhenUsed/>
    <w:rsid w:val="005A009C"/>
    <w:rPr>
      <w:sz w:val="16"/>
      <w:szCs w:val="16"/>
    </w:rPr>
  </w:style>
  <w:style w:type="paragraph" w:styleId="CommentText">
    <w:name w:val="annotation text"/>
    <w:basedOn w:val="Normal"/>
    <w:link w:val="CommentTextChar"/>
    <w:uiPriority w:val="99"/>
    <w:unhideWhenUsed/>
    <w:rsid w:val="005A009C"/>
    <w:rPr>
      <w:sz w:val="20"/>
      <w:szCs w:val="20"/>
    </w:rPr>
  </w:style>
  <w:style w:type="character" w:customStyle="1" w:styleId="CommentTextChar">
    <w:name w:val="Comment Text Char"/>
    <w:basedOn w:val="DefaultParagraphFont"/>
    <w:link w:val="CommentText"/>
    <w:uiPriority w:val="99"/>
    <w:rsid w:val="005A009C"/>
    <w:rPr>
      <w:color w:val="000000" w:themeColor="text2"/>
      <w:sz w:val="20"/>
      <w:szCs w:val="20"/>
    </w:rPr>
  </w:style>
  <w:style w:type="paragraph" w:styleId="CommentSubject">
    <w:name w:val="annotation subject"/>
    <w:basedOn w:val="CommentText"/>
    <w:next w:val="CommentText"/>
    <w:link w:val="CommentSubjectChar"/>
    <w:uiPriority w:val="99"/>
    <w:semiHidden/>
    <w:unhideWhenUsed/>
    <w:rsid w:val="005A009C"/>
    <w:rPr>
      <w:b/>
      <w:bCs/>
    </w:rPr>
  </w:style>
  <w:style w:type="character" w:customStyle="1" w:styleId="CommentSubjectChar">
    <w:name w:val="Comment Subject Char"/>
    <w:basedOn w:val="CommentTextChar"/>
    <w:link w:val="CommentSubject"/>
    <w:uiPriority w:val="99"/>
    <w:semiHidden/>
    <w:rsid w:val="005A009C"/>
    <w:rPr>
      <w:b/>
      <w:bCs/>
      <w:color w:val="000000" w:themeColor="text2"/>
      <w:sz w:val="20"/>
      <w:szCs w:val="20"/>
    </w:rPr>
  </w:style>
  <w:style w:type="paragraph" w:styleId="NormalWeb">
    <w:name w:val="Normal (Web)"/>
    <w:basedOn w:val="Normal"/>
    <w:uiPriority w:val="99"/>
    <w:unhideWhenUsed/>
    <w:rsid w:val="0068794A"/>
    <w:pPr>
      <w:spacing w:before="100" w:beforeAutospacing="1" w:after="100" w:afterAutospacing="1"/>
    </w:pPr>
    <w:rPr>
      <w:rFonts w:ascii="Times New Roman" w:eastAsia="Times New Roman" w:hAnsi="Times New Roman" w:cs="Times New Roman"/>
      <w:color w:val="auto"/>
    </w:rPr>
  </w:style>
  <w:style w:type="paragraph" w:styleId="BodyText">
    <w:name w:val="Body Text"/>
    <w:basedOn w:val="Normal"/>
    <w:link w:val="BodyTextChar"/>
    <w:qFormat/>
    <w:rsid w:val="00FE5DA5"/>
    <w:pPr>
      <w:spacing w:before="160" w:after="160" w:line="276" w:lineRule="auto"/>
    </w:pPr>
    <w:rPr>
      <w:rFonts w:eastAsiaTheme="minorHAnsi"/>
      <w:kern w:val="2"/>
      <w:sz w:val="22"/>
      <w:szCs w:val="22"/>
      <w14:ligatures w14:val="standardContextual"/>
    </w:rPr>
  </w:style>
  <w:style w:type="character" w:customStyle="1" w:styleId="BodyTextChar">
    <w:name w:val="Body Text Char"/>
    <w:basedOn w:val="DefaultParagraphFont"/>
    <w:link w:val="BodyText"/>
    <w:rsid w:val="00FE5DA5"/>
    <w:rPr>
      <w:rFonts w:eastAsiaTheme="minorHAnsi"/>
      <w:color w:val="000000" w:themeColor="text2"/>
      <w:kern w:val="2"/>
      <w:sz w:val="22"/>
      <w:szCs w:val="22"/>
      <w14:ligatures w14:val="standardContextual"/>
    </w:rPr>
  </w:style>
  <w:style w:type="character" w:styleId="Strong">
    <w:name w:val="Strong"/>
    <w:basedOn w:val="DefaultParagraphFont"/>
    <w:uiPriority w:val="22"/>
    <w:qFormat/>
    <w:rsid w:val="008B57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353938">
      <w:bodyDiv w:val="1"/>
      <w:marLeft w:val="0"/>
      <w:marRight w:val="0"/>
      <w:marTop w:val="0"/>
      <w:marBottom w:val="0"/>
      <w:divBdr>
        <w:top w:val="none" w:sz="0" w:space="0" w:color="auto"/>
        <w:left w:val="none" w:sz="0" w:space="0" w:color="auto"/>
        <w:bottom w:val="none" w:sz="0" w:space="0" w:color="auto"/>
        <w:right w:val="none" w:sz="0" w:space="0" w:color="auto"/>
      </w:divBdr>
    </w:div>
    <w:div w:id="1375543551">
      <w:bodyDiv w:val="1"/>
      <w:marLeft w:val="0"/>
      <w:marRight w:val="0"/>
      <w:marTop w:val="0"/>
      <w:marBottom w:val="0"/>
      <w:divBdr>
        <w:top w:val="none" w:sz="0" w:space="0" w:color="auto"/>
        <w:left w:val="none" w:sz="0" w:space="0" w:color="auto"/>
        <w:bottom w:val="none" w:sz="0" w:space="0" w:color="auto"/>
        <w:right w:val="none" w:sz="0" w:space="0" w:color="auto"/>
      </w:divBdr>
    </w:div>
    <w:div w:id="1474829778">
      <w:bodyDiv w:val="1"/>
      <w:marLeft w:val="0"/>
      <w:marRight w:val="0"/>
      <w:marTop w:val="0"/>
      <w:marBottom w:val="0"/>
      <w:divBdr>
        <w:top w:val="none" w:sz="0" w:space="0" w:color="auto"/>
        <w:left w:val="none" w:sz="0" w:space="0" w:color="auto"/>
        <w:bottom w:val="none" w:sz="0" w:space="0" w:color="auto"/>
        <w:right w:val="none" w:sz="0" w:space="0" w:color="auto"/>
      </w:divBdr>
    </w:div>
    <w:div w:id="1644114212">
      <w:bodyDiv w:val="1"/>
      <w:marLeft w:val="0"/>
      <w:marRight w:val="0"/>
      <w:marTop w:val="0"/>
      <w:marBottom w:val="0"/>
      <w:divBdr>
        <w:top w:val="none" w:sz="0" w:space="0" w:color="auto"/>
        <w:left w:val="none" w:sz="0" w:space="0" w:color="auto"/>
        <w:bottom w:val="none" w:sz="0" w:space="0" w:color="auto"/>
        <w:right w:val="none" w:sz="0" w:space="0" w:color="auto"/>
      </w:divBdr>
    </w:div>
    <w:div w:id="1669940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oodestablishments@dshs.texas.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uralTexasStrong@HHS.Texa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aughlin929\Downloads\dshs-letterhead-color.dotx" TargetMode="External"/></Relationships>
</file>

<file path=word/theme/theme1.xml><?xml version="1.0" encoding="utf-8"?>
<a:theme xmlns:a="http://schemas.openxmlformats.org/drawingml/2006/main" name="HHS Basic Theme 2.0">
  <a:themeElements>
    <a:clrScheme name="HHS Branding Palette">
      <a:dk1>
        <a:srgbClr val="022167"/>
      </a:dk1>
      <a:lt1>
        <a:srgbClr val="FFFFFF"/>
      </a:lt1>
      <a:dk2>
        <a:srgbClr val="000000"/>
      </a:dk2>
      <a:lt2>
        <a:srgbClr val="D1D3D3"/>
      </a:lt2>
      <a:accent1>
        <a:srgbClr val="6DABE4"/>
      </a:accent1>
      <a:accent2>
        <a:srgbClr val="AB2328"/>
      </a:accent2>
      <a:accent3>
        <a:srgbClr val="6CC04A"/>
      </a:accent3>
      <a:accent4>
        <a:srgbClr val="FFC600"/>
      </a:accent4>
      <a:accent5>
        <a:srgbClr val="00A19B"/>
      </a:accent5>
      <a:accent6>
        <a:srgbClr val="B47E00"/>
      </a:accent6>
      <a:hlink>
        <a:srgbClr val="0965D5"/>
      </a:hlink>
      <a:folHlink>
        <a:srgbClr val="0965D5"/>
      </a:folHlink>
    </a:clrScheme>
    <a:fontScheme name="HHS Basic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HS Legislative" id="{AE6E0F64-0A86-41DD-8677-CFDE883738AC}" vid="{F2FFE3E8-6C19-41D3-BB94-1D74DBDD9E2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0A37E5A81DBF428FD7339DE0AB55C2" ma:contentTypeVersion="4" ma:contentTypeDescription="Create a new document." ma:contentTypeScope="" ma:versionID="c4033e959efe8e5c1a2e276baf1afe81">
  <xsd:schema xmlns:xsd="http://www.w3.org/2001/XMLSchema" xmlns:xs="http://www.w3.org/2001/XMLSchema" xmlns:p="http://schemas.microsoft.com/office/2006/metadata/properties" xmlns:ns2="c377aad4-0049-4d6d-8bf7-0a75dd3764dc" xmlns:ns3="33dbf0c9-1525-48c8-abe5-f0d165017a6d" targetNamespace="http://schemas.microsoft.com/office/2006/metadata/properties" ma:root="true" ma:fieldsID="e8855ca75dc2e1475505f416d56355c3" ns2:_="" ns3:_="">
    <xsd:import namespace="c377aad4-0049-4d6d-8bf7-0a75dd3764dc"/>
    <xsd:import namespace="33dbf0c9-1525-48c8-abe5-f0d165017a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7aad4-0049-4d6d-8bf7-0a75dd376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bf0c9-1525-48c8-abe5-f0d165017a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A1623-C5A4-4035-8351-6879BCEF69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6479E5-A002-4298-96FB-108E458CF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7aad4-0049-4d6d-8bf7-0a75dd3764dc"/>
    <ds:schemaRef ds:uri="33dbf0c9-1525-48c8-abe5-f0d165017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3ACF8E-CFDB-4594-9C11-5DCC1256FD43}">
  <ds:schemaRefs>
    <ds:schemaRef ds:uri="http://schemas.microsoft.com/sharepoint/v3/contenttype/forms"/>
  </ds:schemaRefs>
</ds:datastoreItem>
</file>

<file path=docMetadata/LabelInfo.xml><?xml version="1.0" encoding="utf-8"?>
<clbl:labelList xmlns:clbl="http://schemas.microsoft.com/office/2020/mipLabelMetadata">
  <clbl:label id="{9bf97732-82b9-499b-b16a-a93e8ebd536b}" enabled="0" method="" siteId="{9bf97732-82b9-499b-b16a-a93e8ebd536b}" removed="1"/>
</clbl:labelList>
</file>

<file path=docProps/app.xml><?xml version="1.0" encoding="utf-8"?>
<Properties xmlns="http://schemas.openxmlformats.org/officeDocument/2006/extended-properties" xmlns:vt="http://schemas.openxmlformats.org/officeDocument/2006/docPropsVTypes">
  <Template>dshs-letterhead-color</Template>
  <TotalTime>4</TotalTime>
  <Pages>14</Pages>
  <Words>4420</Words>
  <Characters>24979</Characters>
  <Application>Microsoft Office Word</Application>
  <DocSecurity>0</DocSecurity>
  <Lines>539</Lines>
  <Paragraphs>148</Paragraphs>
  <ScaleCrop>false</ScaleCrop>
  <HeadingPairs>
    <vt:vector size="2" baseType="variant">
      <vt:variant>
        <vt:lpstr>Title</vt:lpstr>
      </vt:variant>
      <vt:variant>
        <vt:i4>1</vt:i4>
      </vt:variant>
    </vt:vector>
  </HeadingPairs>
  <TitlesOfParts>
    <vt:vector size="1" baseType="lpstr">
      <vt:lpstr/>
    </vt:vector>
  </TitlesOfParts>
  <Company>TX HHS DSHS</Company>
  <LinksUpToDate>false</LinksUpToDate>
  <CharactersWithSpaces>29303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Laughlin,Glenna (DSHS)</dc:creator>
  <cp:keywords/>
  <dc:description/>
  <cp:lastModifiedBy>Comfort,Michael  (DSHS)</cp:lastModifiedBy>
  <cp:revision>4</cp:revision>
  <cp:lastPrinted>2025-04-08T14:59:00Z</cp:lastPrinted>
  <dcterms:created xsi:type="dcterms:W3CDTF">2026-03-31T16:27:00Z</dcterms:created>
  <dcterms:modified xsi:type="dcterms:W3CDTF">2026-03-31T16:31:00Z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0x0101005E0A37E5A81DBF428FD7339DE0AB55C2</vt:lpwstr>
  </property>
</Properties>
</file>