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A77BE" w14:textId="77777777" w:rsidR="00280B37" w:rsidRPr="00280B37" w:rsidRDefault="00280B37" w:rsidP="00280B37">
      <w:pPr>
        <w:keepNext/>
        <w:keepLines/>
        <w:tabs>
          <w:tab w:val="left" w:pos="360"/>
          <w:tab w:val="left" w:pos="720"/>
        </w:tabs>
        <w:spacing w:before="240"/>
        <w:jc w:val="center"/>
        <w:outlineLvl w:val="0"/>
        <w:rPr>
          <w:rFonts w:ascii="Verdana" w:eastAsia="MS Mincho" w:hAnsi="Verdana" w:cs="Times New Roman"/>
          <w:color w:val="auto"/>
          <w:sz w:val="32"/>
          <w:szCs w:val="32"/>
        </w:rPr>
      </w:pPr>
      <w:bookmarkStart w:id="0" w:name="_Hlk223524036"/>
      <w:r w:rsidRPr="00280B37">
        <w:rPr>
          <w:rFonts w:ascii="Verdana" w:eastAsia="MS Mincho" w:hAnsi="Verdana" w:cs="Times New Roman"/>
          <w:color w:val="auto"/>
          <w:sz w:val="32"/>
          <w:szCs w:val="32"/>
        </w:rPr>
        <w:t xml:space="preserve">Public Health Funding and Policy Committee </w:t>
      </w:r>
      <w:bookmarkEnd w:id="0"/>
      <w:r w:rsidRPr="00280B37">
        <w:rPr>
          <w:rFonts w:ascii="Verdana" w:eastAsia="MS Mincho" w:hAnsi="Verdana" w:cs="Times New Roman"/>
          <w:color w:val="auto"/>
          <w:sz w:val="32"/>
          <w:szCs w:val="32"/>
        </w:rPr>
        <w:t>Meeting</w:t>
      </w:r>
    </w:p>
    <w:p w14:paraId="7620A8AF" w14:textId="30AC6546" w:rsidR="00280B37" w:rsidRPr="00280B37" w:rsidRDefault="00280B37" w:rsidP="00280B37">
      <w:pPr>
        <w:tabs>
          <w:tab w:val="left" w:pos="360"/>
          <w:tab w:val="left" w:pos="720"/>
        </w:tabs>
        <w:autoSpaceDE w:val="0"/>
        <w:autoSpaceDN w:val="0"/>
        <w:adjustRightInd w:val="0"/>
        <w:jc w:val="center"/>
        <w:rPr>
          <w:rFonts w:ascii="Verdana" w:eastAsia="MS Mincho" w:hAnsi="Verdana" w:cs="Times New Roman"/>
          <w:color w:val="auto"/>
        </w:rPr>
      </w:pPr>
      <w:r w:rsidRPr="00280B37">
        <w:rPr>
          <w:rFonts w:ascii="Verdana" w:eastAsia="MS Mincho" w:hAnsi="Verdana" w:cs="Times New Roman"/>
          <w:color w:val="auto"/>
        </w:rPr>
        <w:t>Ju</w:t>
      </w:r>
      <w:r w:rsidR="000E1F6A">
        <w:rPr>
          <w:rFonts w:ascii="Verdana" w:eastAsia="MS Mincho" w:hAnsi="Verdana" w:cs="Times New Roman"/>
          <w:color w:val="auto"/>
        </w:rPr>
        <w:t>ne</w:t>
      </w:r>
      <w:r w:rsidRPr="00280B37">
        <w:rPr>
          <w:rFonts w:ascii="Verdana" w:eastAsia="MS Mincho" w:hAnsi="Verdana" w:cs="Times New Roman"/>
          <w:color w:val="auto"/>
        </w:rPr>
        <w:t xml:space="preserve"> </w:t>
      </w:r>
      <w:r w:rsidR="00B54A07">
        <w:rPr>
          <w:rFonts w:ascii="Verdana" w:eastAsia="MS Mincho" w:hAnsi="Verdana" w:cs="Times New Roman"/>
          <w:color w:val="auto"/>
        </w:rPr>
        <w:t>10</w:t>
      </w:r>
      <w:r w:rsidRPr="00280B37">
        <w:rPr>
          <w:rFonts w:ascii="Verdana" w:eastAsia="MS Mincho" w:hAnsi="Verdana" w:cs="Times New Roman"/>
          <w:color w:val="auto"/>
        </w:rPr>
        <w:t>, 2026</w:t>
      </w:r>
    </w:p>
    <w:p w14:paraId="5DF43AA8" w14:textId="77777777" w:rsidR="00280B37" w:rsidRPr="00280B37" w:rsidRDefault="00280B37" w:rsidP="00280B37">
      <w:pPr>
        <w:tabs>
          <w:tab w:val="left" w:pos="360"/>
          <w:tab w:val="left" w:pos="720"/>
        </w:tabs>
        <w:autoSpaceDE w:val="0"/>
        <w:autoSpaceDN w:val="0"/>
        <w:adjustRightInd w:val="0"/>
        <w:jc w:val="center"/>
        <w:rPr>
          <w:rFonts w:ascii="Verdana" w:eastAsia="MS Mincho" w:hAnsi="Verdana" w:cs="Times New Roman"/>
          <w:color w:val="auto"/>
        </w:rPr>
      </w:pPr>
      <w:r w:rsidRPr="00280B37">
        <w:rPr>
          <w:rFonts w:ascii="Verdana" w:eastAsia="MS Mincho" w:hAnsi="Verdana" w:cs="Times New Roman"/>
          <w:color w:val="auto"/>
        </w:rPr>
        <w:t>Minutes</w:t>
      </w:r>
    </w:p>
    <w:p w14:paraId="7D7B2D3F" w14:textId="77777777" w:rsidR="00280B37" w:rsidRPr="00280B37" w:rsidRDefault="00280B37" w:rsidP="00280B37">
      <w:pPr>
        <w:tabs>
          <w:tab w:val="right" w:leader="dot" w:pos="10224"/>
        </w:tabs>
        <w:autoSpaceDE w:val="0"/>
        <w:autoSpaceDN w:val="0"/>
        <w:adjustRightInd w:val="0"/>
        <w:jc w:val="center"/>
        <w:rPr>
          <w:rFonts w:ascii="Verdana" w:eastAsia="MS Mincho" w:hAnsi="Verdana" w:cs="Times New Roman"/>
          <w:color w:val="auto"/>
          <w:u w:val="single"/>
        </w:rPr>
      </w:pPr>
    </w:p>
    <w:p w14:paraId="7983D181" w14:textId="77777777" w:rsidR="00280B37" w:rsidRPr="00280B37" w:rsidRDefault="00280B37" w:rsidP="00280B37">
      <w:pPr>
        <w:tabs>
          <w:tab w:val="right" w:leader="dot" w:pos="10224"/>
        </w:tabs>
        <w:autoSpaceDE w:val="0"/>
        <w:autoSpaceDN w:val="0"/>
        <w:adjustRightInd w:val="0"/>
        <w:rPr>
          <w:rFonts w:ascii="Verdana" w:eastAsia="MS Mincho" w:hAnsi="Verdana" w:cs="Times New Roman"/>
          <w:color w:val="auto"/>
          <w:u w:val="single"/>
        </w:rPr>
      </w:pPr>
      <w:r w:rsidRPr="00280B37">
        <w:rPr>
          <w:rFonts w:ascii="Verdana" w:eastAsia="MS Mincho" w:hAnsi="Verdana" w:cs="Times New Roman"/>
          <w:color w:val="auto"/>
          <w:u w:val="single"/>
        </w:rPr>
        <w:t>Committee Members Attending</w:t>
      </w:r>
      <w:r w:rsidR="00AA55CD">
        <w:rPr>
          <w:rFonts w:ascii="Verdana" w:eastAsia="MS Mincho" w:hAnsi="Verdana" w:cs="Times New Roman"/>
          <w:color w:val="auto"/>
          <w:u w:val="single"/>
        </w:rPr>
        <w:t>:</w:t>
      </w:r>
    </w:p>
    <w:p w14:paraId="51093960" w14:textId="77777777" w:rsidR="00280B37" w:rsidRPr="00280B37" w:rsidRDefault="00280B37" w:rsidP="00280B37">
      <w:pPr>
        <w:tabs>
          <w:tab w:val="left" w:pos="360"/>
          <w:tab w:val="left" w:pos="720"/>
          <w:tab w:val="right" w:leader="dot" w:pos="10224"/>
        </w:tabs>
        <w:autoSpaceDE w:val="0"/>
        <w:autoSpaceDN w:val="0"/>
        <w:adjustRightInd w:val="0"/>
        <w:rPr>
          <w:rFonts w:ascii="Verdana" w:eastAsia="MS Mincho" w:hAnsi="Verdana" w:cs="Times New Roman"/>
          <w:color w:val="auto"/>
        </w:rPr>
      </w:pPr>
      <w:bookmarkStart w:id="1" w:name="_Hlk193461286"/>
      <w:r w:rsidRPr="00280B37">
        <w:rPr>
          <w:rFonts w:ascii="Verdana" w:eastAsia="MS Mincho" w:hAnsi="Verdana" w:cs="Times New Roman"/>
          <w:color w:val="auto"/>
        </w:rPr>
        <w:t>Katherine Wells, DrPH, MPH, BA – City of Lubbock Health Department - Chair</w:t>
      </w:r>
    </w:p>
    <w:p w14:paraId="69EAE6EC" w14:textId="77777777" w:rsidR="00280B37" w:rsidRPr="00280B37" w:rsidRDefault="00280B37" w:rsidP="00280B37">
      <w:pPr>
        <w:tabs>
          <w:tab w:val="left" w:pos="360"/>
          <w:tab w:val="left" w:pos="720"/>
          <w:tab w:val="right" w:leader="dot" w:pos="10224"/>
        </w:tabs>
        <w:autoSpaceDE w:val="0"/>
        <w:autoSpaceDN w:val="0"/>
        <w:adjustRightInd w:val="0"/>
        <w:rPr>
          <w:rFonts w:ascii="Verdana" w:eastAsia="MS Mincho" w:hAnsi="Verdana" w:cs="Times New Roman"/>
          <w:color w:val="auto"/>
        </w:rPr>
      </w:pPr>
      <w:r w:rsidRPr="00280B37">
        <w:rPr>
          <w:rFonts w:ascii="Verdana" w:eastAsia="MS Mincho" w:hAnsi="Verdana" w:cs="Times New Roman"/>
          <w:color w:val="auto"/>
        </w:rPr>
        <w:t>Philip Huang</w:t>
      </w:r>
      <w:bookmarkEnd w:id="1"/>
      <w:r w:rsidRPr="00280B37">
        <w:rPr>
          <w:rFonts w:ascii="Verdana" w:eastAsia="MS Mincho" w:hAnsi="Verdana" w:cs="Times New Roman"/>
          <w:color w:val="auto"/>
        </w:rPr>
        <w:t>, MD, MPH – Dallas County Health and Human Services – Vice Chair</w:t>
      </w:r>
    </w:p>
    <w:p w14:paraId="56ADE04D" w14:textId="7FE6D130" w:rsidR="00280B37" w:rsidRPr="00280B37" w:rsidRDefault="00280B37" w:rsidP="00280B37">
      <w:pPr>
        <w:tabs>
          <w:tab w:val="left" w:pos="360"/>
          <w:tab w:val="left" w:pos="720"/>
          <w:tab w:val="right" w:leader="dot" w:pos="10224"/>
        </w:tabs>
        <w:autoSpaceDE w:val="0"/>
        <w:autoSpaceDN w:val="0"/>
        <w:adjustRightInd w:val="0"/>
        <w:rPr>
          <w:rFonts w:ascii="Verdana" w:eastAsia="MS Mincho" w:hAnsi="Verdana" w:cs="Times New Roman"/>
          <w:color w:val="auto"/>
        </w:rPr>
      </w:pPr>
      <w:r w:rsidRPr="00280B37">
        <w:rPr>
          <w:rFonts w:ascii="Verdana" w:eastAsia="MS Mincho" w:hAnsi="Verdana" w:cs="Times New Roman"/>
          <w:color w:val="auto"/>
        </w:rPr>
        <w:t>Aurelia Schmalst</w:t>
      </w:r>
      <w:r w:rsidR="006B290D">
        <w:rPr>
          <w:rFonts w:ascii="Verdana" w:eastAsia="MS Mincho" w:hAnsi="Verdana" w:cs="Times New Roman"/>
          <w:color w:val="auto"/>
        </w:rPr>
        <w:t>ie</w:t>
      </w:r>
      <w:r w:rsidRPr="00280B37">
        <w:rPr>
          <w:rFonts w:ascii="Verdana" w:eastAsia="MS Mincho" w:hAnsi="Verdana" w:cs="Times New Roman"/>
          <w:color w:val="auto"/>
        </w:rPr>
        <w:t>g, MD – DSHS, Public Health Region 2/3</w:t>
      </w:r>
    </w:p>
    <w:p w14:paraId="6782CF0D" w14:textId="132690D1" w:rsidR="00280B37" w:rsidRPr="00280B37" w:rsidRDefault="00280B37" w:rsidP="00280B37">
      <w:pPr>
        <w:tabs>
          <w:tab w:val="left" w:pos="360"/>
          <w:tab w:val="left" w:pos="720"/>
          <w:tab w:val="right" w:leader="dot" w:pos="10224"/>
        </w:tabs>
        <w:autoSpaceDE w:val="0"/>
        <w:autoSpaceDN w:val="0"/>
        <w:adjustRightInd w:val="0"/>
        <w:rPr>
          <w:rFonts w:ascii="Verdana" w:eastAsia="MS Mincho" w:hAnsi="Verdana" w:cs="Times New Roman"/>
          <w:color w:val="auto"/>
        </w:rPr>
      </w:pPr>
      <w:r w:rsidRPr="00280B37">
        <w:rPr>
          <w:rFonts w:ascii="Verdana" w:eastAsia="MS Mincho" w:hAnsi="Verdana" w:cs="Times New Roman"/>
          <w:color w:val="auto"/>
        </w:rPr>
        <w:t>Theresa Byrd,</w:t>
      </w:r>
      <w:r w:rsidR="003975C7">
        <w:rPr>
          <w:rFonts w:ascii="Verdana" w:eastAsia="MS Mincho" w:hAnsi="Verdana" w:cs="Times New Roman"/>
          <w:color w:val="auto"/>
        </w:rPr>
        <w:t xml:space="preserve"> </w:t>
      </w:r>
      <w:r w:rsidRPr="00280B37">
        <w:rPr>
          <w:rFonts w:ascii="Verdana" w:eastAsia="MS Mincho" w:hAnsi="Verdana" w:cs="Times New Roman"/>
          <w:color w:val="auto"/>
        </w:rPr>
        <w:t>DrPH</w:t>
      </w:r>
      <w:r w:rsidR="006B290D">
        <w:rPr>
          <w:rFonts w:ascii="Verdana" w:eastAsia="MS Mincho" w:hAnsi="Verdana" w:cs="Times New Roman"/>
          <w:color w:val="auto"/>
        </w:rPr>
        <w:t xml:space="preserve">, MPH, </w:t>
      </w:r>
      <w:r w:rsidR="00603878">
        <w:rPr>
          <w:rFonts w:ascii="Verdana" w:eastAsia="MS Mincho" w:hAnsi="Verdana" w:cs="Times New Roman"/>
          <w:color w:val="auto"/>
        </w:rPr>
        <w:t>R</w:t>
      </w:r>
      <w:r w:rsidR="006B290D">
        <w:rPr>
          <w:rFonts w:ascii="Verdana" w:eastAsia="MS Mincho" w:hAnsi="Verdana" w:cs="Times New Roman"/>
          <w:color w:val="auto"/>
        </w:rPr>
        <w:t>N</w:t>
      </w:r>
      <w:r w:rsidRPr="00280B37">
        <w:rPr>
          <w:rFonts w:ascii="Verdana" w:eastAsia="MS Mincho" w:hAnsi="Verdana" w:cs="Times New Roman"/>
          <w:color w:val="auto"/>
        </w:rPr>
        <w:t xml:space="preserve"> – University of Texas, Tyler School of Health Professions</w:t>
      </w:r>
    </w:p>
    <w:p w14:paraId="6B82E6C9" w14:textId="77777777" w:rsidR="00280B37" w:rsidRDefault="00280B37" w:rsidP="00280B37">
      <w:pPr>
        <w:tabs>
          <w:tab w:val="left" w:pos="360"/>
          <w:tab w:val="left" w:pos="720"/>
          <w:tab w:val="right" w:leader="dot" w:pos="10224"/>
        </w:tabs>
        <w:autoSpaceDE w:val="0"/>
        <w:autoSpaceDN w:val="0"/>
        <w:adjustRightInd w:val="0"/>
        <w:rPr>
          <w:rFonts w:ascii="Verdana" w:eastAsia="MS Mincho" w:hAnsi="Verdana" w:cs="Times New Roman"/>
          <w:color w:val="000000"/>
        </w:rPr>
      </w:pPr>
      <w:r w:rsidRPr="00280B37">
        <w:rPr>
          <w:rFonts w:ascii="Verdana" w:eastAsia="MS Mincho" w:hAnsi="Verdana" w:cs="Times New Roman"/>
          <w:color w:val="000000"/>
        </w:rPr>
        <w:t>Todd Bell, MD – City of Amarillo Health Department</w:t>
      </w:r>
    </w:p>
    <w:p w14:paraId="11129600" w14:textId="5E540BC3" w:rsidR="002707DE" w:rsidRPr="002707DE" w:rsidRDefault="002707DE" w:rsidP="00280B37">
      <w:pPr>
        <w:tabs>
          <w:tab w:val="left" w:pos="360"/>
          <w:tab w:val="left" w:pos="720"/>
          <w:tab w:val="right" w:leader="dot" w:pos="10224"/>
        </w:tabs>
        <w:autoSpaceDE w:val="0"/>
        <w:autoSpaceDN w:val="0"/>
        <w:adjustRightInd w:val="0"/>
      </w:pPr>
      <w:r>
        <w:t xml:space="preserve">Lisa Dick, RDN, LD - </w:t>
      </w:r>
      <w:r w:rsidRPr="003D719C">
        <w:t>Brownwood – Brown County Health Department</w:t>
      </w:r>
    </w:p>
    <w:p w14:paraId="17DC8D15" w14:textId="77777777" w:rsidR="00280B37" w:rsidRPr="00280B37" w:rsidRDefault="00280B37" w:rsidP="00280B37">
      <w:pPr>
        <w:tabs>
          <w:tab w:val="left" w:pos="360"/>
          <w:tab w:val="left" w:pos="720"/>
          <w:tab w:val="right" w:leader="dot" w:pos="10224"/>
        </w:tabs>
        <w:rPr>
          <w:rFonts w:ascii="Verdana" w:eastAsia="MS Mincho" w:hAnsi="Verdana" w:cs="Times New Roman"/>
          <w:color w:val="auto"/>
        </w:rPr>
      </w:pPr>
    </w:p>
    <w:p w14:paraId="031D0D03" w14:textId="77777777" w:rsidR="00280B37" w:rsidRPr="00280B37" w:rsidRDefault="00280B37" w:rsidP="00280B37">
      <w:pPr>
        <w:tabs>
          <w:tab w:val="left" w:pos="360"/>
          <w:tab w:val="left" w:pos="720"/>
          <w:tab w:val="right" w:leader="dot" w:pos="10224"/>
        </w:tabs>
        <w:rPr>
          <w:rFonts w:ascii="Verdana" w:eastAsia="MS Mincho" w:hAnsi="Verdana" w:cs="Times New Roman"/>
          <w:color w:val="000000"/>
        </w:rPr>
      </w:pPr>
      <w:r w:rsidRPr="00280B37">
        <w:rPr>
          <w:rFonts w:ascii="Verdana" w:eastAsia="Verdana" w:hAnsi="Verdana" w:cs="Verdana"/>
          <w:color w:val="000000"/>
          <w:u w:val="single"/>
        </w:rPr>
        <w:t>Attendees:</w:t>
      </w:r>
    </w:p>
    <w:tbl>
      <w:tblPr>
        <w:tblStyle w:val="ListTable2-Accent11"/>
        <w:tblpPr w:leftFromText="180" w:rightFromText="180" w:vertAnchor="text" w:tblpY="1"/>
        <w:tblOverlap w:val="never"/>
        <w:tblW w:w="0" w:type="auto"/>
        <w:tblLook w:val="0420" w:firstRow="1" w:lastRow="0" w:firstColumn="0" w:lastColumn="0" w:noHBand="0" w:noVBand="1"/>
      </w:tblPr>
      <w:tblGrid>
        <w:gridCol w:w="3120"/>
        <w:gridCol w:w="3555"/>
        <w:gridCol w:w="2685"/>
      </w:tblGrid>
      <w:tr w:rsidR="00394040" w:rsidRPr="00280B37" w14:paraId="019C99C5" w14:textId="77777777" w:rsidTr="00494F3C">
        <w:trPr>
          <w:cnfStyle w:val="100000000000" w:firstRow="1" w:lastRow="0" w:firstColumn="0" w:lastColumn="0" w:oddVBand="0" w:evenVBand="0" w:oddHBand="0"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376BC18E" w14:textId="7C8152B4" w:rsidR="00394040" w:rsidRPr="00683EB5" w:rsidRDefault="00394040" w:rsidP="00494F3C">
            <w:pPr>
              <w:rPr>
                <w:rFonts w:ascii="Verdana" w:hAnsi="Verdana" w:cs="Times New Roman"/>
                <w:b w:val="0"/>
                <w:bCs w:val="0"/>
                <w:color w:val="000000"/>
              </w:rPr>
            </w:pPr>
            <w:r w:rsidRPr="00683EB5">
              <w:rPr>
                <w:b w:val="0"/>
                <w:bCs w:val="0"/>
              </w:rPr>
              <w:t>Michael Comfort</w:t>
            </w:r>
          </w:p>
        </w:tc>
        <w:tc>
          <w:tcPr>
            <w:tcW w:w="3555" w:type="dxa"/>
            <w:tcBorders>
              <w:top w:val="single" w:sz="8" w:space="0" w:color="A7CCEE"/>
              <w:left w:val="nil"/>
              <w:bottom w:val="single" w:sz="8" w:space="0" w:color="A7CCEE"/>
              <w:right w:val="nil"/>
            </w:tcBorders>
            <w:tcMar>
              <w:left w:w="108" w:type="dxa"/>
              <w:right w:w="108" w:type="dxa"/>
            </w:tcMar>
            <w:vAlign w:val="bottom"/>
          </w:tcPr>
          <w:p w14:paraId="3BED38BB" w14:textId="084EC3AC" w:rsidR="00394040" w:rsidRPr="00683EB5" w:rsidRDefault="00394040" w:rsidP="00494F3C">
            <w:pPr>
              <w:rPr>
                <w:rFonts w:ascii="Verdana" w:hAnsi="Verdana" w:cs="Times New Roman"/>
                <w:b w:val="0"/>
                <w:bCs w:val="0"/>
                <w:color w:val="000000"/>
              </w:rPr>
            </w:pPr>
            <w:r w:rsidRPr="00683EB5">
              <w:rPr>
                <w:b w:val="0"/>
                <w:bCs w:val="0"/>
              </w:rPr>
              <w:t>Christine Murphy</w:t>
            </w:r>
          </w:p>
        </w:tc>
        <w:tc>
          <w:tcPr>
            <w:tcW w:w="2685" w:type="dxa"/>
            <w:tcBorders>
              <w:top w:val="single" w:sz="8" w:space="0" w:color="A7CCEE"/>
              <w:left w:val="nil"/>
              <w:bottom w:val="single" w:sz="8" w:space="0" w:color="A7CCEE"/>
              <w:right w:val="nil"/>
            </w:tcBorders>
            <w:tcMar>
              <w:left w:w="108" w:type="dxa"/>
              <w:right w:w="108" w:type="dxa"/>
            </w:tcMar>
            <w:vAlign w:val="bottom"/>
          </w:tcPr>
          <w:p w14:paraId="16A6371A" w14:textId="5F39FFB5" w:rsidR="00394040" w:rsidRPr="00394040" w:rsidRDefault="00394040" w:rsidP="00494F3C">
            <w:pPr>
              <w:rPr>
                <w:rFonts w:ascii="Verdana" w:hAnsi="Verdana" w:cs="Times New Roman"/>
                <w:b w:val="0"/>
                <w:bCs w:val="0"/>
                <w:color w:val="000000"/>
              </w:rPr>
            </w:pPr>
            <w:r w:rsidRPr="00394040">
              <w:rPr>
                <w:b w:val="0"/>
                <w:bCs w:val="0"/>
              </w:rPr>
              <w:t>Terri Langford</w:t>
            </w:r>
          </w:p>
        </w:tc>
      </w:tr>
      <w:tr w:rsidR="00394040" w:rsidRPr="00280B37" w14:paraId="0AEC311C" w14:textId="77777777" w:rsidTr="00494F3C">
        <w:trPr>
          <w:cnfStyle w:val="000000100000" w:firstRow="0" w:lastRow="0" w:firstColumn="0" w:lastColumn="0" w:oddVBand="0" w:evenVBand="0" w:oddHBand="1"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6FC3CC51" w14:textId="56C1C11B" w:rsidR="00394040" w:rsidRPr="00280B37" w:rsidRDefault="00394040" w:rsidP="00494F3C">
            <w:pPr>
              <w:rPr>
                <w:rFonts w:ascii="Verdana" w:hAnsi="Verdana" w:cs="Times New Roman"/>
                <w:color w:val="000000"/>
              </w:rPr>
            </w:pPr>
            <w:r w:rsidRPr="374D803B">
              <w:t>Glenna Laughlin</w:t>
            </w:r>
          </w:p>
        </w:tc>
        <w:tc>
          <w:tcPr>
            <w:tcW w:w="3555" w:type="dxa"/>
            <w:tcBorders>
              <w:top w:val="single" w:sz="8" w:space="0" w:color="A7CCEE"/>
              <w:left w:val="nil"/>
              <w:bottom w:val="single" w:sz="8" w:space="0" w:color="A7CCEE"/>
              <w:right w:val="nil"/>
            </w:tcBorders>
            <w:tcMar>
              <w:left w:w="108" w:type="dxa"/>
              <w:right w:w="108" w:type="dxa"/>
            </w:tcMar>
            <w:vAlign w:val="bottom"/>
          </w:tcPr>
          <w:p w14:paraId="458230A5" w14:textId="621A1DC5" w:rsidR="00394040" w:rsidRPr="00280B37" w:rsidRDefault="00394040" w:rsidP="00494F3C">
            <w:pPr>
              <w:rPr>
                <w:rFonts w:ascii="Verdana" w:hAnsi="Verdana" w:cs="Times New Roman"/>
                <w:color w:val="000000"/>
              </w:rPr>
            </w:pPr>
            <w:r>
              <w:t>David Gonzales</w:t>
            </w:r>
          </w:p>
        </w:tc>
        <w:tc>
          <w:tcPr>
            <w:tcW w:w="2685" w:type="dxa"/>
            <w:tcBorders>
              <w:top w:val="single" w:sz="8" w:space="0" w:color="A7CCEE"/>
              <w:left w:val="nil"/>
              <w:bottom w:val="single" w:sz="8" w:space="0" w:color="A7CCEE"/>
              <w:right w:val="nil"/>
            </w:tcBorders>
            <w:tcMar>
              <w:left w:w="108" w:type="dxa"/>
              <w:right w:w="108" w:type="dxa"/>
            </w:tcMar>
            <w:vAlign w:val="bottom"/>
          </w:tcPr>
          <w:p w14:paraId="2E90FAA4" w14:textId="4F13AA61" w:rsidR="00394040" w:rsidRPr="00280B37" w:rsidRDefault="00394040" w:rsidP="00494F3C">
            <w:pPr>
              <w:rPr>
                <w:rFonts w:ascii="Verdana" w:hAnsi="Verdana" w:cs="Times New Roman"/>
                <w:color w:val="000000"/>
              </w:rPr>
            </w:pPr>
            <w:r>
              <w:t>Richard Williams</w:t>
            </w:r>
          </w:p>
        </w:tc>
      </w:tr>
      <w:tr w:rsidR="00394040" w:rsidRPr="00280B37" w14:paraId="519772A6" w14:textId="77777777" w:rsidTr="00494F3C">
        <w:trPr>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2224B63F" w14:textId="37A0EBA1" w:rsidR="00394040" w:rsidRPr="00280B37" w:rsidRDefault="00394040" w:rsidP="00494F3C">
            <w:pPr>
              <w:rPr>
                <w:rFonts w:ascii="Verdana" w:hAnsi="Verdana" w:cs="Times New Roman"/>
                <w:color w:val="000000"/>
              </w:rPr>
            </w:pPr>
            <w:r w:rsidRPr="374D803B">
              <w:t>Imelda Garcia</w:t>
            </w:r>
          </w:p>
        </w:tc>
        <w:tc>
          <w:tcPr>
            <w:tcW w:w="3555" w:type="dxa"/>
            <w:tcBorders>
              <w:top w:val="single" w:sz="8" w:space="0" w:color="A7CCEE"/>
              <w:left w:val="nil"/>
              <w:bottom w:val="single" w:sz="8" w:space="0" w:color="A7CCEE"/>
              <w:right w:val="nil"/>
            </w:tcBorders>
            <w:tcMar>
              <w:left w:w="108" w:type="dxa"/>
              <w:right w:w="108" w:type="dxa"/>
            </w:tcMar>
            <w:vAlign w:val="bottom"/>
          </w:tcPr>
          <w:p w14:paraId="757055C4" w14:textId="337C623F" w:rsidR="00394040" w:rsidRPr="00280B37" w:rsidRDefault="00394040" w:rsidP="00494F3C">
            <w:pPr>
              <w:rPr>
                <w:rFonts w:ascii="Verdana" w:hAnsi="Verdana" w:cs="Times New Roman"/>
                <w:color w:val="000000"/>
              </w:rPr>
            </w:pPr>
            <w:r>
              <w:t>Rashika Gangwal</w:t>
            </w:r>
          </w:p>
        </w:tc>
        <w:tc>
          <w:tcPr>
            <w:tcW w:w="2685" w:type="dxa"/>
            <w:tcBorders>
              <w:top w:val="single" w:sz="8" w:space="0" w:color="A7CCEE"/>
              <w:left w:val="nil"/>
              <w:bottom w:val="single" w:sz="8" w:space="0" w:color="A7CCEE"/>
              <w:right w:val="nil"/>
            </w:tcBorders>
            <w:tcMar>
              <w:left w:w="108" w:type="dxa"/>
              <w:right w:w="108" w:type="dxa"/>
            </w:tcMar>
            <w:vAlign w:val="bottom"/>
          </w:tcPr>
          <w:p w14:paraId="719739F5" w14:textId="407C2D18" w:rsidR="00394040" w:rsidRPr="00280B37" w:rsidRDefault="00394040" w:rsidP="00494F3C">
            <w:pPr>
              <w:rPr>
                <w:rFonts w:ascii="Verdana" w:hAnsi="Verdana" w:cs="Times New Roman"/>
                <w:color w:val="000000"/>
              </w:rPr>
            </w:pPr>
            <w:r>
              <w:t>Dawn Ferriter</w:t>
            </w:r>
          </w:p>
        </w:tc>
      </w:tr>
      <w:tr w:rsidR="00394040" w:rsidRPr="00280B37" w14:paraId="7FF1A2E7" w14:textId="77777777" w:rsidTr="00494F3C">
        <w:trPr>
          <w:cnfStyle w:val="000000100000" w:firstRow="0" w:lastRow="0" w:firstColumn="0" w:lastColumn="0" w:oddVBand="0" w:evenVBand="0" w:oddHBand="1"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3A1633E1" w14:textId="1CD0ECD1" w:rsidR="00394040" w:rsidRPr="00280B37" w:rsidRDefault="00394040" w:rsidP="00494F3C">
            <w:pPr>
              <w:rPr>
                <w:rFonts w:ascii="Verdana" w:hAnsi="Verdana" w:cs="Times New Roman"/>
                <w:color w:val="000000"/>
              </w:rPr>
            </w:pPr>
            <w:r>
              <w:t xml:space="preserve">Dr. </w:t>
            </w:r>
            <w:r w:rsidRPr="374D803B">
              <w:t>Varun Shetty</w:t>
            </w:r>
          </w:p>
        </w:tc>
        <w:tc>
          <w:tcPr>
            <w:tcW w:w="3555" w:type="dxa"/>
            <w:tcBorders>
              <w:top w:val="single" w:sz="8" w:space="0" w:color="A7CCEE"/>
              <w:left w:val="nil"/>
              <w:bottom w:val="single" w:sz="8" w:space="0" w:color="A7CCEE"/>
              <w:right w:val="nil"/>
            </w:tcBorders>
            <w:tcMar>
              <w:left w:w="108" w:type="dxa"/>
              <w:right w:w="108" w:type="dxa"/>
            </w:tcMar>
            <w:vAlign w:val="bottom"/>
          </w:tcPr>
          <w:p w14:paraId="00D115F6" w14:textId="720E7CA9" w:rsidR="00394040" w:rsidRPr="007212D4" w:rsidRDefault="00394040" w:rsidP="00494F3C">
            <w:pPr>
              <w:jc w:val="both"/>
              <w:rPr>
                <w:kern w:val="2"/>
                <w14:ligatures w14:val="standardContextual"/>
              </w:rPr>
            </w:pPr>
            <w:r>
              <w:t>Ashley Belez</w:t>
            </w:r>
          </w:p>
        </w:tc>
        <w:tc>
          <w:tcPr>
            <w:tcW w:w="2685" w:type="dxa"/>
            <w:tcBorders>
              <w:top w:val="single" w:sz="8" w:space="0" w:color="A7CCEE"/>
              <w:left w:val="nil"/>
              <w:bottom w:val="single" w:sz="8" w:space="0" w:color="A7CCEE"/>
              <w:right w:val="nil"/>
            </w:tcBorders>
            <w:tcMar>
              <w:left w:w="108" w:type="dxa"/>
              <w:right w:w="108" w:type="dxa"/>
            </w:tcMar>
            <w:vAlign w:val="bottom"/>
          </w:tcPr>
          <w:p w14:paraId="70441BF6" w14:textId="76DAD419" w:rsidR="00394040" w:rsidRPr="00280B37" w:rsidRDefault="00394040" w:rsidP="00494F3C">
            <w:pPr>
              <w:rPr>
                <w:rFonts w:ascii="Verdana" w:hAnsi="Verdana" w:cs="Times New Roman"/>
                <w:color w:val="000000"/>
              </w:rPr>
            </w:pPr>
            <w:r>
              <w:t>Amber Erickson</w:t>
            </w:r>
          </w:p>
        </w:tc>
      </w:tr>
      <w:tr w:rsidR="00394040" w:rsidRPr="00280B37" w14:paraId="6F75F247" w14:textId="77777777" w:rsidTr="00494F3C">
        <w:trPr>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74036AEE" w14:textId="0BB571A4" w:rsidR="00394040" w:rsidRPr="00280B37" w:rsidRDefault="00394040" w:rsidP="00494F3C">
            <w:pPr>
              <w:rPr>
                <w:rFonts w:ascii="Verdana" w:hAnsi="Verdana" w:cs="Times New Roman"/>
                <w:color w:val="000000"/>
              </w:rPr>
            </w:pPr>
            <w:r>
              <w:t>Christy Havel-Burton</w:t>
            </w:r>
          </w:p>
        </w:tc>
        <w:tc>
          <w:tcPr>
            <w:tcW w:w="3555" w:type="dxa"/>
            <w:tcBorders>
              <w:top w:val="single" w:sz="8" w:space="0" w:color="A7CCEE"/>
              <w:left w:val="nil"/>
              <w:bottom w:val="single" w:sz="8" w:space="0" w:color="A7CCEE"/>
              <w:right w:val="nil"/>
            </w:tcBorders>
            <w:tcMar>
              <w:left w:w="108" w:type="dxa"/>
              <w:right w:w="108" w:type="dxa"/>
            </w:tcMar>
            <w:vAlign w:val="bottom"/>
          </w:tcPr>
          <w:p w14:paraId="422A25C5" w14:textId="41486961" w:rsidR="00394040" w:rsidRPr="00280B37" w:rsidRDefault="00394040" w:rsidP="00494F3C">
            <w:pPr>
              <w:rPr>
                <w:rFonts w:ascii="Verdana" w:hAnsi="Verdana" w:cs="Times New Roman"/>
                <w:color w:val="000000"/>
              </w:rPr>
            </w:pPr>
            <w:r>
              <w:t>Michele Halk</w:t>
            </w:r>
          </w:p>
        </w:tc>
        <w:tc>
          <w:tcPr>
            <w:tcW w:w="2685" w:type="dxa"/>
            <w:tcBorders>
              <w:top w:val="single" w:sz="8" w:space="0" w:color="A7CCEE"/>
              <w:left w:val="nil"/>
              <w:bottom w:val="single" w:sz="8" w:space="0" w:color="A7CCEE"/>
              <w:right w:val="nil"/>
            </w:tcBorders>
            <w:tcMar>
              <w:left w:w="108" w:type="dxa"/>
              <w:right w:w="108" w:type="dxa"/>
            </w:tcMar>
            <w:vAlign w:val="bottom"/>
          </w:tcPr>
          <w:p w14:paraId="65F7D367" w14:textId="4407AFE1" w:rsidR="00394040" w:rsidRPr="00280B37" w:rsidRDefault="00394040" w:rsidP="00494F3C">
            <w:pPr>
              <w:rPr>
                <w:rFonts w:ascii="Verdana" w:hAnsi="Verdana" w:cs="Times New Roman"/>
                <w:color w:val="000000"/>
              </w:rPr>
            </w:pPr>
            <w:r>
              <w:t>Eliot Davis</w:t>
            </w:r>
          </w:p>
        </w:tc>
      </w:tr>
      <w:tr w:rsidR="00394040" w:rsidRPr="00280B37" w14:paraId="0DC52370" w14:textId="77777777" w:rsidTr="00494F3C">
        <w:trPr>
          <w:cnfStyle w:val="000000100000" w:firstRow="0" w:lastRow="0" w:firstColumn="0" w:lastColumn="0" w:oddVBand="0" w:evenVBand="0" w:oddHBand="1"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1ADC8229" w14:textId="36470E16" w:rsidR="00394040" w:rsidRPr="00280B37" w:rsidRDefault="00394040" w:rsidP="00494F3C">
            <w:pPr>
              <w:rPr>
                <w:rFonts w:ascii="Verdana" w:hAnsi="Verdana" w:cs="Times New Roman"/>
                <w:color w:val="000000"/>
              </w:rPr>
            </w:pPr>
            <w:r>
              <w:t>Joe Williams</w:t>
            </w:r>
          </w:p>
        </w:tc>
        <w:tc>
          <w:tcPr>
            <w:tcW w:w="3555" w:type="dxa"/>
            <w:tcBorders>
              <w:top w:val="single" w:sz="8" w:space="0" w:color="A7CCEE"/>
              <w:left w:val="nil"/>
              <w:bottom w:val="single" w:sz="8" w:space="0" w:color="A7CCEE"/>
              <w:right w:val="nil"/>
            </w:tcBorders>
            <w:tcMar>
              <w:left w:w="108" w:type="dxa"/>
              <w:right w:w="108" w:type="dxa"/>
            </w:tcMar>
            <w:vAlign w:val="bottom"/>
          </w:tcPr>
          <w:p w14:paraId="187A15D2" w14:textId="11FF7CD7" w:rsidR="00394040" w:rsidRPr="00280B37" w:rsidRDefault="00394040" w:rsidP="00494F3C">
            <w:pPr>
              <w:rPr>
                <w:rFonts w:ascii="Verdana" w:hAnsi="Verdana" w:cs="Times New Roman"/>
                <w:color w:val="000000"/>
              </w:rPr>
            </w:pPr>
            <w:r>
              <w:t>Meagan Garza</w:t>
            </w:r>
          </w:p>
        </w:tc>
        <w:tc>
          <w:tcPr>
            <w:tcW w:w="2685" w:type="dxa"/>
            <w:tcBorders>
              <w:top w:val="single" w:sz="8" w:space="0" w:color="A7CCEE"/>
              <w:left w:val="nil"/>
              <w:bottom w:val="single" w:sz="8" w:space="0" w:color="A7CCEE"/>
              <w:right w:val="nil"/>
            </w:tcBorders>
            <w:tcMar>
              <w:left w:w="108" w:type="dxa"/>
              <w:right w:w="108" w:type="dxa"/>
            </w:tcMar>
            <w:vAlign w:val="bottom"/>
          </w:tcPr>
          <w:p w14:paraId="1EA3D23D" w14:textId="75F31AAF" w:rsidR="00394040" w:rsidRPr="00280B37" w:rsidRDefault="00394040" w:rsidP="00494F3C">
            <w:pPr>
              <w:rPr>
                <w:rFonts w:ascii="Verdana" w:hAnsi="Verdana" w:cs="Times New Roman"/>
                <w:color w:val="000000"/>
              </w:rPr>
            </w:pPr>
            <w:r>
              <w:t>Matthew Gonzales</w:t>
            </w:r>
          </w:p>
        </w:tc>
      </w:tr>
      <w:tr w:rsidR="00394040" w:rsidRPr="00280B37" w14:paraId="1BC18AA1" w14:textId="77777777" w:rsidTr="00494F3C">
        <w:trPr>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5EED38C8" w14:textId="5B92F20B" w:rsidR="00394040" w:rsidRPr="00280B37" w:rsidRDefault="00394040" w:rsidP="00494F3C">
            <w:pPr>
              <w:rPr>
                <w:rFonts w:ascii="Verdana" w:hAnsi="Verdana" w:cs="Times New Roman"/>
                <w:color w:val="000000"/>
              </w:rPr>
            </w:pPr>
            <w:r>
              <w:t>Aelia Akhtar</w:t>
            </w:r>
          </w:p>
        </w:tc>
        <w:tc>
          <w:tcPr>
            <w:tcW w:w="3555" w:type="dxa"/>
            <w:tcBorders>
              <w:top w:val="single" w:sz="8" w:space="0" w:color="A7CCEE"/>
              <w:left w:val="nil"/>
              <w:bottom w:val="single" w:sz="8" w:space="0" w:color="A7CCEE"/>
              <w:right w:val="nil"/>
            </w:tcBorders>
            <w:tcMar>
              <w:left w:w="108" w:type="dxa"/>
              <w:right w:w="108" w:type="dxa"/>
            </w:tcMar>
            <w:vAlign w:val="bottom"/>
          </w:tcPr>
          <w:p w14:paraId="4DA83A3B" w14:textId="11650C57" w:rsidR="00394040" w:rsidRPr="00280B37" w:rsidRDefault="00394040" w:rsidP="00494F3C">
            <w:pPr>
              <w:rPr>
                <w:rFonts w:ascii="Verdana" w:hAnsi="Verdana" w:cs="Times New Roman"/>
                <w:color w:val="000000"/>
              </w:rPr>
            </w:pPr>
            <w:r>
              <w:t>Lesley Brannan</w:t>
            </w:r>
          </w:p>
        </w:tc>
        <w:tc>
          <w:tcPr>
            <w:tcW w:w="2685" w:type="dxa"/>
            <w:tcBorders>
              <w:top w:val="single" w:sz="8" w:space="0" w:color="A7CCEE"/>
              <w:left w:val="nil"/>
              <w:bottom w:val="single" w:sz="8" w:space="0" w:color="A7CCEE"/>
              <w:right w:val="nil"/>
            </w:tcBorders>
            <w:tcMar>
              <w:left w:w="108" w:type="dxa"/>
              <w:right w:w="108" w:type="dxa"/>
            </w:tcMar>
            <w:vAlign w:val="bottom"/>
          </w:tcPr>
          <w:p w14:paraId="49CEC0A6" w14:textId="0A53A483" w:rsidR="00394040" w:rsidRPr="00280B37" w:rsidRDefault="00394040" w:rsidP="00494F3C">
            <w:pPr>
              <w:rPr>
                <w:rFonts w:ascii="Verdana" w:hAnsi="Verdana" w:cs="Times New Roman"/>
                <w:color w:val="000000"/>
              </w:rPr>
            </w:pPr>
            <w:r>
              <w:t>Roberto Garcia</w:t>
            </w:r>
          </w:p>
        </w:tc>
      </w:tr>
      <w:tr w:rsidR="00394040" w:rsidRPr="00280B37" w14:paraId="22C9DEF5" w14:textId="77777777" w:rsidTr="00494F3C">
        <w:trPr>
          <w:cnfStyle w:val="000000100000" w:firstRow="0" w:lastRow="0" w:firstColumn="0" w:lastColumn="0" w:oddVBand="0" w:evenVBand="0" w:oddHBand="1"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6AF012A9" w14:textId="7FAAE889" w:rsidR="00394040" w:rsidRPr="00280B37" w:rsidRDefault="00394040" w:rsidP="00494F3C">
            <w:pPr>
              <w:rPr>
                <w:rFonts w:ascii="Verdana" w:hAnsi="Verdana" w:cs="Times New Roman"/>
                <w:color w:val="000000"/>
              </w:rPr>
            </w:pPr>
            <w:r>
              <w:t xml:space="preserve">Amy Fagan </w:t>
            </w:r>
          </w:p>
        </w:tc>
        <w:tc>
          <w:tcPr>
            <w:tcW w:w="3555" w:type="dxa"/>
            <w:tcBorders>
              <w:top w:val="single" w:sz="8" w:space="0" w:color="A7CCEE"/>
              <w:left w:val="nil"/>
              <w:bottom w:val="single" w:sz="8" w:space="0" w:color="A7CCEE"/>
              <w:right w:val="nil"/>
            </w:tcBorders>
            <w:tcMar>
              <w:left w:w="108" w:type="dxa"/>
              <w:right w:w="108" w:type="dxa"/>
            </w:tcMar>
            <w:vAlign w:val="bottom"/>
          </w:tcPr>
          <w:p w14:paraId="1708C4E0" w14:textId="6C971CFA" w:rsidR="00394040" w:rsidRPr="00280B37" w:rsidRDefault="00394040" w:rsidP="00494F3C">
            <w:pPr>
              <w:rPr>
                <w:rFonts w:ascii="Verdana" w:hAnsi="Verdana" w:cs="Times New Roman"/>
                <w:color w:val="000000"/>
              </w:rPr>
            </w:pPr>
            <w:r>
              <w:t>Sandra Villarreal</w:t>
            </w:r>
          </w:p>
        </w:tc>
        <w:tc>
          <w:tcPr>
            <w:tcW w:w="2685" w:type="dxa"/>
            <w:tcBorders>
              <w:top w:val="single" w:sz="8" w:space="0" w:color="A7CCEE"/>
              <w:left w:val="nil"/>
              <w:bottom w:val="single" w:sz="8" w:space="0" w:color="A7CCEE"/>
              <w:right w:val="nil"/>
            </w:tcBorders>
            <w:tcMar>
              <w:left w:w="108" w:type="dxa"/>
              <w:right w:w="108" w:type="dxa"/>
            </w:tcMar>
            <w:vAlign w:val="bottom"/>
          </w:tcPr>
          <w:p w14:paraId="46757302" w14:textId="45DAEFA9" w:rsidR="00394040" w:rsidRPr="00280B37" w:rsidRDefault="00394040" w:rsidP="00494F3C">
            <w:pPr>
              <w:rPr>
                <w:rFonts w:ascii="Verdana" w:hAnsi="Verdana" w:cs="Times New Roman"/>
                <w:color w:val="000000"/>
              </w:rPr>
            </w:pPr>
            <w:r>
              <w:t>Jessica Hyde</w:t>
            </w:r>
          </w:p>
        </w:tc>
      </w:tr>
      <w:tr w:rsidR="00394040" w:rsidRPr="00280B37" w14:paraId="4BE08C1F" w14:textId="77777777" w:rsidTr="00494F3C">
        <w:trPr>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357B1E91" w14:textId="34ACC669" w:rsidR="00394040" w:rsidRPr="00280B37" w:rsidRDefault="00394040" w:rsidP="00494F3C">
            <w:pPr>
              <w:rPr>
                <w:rFonts w:ascii="Verdana" w:hAnsi="Verdana" w:cs="Times New Roman"/>
                <w:color w:val="000000"/>
              </w:rPr>
            </w:pPr>
            <w:r>
              <w:t>Sharon Thomas</w:t>
            </w:r>
          </w:p>
        </w:tc>
        <w:tc>
          <w:tcPr>
            <w:tcW w:w="3555" w:type="dxa"/>
            <w:tcBorders>
              <w:top w:val="single" w:sz="8" w:space="0" w:color="A7CCEE"/>
              <w:left w:val="nil"/>
              <w:bottom w:val="single" w:sz="8" w:space="0" w:color="A7CCEE"/>
              <w:right w:val="nil"/>
            </w:tcBorders>
            <w:tcMar>
              <w:left w:w="108" w:type="dxa"/>
              <w:right w:w="108" w:type="dxa"/>
            </w:tcMar>
            <w:vAlign w:val="bottom"/>
          </w:tcPr>
          <w:p w14:paraId="4F50780B" w14:textId="7C3F8593" w:rsidR="00394040" w:rsidRPr="00280B37" w:rsidRDefault="00394040" w:rsidP="00494F3C">
            <w:pPr>
              <w:rPr>
                <w:rFonts w:ascii="Verdana" w:hAnsi="Verdana" w:cs="Times New Roman"/>
                <w:color w:val="000000"/>
              </w:rPr>
            </w:pPr>
            <w:r>
              <w:t>Alison Hern</w:t>
            </w:r>
          </w:p>
        </w:tc>
        <w:tc>
          <w:tcPr>
            <w:tcW w:w="2685" w:type="dxa"/>
            <w:tcBorders>
              <w:top w:val="single" w:sz="8" w:space="0" w:color="A7CCEE"/>
              <w:left w:val="nil"/>
              <w:bottom w:val="single" w:sz="8" w:space="0" w:color="A7CCEE"/>
              <w:right w:val="nil"/>
            </w:tcBorders>
            <w:tcMar>
              <w:left w:w="108" w:type="dxa"/>
              <w:right w:w="108" w:type="dxa"/>
            </w:tcMar>
            <w:vAlign w:val="bottom"/>
          </w:tcPr>
          <w:p w14:paraId="5D1A0FE4" w14:textId="7B28F777" w:rsidR="00394040" w:rsidRPr="00280B37" w:rsidRDefault="00394040" w:rsidP="00494F3C">
            <w:pPr>
              <w:rPr>
                <w:rFonts w:ascii="Verdana" w:hAnsi="Verdana" w:cs="Times New Roman"/>
                <w:color w:val="000000"/>
              </w:rPr>
            </w:pPr>
            <w:r>
              <w:t>George Roberts</w:t>
            </w:r>
          </w:p>
        </w:tc>
      </w:tr>
      <w:tr w:rsidR="00394040" w:rsidRPr="00280B37" w14:paraId="47218581" w14:textId="77777777" w:rsidTr="00494F3C">
        <w:trPr>
          <w:cnfStyle w:val="000000100000" w:firstRow="0" w:lastRow="0" w:firstColumn="0" w:lastColumn="0" w:oddVBand="0" w:evenVBand="0" w:oddHBand="1"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006C697E" w14:textId="1644B77A" w:rsidR="00394040" w:rsidRPr="00280B37" w:rsidRDefault="00394040" w:rsidP="00494F3C">
            <w:pPr>
              <w:rPr>
                <w:rFonts w:ascii="Verdana" w:hAnsi="Verdana" w:cs="Times New Roman"/>
                <w:color w:val="000000"/>
              </w:rPr>
            </w:pPr>
            <w:r>
              <w:t>Jamie Mena</w:t>
            </w:r>
          </w:p>
        </w:tc>
        <w:tc>
          <w:tcPr>
            <w:tcW w:w="3555" w:type="dxa"/>
            <w:tcBorders>
              <w:top w:val="single" w:sz="8" w:space="0" w:color="A7CCEE"/>
              <w:left w:val="nil"/>
              <w:bottom w:val="single" w:sz="8" w:space="0" w:color="A7CCEE"/>
              <w:right w:val="nil"/>
            </w:tcBorders>
            <w:tcMar>
              <w:left w:w="108" w:type="dxa"/>
              <w:right w:w="108" w:type="dxa"/>
            </w:tcMar>
            <w:vAlign w:val="bottom"/>
          </w:tcPr>
          <w:p w14:paraId="5A17AD49" w14:textId="2BF441D4" w:rsidR="00394040" w:rsidRPr="00280B37" w:rsidRDefault="00394040" w:rsidP="00494F3C">
            <w:pPr>
              <w:rPr>
                <w:rFonts w:ascii="Verdana" w:hAnsi="Verdana" w:cs="Times New Roman"/>
                <w:color w:val="000000"/>
              </w:rPr>
            </w:pPr>
            <w:r>
              <w:t>Dr. Scott Milton</w:t>
            </w:r>
          </w:p>
        </w:tc>
        <w:tc>
          <w:tcPr>
            <w:tcW w:w="2685" w:type="dxa"/>
            <w:tcBorders>
              <w:top w:val="single" w:sz="8" w:space="0" w:color="A7CCEE"/>
              <w:left w:val="nil"/>
              <w:bottom w:val="single" w:sz="8" w:space="0" w:color="A7CCEE"/>
              <w:right w:val="nil"/>
            </w:tcBorders>
            <w:tcMar>
              <w:left w:w="108" w:type="dxa"/>
              <w:right w:w="108" w:type="dxa"/>
            </w:tcMar>
            <w:vAlign w:val="bottom"/>
          </w:tcPr>
          <w:p w14:paraId="595FB14C" w14:textId="6DAA7E99" w:rsidR="00394040" w:rsidRPr="00280B37" w:rsidRDefault="00394040" w:rsidP="00494F3C">
            <w:pPr>
              <w:rPr>
                <w:rFonts w:ascii="Verdana" w:hAnsi="Verdana" w:cs="Times New Roman"/>
                <w:color w:val="000000"/>
              </w:rPr>
            </w:pPr>
            <w:r>
              <w:t>Jennifer Williams</w:t>
            </w:r>
          </w:p>
        </w:tc>
      </w:tr>
      <w:tr w:rsidR="00394040" w:rsidRPr="00280B37" w14:paraId="4BD5F51A" w14:textId="77777777" w:rsidTr="00494F3C">
        <w:trPr>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6C0B77FB" w14:textId="59581EC0" w:rsidR="00394040" w:rsidRPr="00280B37" w:rsidRDefault="00394040" w:rsidP="00494F3C">
            <w:pPr>
              <w:rPr>
                <w:rFonts w:ascii="Verdana" w:hAnsi="Verdana" w:cs="Times New Roman"/>
                <w:color w:val="000000"/>
              </w:rPr>
            </w:pPr>
            <w:r>
              <w:t>Joshi Meghna</w:t>
            </w:r>
          </w:p>
        </w:tc>
        <w:tc>
          <w:tcPr>
            <w:tcW w:w="3555" w:type="dxa"/>
            <w:tcBorders>
              <w:top w:val="single" w:sz="8" w:space="0" w:color="A7CCEE"/>
              <w:left w:val="nil"/>
              <w:bottom w:val="single" w:sz="8" w:space="0" w:color="A7CCEE"/>
              <w:right w:val="nil"/>
            </w:tcBorders>
            <w:tcMar>
              <w:left w:w="108" w:type="dxa"/>
              <w:right w:w="108" w:type="dxa"/>
            </w:tcMar>
            <w:vAlign w:val="bottom"/>
          </w:tcPr>
          <w:p w14:paraId="0F06DB63" w14:textId="548E2B5F" w:rsidR="00394040" w:rsidRPr="00280B37" w:rsidRDefault="00394040" w:rsidP="00494F3C">
            <w:pPr>
              <w:spacing w:line="259" w:lineRule="auto"/>
              <w:rPr>
                <w:rFonts w:ascii="Verdana" w:hAnsi="Verdana" w:cs="Times New Roman"/>
                <w:color w:val="000000"/>
              </w:rPr>
            </w:pPr>
            <w:r>
              <w:t>Geyasri Kondpaneni</w:t>
            </w:r>
          </w:p>
        </w:tc>
        <w:tc>
          <w:tcPr>
            <w:tcW w:w="2685" w:type="dxa"/>
            <w:tcBorders>
              <w:top w:val="single" w:sz="8" w:space="0" w:color="A7CCEE"/>
              <w:left w:val="nil"/>
              <w:bottom w:val="single" w:sz="8" w:space="0" w:color="A7CCEE"/>
              <w:right w:val="nil"/>
            </w:tcBorders>
            <w:tcMar>
              <w:left w:w="108" w:type="dxa"/>
              <w:right w:w="108" w:type="dxa"/>
            </w:tcMar>
            <w:vAlign w:val="bottom"/>
          </w:tcPr>
          <w:p w14:paraId="151B1A8B" w14:textId="40C7A2DA" w:rsidR="00394040" w:rsidRPr="00280B37" w:rsidRDefault="00394040" w:rsidP="00494F3C">
            <w:pPr>
              <w:rPr>
                <w:rFonts w:ascii="Verdana" w:hAnsi="Verdana" w:cs="Times New Roman"/>
                <w:color w:val="000000"/>
              </w:rPr>
            </w:pPr>
            <w:r>
              <w:t>Monica Gamez</w:t>
            </w:r>
          </w:p>
        </w:tc>
      </w:tr>
      <w:tr w:rsidR="00394040" w:rsidRPr="00280B37" w14:paraId="0661E301" w14:textId="77777777" w:rsidTr="00494F3C">
        <w:trPr>
          <w:cnfStyle w:val="000000100000" w:firstRow="0" w:lastRow="0" w:firstColumn="0" w:lastColumn="0" w:oddVBand="0" w:evenVBand="0" w:oddHBand="1"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6A28BF88" w14:textId="2F663CE7" w:rsidR="00394040" w:rsidRPr="00280B37" w:rsidRDefault="00394040" w:rsidP="00494F3C">
            <w:pPr>
              <w:rPr>
                <w:rFonts w:ascii="Verdana" w:hAnsi="Verdana" w:cs="Times New Roman"/>
                <w:color w:val="000000"/>
              </w:rPr>
            </w:pPr>
            <w:r>
              <w:t>Colin Crocker</w:t>
            </w:r>
          </w:p>
        </w:tc>
        <w:tc>
          <w:tcPr>
            <w:tcW w:w="3555" w:type="dxa"/>
            <w:tcBorders>
              <w:top w:val="single" w:sz="8" w:space="0" w:color="A7CCEE"/>
              <w:left w:val="nil"/>
              <w:bottom w:val="single" w:sz="8" w:space="0" w:color="A7CCEE"/>
              <w:right w:val="nil"/>
            </w:tcBorders>
            <w:tcMar>
              <w:left w:w="108" w:type="dxa"/>
              <w:right w:w="108" w:type="dxa"/>
            </w:tcMar>
            <w:vAlign w:val="bottom"/>
          </w:tcPr>
          <w:p w14:paraId="3848C37C" w14:textId="6D22AEAE" w:rsidR="00394040" w:rsidRPr="00280B37" w:rsidRDefault="00394040" w:rsidP="00494F3C">
            <w:pPr>
              <w:rPr>
                <w:rFonts w:ascii="Verdana" w:hAnsi="Verdana" w:cs="Times New Roman"/>
                <w:color w:val="000000"/>
              </w:rPr>
            </w:pPr>
            <w:r>
              <w:t>Crystal Biggs-Pope</w:t>
            </w:r>
          </w:p>
        </w:tc>
        <w:tc>
          <w:tcPr>
            <w:tcW w:w="2685" w:type="dxa"/>
            <w:tcBorders>
              <w:top w:val="single" w:sz="8" w:space="0" w:color="A7CCEE"/>
              <w:left w:val="nil"/>
              <w:bottom w:val="single" w:sz="8" w:space="0" w:color="A7CCEE"/>
              <w:right w:val="nil"/>
            </w:tcBorders>
            <w:tcMar>
              <w:left w:w="108" w:type="dxa"/>
              <w:right w:w="108" w:type="dxa"/>
            </w:tcMar>
            <w:vAlign w:val="bottom"/>
          </w:tcPr>
          <w:p w14:paraId="5A804848" w14:textId="45BF54FE" w:rsidR="00394040" w:rsidRPr="00280B37" w:rsidRDefault="00394040" w:rsidP="00494F3C">
            <w:pPr>
              <w:rPr>
                <w:rFonts w:ascii="Verdana" w:hAnsi="Verdana" w:cs="Times New Roman"/>
                <w:color w:val="000000"/>
              </w:rPr>
            </w:pPr>
            <w:r>
              <w:t>Jennifer Romaszewski</w:t>
            </w:r>
          </w:p>
        </w:tc>
      </w:tr>
      <w:tr w:rsidR="00394040" w:rsidRPr="00280B37" w14:paraId="0981B93E" w14:textId="77777777" w:rsidTr="00494F3C">
        <w:trPr>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744E3F9A" w14:textId="01146290" w:rsidR="00394040" w:rsidRPr="00280B37" w:rsidRDefault="00441C87" w:rsidP="00494F3C">
            <w:pPr>
              <w:rPr>
                <w:rFonts w:ascii="Verdana" w:hAnsi="Verdana" w:cs="Times New Roman"/>
                <w:color w:val="000000"/>
              </w:rPr>
            </w:pPr>
            <w:r>
              <w:t>Whitney Craig</w:t>
            </w:r>
          </w:p>
        </w:tc>
        <w:tc>
          <w:tcPr>
            <w:tcW w:w="3555" w:type="dxa"/>
            <w:tcBorders>
              <w:top w:val="single" w:sz="8" w:space="0" w:color="A7CCEE"/>
              <w:left w:val="nil"/>
              <w:bottom w:val="single" w:sz="8" w:space="0" w:color="A7CCEE"/>
              <w:right w:val="nil"/>
            </w:tcBorders>
            <w:tcMar>
              <w:left w:w="108" w:type="dxa"/>
              <w:right w:w="108" w:type="dxa"/>
            </w:tcMar>
            <w:vAlign w:val="bottom"/>
          </w:tcPr>
          <w:p w14:paraId="78EAF785" w14:textId="66943AE0" w:rsidR="00394040" w:rsidRPr="00280B37" w:rsidRDefault="00394040" w:rsidP="00494F3C">
            <w:pPr>
              <w:rPr>
                <w:rFonts w:ascii="Verdana" w:hAnsi="Verdana" w:cs="Times New Roman"/>
                <w:color w:val="000000"/>
              </w:rPr>
            </w:pPr>
            <w:r>
              <w:t>Amanda Ortez</w:t>
            </w:r>
          </w:p>
        </w:tc>
        <w:tc>
          <w:tcPr>
            <w:tcW w:w="2685" w:type="dxa"/>
            <w:tcBorders>
              <w:top w:val="single" w:sz="8" w:space="0" w:color="A7CCEE"/>
              <w:left w:val="nil"/>
              <w:bottom w:val="single" w:sz="8" w:space="0" w:color="A7CCEE"/>
              <w:right w:val="nil"/>
            </w:tcBorders>
            <w:tcMar>
              <w:left w:w="108" w:type="dxa"/>
              <w:right w:w="108" w:type="dxa"/>
            </w:tcMar>
            <w:vAlign w:val="bottom"/>
          </w:tcPr>
          <w:p w14:paraId="69269DD4" w14:textId="582C7F45" w:rsidR="00394040" w:rsidRPr="00280B37" w:rsidRDefault="00394040" w:rsidP="00494F3C">
            <w:pPr>
              <w:rPr>
                <w:rFonts w:ascii="Verdana" w:hAnsi="Verdana" w:cs="Times New Roman"/>
                <w:color w:val="000000"/>
              </w:rPr>
            </w:pPr>
            <w:r>
              <w:t>Ursula Solorzano</w:t>
            </w:r>
          </w:p>
        </w:tc>
      </w:tr>
      <w:tr w:rsidR="00394040" w:rsidRPr="00280B37" w14:paraId="005AA31A" w14:textId="77777777" w:rsidTr="00494F3C">
        <w:trPr>
          <w:cnfStyle w:val="000000100000" w:firstRow="0" w:lastRow="0" w:firstColumn="0" w:lastColumn="0" w:oddVBand="0" w:evenVBand="0" w:oddHBand="1"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50AC303A" w14:textId="14DFB982" w:rsidR="00394040" w:rsidRPr="00280B37" w:rsidRDefault="00394040" w:rsidP="00494F3C">
            <w:pPr>
              <w:rPr>
                <w:rFonts w:ascii="Verdana" w:hAnsi="Verdana" w:cs="Times New Roman"/>
                <w:color w:val="000000"/>
              </w:rPr>
            </w:pPr>
            <w:r>
              <w:t>Dan Keemahill</w:t>
            </w:r>
          </w:p>
        </w:tc>
        <w:tc>
          <w:tcPr>
            <w:tcW w:w="3555" w:type="dxa"/>
            <w:tcBorders>
              <w:top w:val="single" w:sz="8" w:space="0" w:color="A7CCEE"/>
              <w:left w:val="nil"/>
              <w:bottom w:val="single" w:sz="8" w:space="0" w:color="A7CCEE"/>
              <w:right w:val="nil"/>
            </w:tcBorders>
            <w:tcMar>
              <w:left w:w="108" w:type="dxa"/>
              <w:right w:w="108" w:type="dxa"/>
            </w:tcMar>
            <w:vAlign w:val="bottom"/>
          </w:tcPr>
          <w:p w14:paraId="78C2FD74" w14:textId="5FA39258" w:rsidR="00394040" w:rsidRPr="00280B37" w:rsidRDefault="00394040" w:rsidP="00494F3C">
            <w:pPr>
              <w:rPr>
                <w:rFonts w:ascii="Verdana" w:hAnsi="Verdana" w:cs="Times New Roman"/>
                <w:color w:val="000000"/>
              </w:rPr>
            </w:pPr>
            <w:r>
              <w:t>Wendi Lyle</w:t>
            </w:r>
          </w:p>
        </w:tc>
        <w:tc>
          <w:tcPr>
            <w:tcW w:w="2685" w:type="dxa"/>
            <w:tcBorders>
              <w:top w:val="single" w:sz="8" w:space="0" w:color="A7CCEE"/>
              <w:left w:val="nil"/>
              <w:bottom w:val="single" w:sz="8" w:space="0" w:color="A7CCEE"/>
              <w:right w:val="nil"/>
            </w:tcBorders>
            <w:tcMar>
              <w:left w:w="108" w:type="dxa"/>
              <w:right w:w="108" w:type="dxa"/>
            </w:tcMar>
            <w:vAlign w:val="bottom"/>
          </w:tcPr>
          <w:p w14:paraId="6B8249EB" w14:textId="3E1B6298" w:rsidR="00394040" w:rsidRPr="007212D4" w:rsidRDefault="00394040" w:rsidP="00494F3C">
            <w:pPr>
              <w:rPr>
                <w:kern w:val="2"/>
                <w14:ligatures w14:val="standardContextual"/>
              </w:rPr>
            </w:pPr>
            <w:r>
              <w:t>Rachel Samsel</w:t>
            </w:r>
          </w:p>
        </w:tc>
      </w:tr>
      <w:tr w:rsidR="00394040" w:rsidRPr="00280B37" w14:paraId="47FD95A0" w14:textId="77777777" w:rsidTr="00494F3C">
        <w:trPr>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302FD11F" w14:textId="62A8B359" w:rsidR="00394040" w:rsidRPr="00280B37" w:rsidRDefault="00394040" w:rsidP="00494F3C">
            <w:pPr>
              <w:rPr>
                <w:rFonts w:ascii="Verdana" w:hAnsi="Verdana" w:cs="Times New Roman"/>
                <w:color w:val="000000"/>
              </w:rPr>
            </w:pPr>
            <w:r>
              <w:t>Christina Kubenka</w:t>
            </w:r>
          </w:p>
        </w:tc>
        <w:tc>
          <w:tcPr>
            <w:tcW w:w="3555" w:type="dxa"/>
            <w:tcBorders>
              <w:top w:val="single" w:sz="8" w:space="0" w:color="A7CCEE"/>
              <w:left w:val="nil"/>
              <w:bottom w:val="single" w:sz="8" w:space="0" w:color="A7CCEE"/>
              <w:right w:val="nil"/>
            </w:tcBorders>
            <w:tcMar>
              <w:left w:w="108" w:type="dxa"/>
              <w:right w:w="108" w:type="dxa"/>
            </w:tcMar>
            <w:vAlign w:val="bottom"/>
          </w:tcPr>
          <w:p w14:paraId="35766057" w14:textId="2132142F" w:rsidR="00394040" w:rsidRPr="00280B37" w:rsidRDefault="00394040" w:rsidP="00494F3C">
            <w:pPr>
              <w:rPr>
                <w:rFonts w:ascii="Verdana" w:hAnsi="Verdana" w:cs="Times New Roman"/>
                <w:color w:val="000000"/>
              </w:rPr>
            </w:pPr>
            <w:r>
              <w:t>Chris Crawford</w:t>
            </w:r>
          </w:p>
        </w:tc>
        <w:tc>
          <w:tcPr>
            <w:tcW w:w="2685" w:type="dxa"/>
            <w:tcBorders>
              <w:top w:val="single" w:sz="8" w:space="0" w:color="A7CCEE"/>
              <w:left w:val="nil"/>
              <w:bottom w:val="single" w:sz="8" w:space="0" w:color="A7CCEE"/>
              <w:right w:val="nil"/>
            </w:tcBorders>
            <w:tcMar>
              <w:left w:w="108" w:type="dxa"/>
              <w:right w:w="108" w:type="dxa"/>
            </w:tcMar>
            <w:vAlign w:val="bottom"/>
          </w:tcPr>
          <w:p w14:paraId="195AB5CF" w14:textId="3BA2239B" w:rsidR="00394040" w:rsidRPr="00280B37" w:rsidRDefault="00394040" w:rsidP="00494F3C">
            <w:pPr>
              <w:rPr>
                <w:rFonts w:ascii="Verdana" w:hAnsi="Verdana" w:cs="Times New Roman"/>
                <w:color w:val="000000"/>
              </w:rPr>
            </w:pPr>
            <w:r>
              <w:t>Valerie Rivers</w:t>
            </w:r>
          </w:p>
        </w:tc>
      </w:tr>
      <w:tr w:rsidR="00394040" w:rsidRPr="00280B37" w14:paraId="4EB30C92" w14:textId="77777777" w:rsidTr="00494F3C">
        <w:trPr>
          <w:cnfStyle w:val="000000100000" w:firstRow="0" w:lastRow="0" w:firstColumn="0" w:lastColumn="0" w:oddVBand="0" w:evenVBand="0" w:oddHBand="1"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6661E347" w14:textId="7DE05813" w:rsidR="00394040" w:rsidRPr="00280B37" w:rsidRDefault="00394040" w:rsidP="00494F3C">
            <w:pPr>
              <w:rPr>
                <w:rFonts w:ascii="Verdana" w:hAnsi="Verdana" w:cs="Times New Roman"/>
                <w:color w:val="000000"/>
              </w:rPr>
            </w:pPr>
            <w:r>
              <w:t>Shannon Richter</w:t>
            </w:r>
          </w:p>
        </w:tc>
        <w:tc>
          <w:tcPr>
            <w:tcW w:w="3555" w:type="dxa"/>
            <w:tcBorders>
              <w:top w:val="single" w:sz="8" w:space="0" w:color="A7CCEE"/>
              <w:left w:val="nil"/>
              <w:bottom w:val="single" w:sz="8" w:space="0" w:color="A7CCEE"/>
              <w:right w:val="nil"/>
            </w:tcBorders>
            <w:tcMar>
              <w:left w:w="108" w:type="dxa"/>
              <w:right w:w="108" w:type="dxa"/>
            </w:tcMar>
            <w:vAlign w:val="bottom"/>
          </w:tcPr>
          <w:p w14:paraId="545917EC" w14:textId="193D1D3A" w:rsidR="00394040" w:rsidRPr="00280B37" w:rsidRDefault="00394040" w:rsidP="00494F3C">
            <w:pPr>
              <w:rPr>
                <w:rFonts w:ascii="Verdana" w:hAnsi="Verdana" w:cs="Times New Roman"/>
                <w:color w:val="000000"/>
              </w:rPr>
            </w:pPr>
            <w:r>
              <w:t>Danielle Harvey</w:t>
            </w:r>
          </w:p>
        </w:tc>
        <w:tc>
          <w:tcPr>
            <w:tcW w:w="2685" w:type="dxa"/>
            <w:tcBorders>
              <w:top w:val="single" w:sz="8" w:space="0" w:color="A7CCEE"/>
              <w:left w:val="nil"/>
              <w:bottom w:val="single" w:sz="8" w:space="0" w:color="A7CCEE"/>
              <w:right w:val="nil"/>
            </w:tcBorders>
            <w:tcMar>
              <w:left w:w="108" w:type="dxa"/>
              <w:right w:w="108" w:type="dxa"/>
            </w:tcMar>
            <w:vAlign w:val="bottom"/>
          </w:tcPr>
          <w:p w14:paraId="78F79F9C" w14:textId="563CC899" w:rsidR="00394040" w:rsidRPr="00280B37" w:rsidRDefault="00394040" w:rsidP="00494F3C">
            <w:pPr>
              <w:rPr>
                <w:rFonts w:ascii="Verdana" w:hAnsi="Verdana" w:cs="Times New Roman"/>
                <w:color w:val="000000"/>
              </w:rPr>
            </w:pPr>
            <w:r>
              <w:t>Gordon Mattimoe</w:t>
            </w:r>
          </w:p>
        </w:tc>
      </w:tr>
      <w:tr w:rsidR="00394040" w:rsidRPr="00280B37" w14:paraId="529E14D0" w14:textId="77777777" w:rsidTr="00494F3C">
        <w:trPr>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45F62244" w14:textId="33FD410E" w:rsidR="00394040" w:rsidRPr="00280B37" w:rsidRDefault="00394040" w:rsidP="00494F3C">
            <w:pPr>
              <w:rPr>
                <w:rFonts w:ascii="Verdana" w:hAnsi="Verdana" w:cs="Times New Roman"/>
                <w:color w:val="000000"/>
              </w:rPr>
            </w:pPr>
            <w:r>
              <w:t>Dairen Sarmiento</w:t>
            </w:r>
          </w:p>
        </w:tc>
        <w:tc>
          <w:tcPr>
            <w:tcW w:w="3555" w:type="dxa"/>
            <w:tcBorders>
              <w:top w:val="single" w:sz="8" w:space="0" w:color="A7CCEE"/>
              <w:left w:val="nil"/>
              <w:bottom w:val="single" w:sz="8" w:space="0" w:color="A7CCEE"/>
              <w:right w:val="nil"/>
            </w:tcBorders>
            <w:tcMar>
              <w:left w:w="108" w:type="dxa"/>
              <w:right w:w="108" w:type="dxa"/>
            </w:tcMar>
            <w:vAlign w:val="bottom"/>
          </w:tcPr>
          <w:p w14:paraId="0E8D73C2" w14:textId="5896FEDA" w:rsidR="00394040" w:rsidRPr="00280B37" w:rsidRDefault="00394040" w:rsidP="00494F3C">
            <w:pPr>
              <w:rPr>
                <w:rFonts w:ascii="Verdana" w:hAnsi="Verdana" w:cs="Times New Roman"/>
                <w:color w:val="000000"/>
              </w:rPr>
            </w:pPr>
            <w:r>
              <w:t>William Byrd</w:t>
            </w:r>
          </w:p>
        </w:tc>
        <w:tc>
          <w:tcPr>
            <w:tcW w:w="2685" w:type="dxa"/>
            <w:tcBorders>
              <w:top w:val="single" w:sz="8" w:space="0" w:color="A7CCEE"/>
              <w:left w:val="nil"/>
              <w:bottom w:val="single" w:sz="8" w:space="0" w:color="A7CCEE"/>
              <w:right w:val="nil"/>
            </w:tcBorders>
            <w:tcMar>
              <w:left w:w="108" w:type="dxa"/>
              <w:right w:w="108" w:type="dxa"/>
            </w:tcMar>
            <w:vAlign w:val="bottom"/>
          </w:tcPr>
          <w:p w14:paraId="639E7FEA" w14:textId="74E886DF" w:rsidR="00394040" w:rsidRPr="00280B37" w:rsidRDefault="00394040" w:rsidP="00494F3C">
            <w:pPr>
              <w:rPr>
                <w:rFonts w:ascii="Verdana" w:hAnsi="Verdana" w:cs="Times New Roman"/>
                <w:color w:val="000000"/>
              </w:rPr>
            </w:pPr>
            <w:r>
              <w:t>Steve Eichner</w:t>
            </w:r>
          </w:p>
        </w:tc>
      </w:tr>
      <w:tr w:rsidR="00394040" w:rsidRPr="00280B37" w14:paraId="12FE292D" w14:textId="77777777" w:rsidTr="00494F3C">
        <w:trPr>
          <w:cnfStyle w:val="000000100000" w:firstRow="0" w:lastRow="0" w:firstColumn="0" w:lastColumn="0" w:oddVBand="0" w:evenVBand="0" w:oddHBand="1"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1591637B" w14:textId="7F69561B" w:rsidR="00394040" w:rsidRPr="00280B37" w:rsidRDefault="00394040" w:rsidP="00494F3C">
            <w:pPr>
              <w:rPr>
                <w:rFonts w:ascii="Verdana" w:hAnsi="Verdana" w:cs="Times New Roman"/>
                <w:color w:val="000000"/>
              </w:rPr>
            </w:pPr>
            <w:r>
              <w:t>Ketan Inamdar</w:t>
            </w:r>
          </w:p>
        </w:tc>
        <w:tc>
          <w:tcPr>
            <w:tcW w:w="3555" w:type="dxa"/>
            <w:tcBorders>
              <w:top w:val="single" w:sz="8" w:space="0" w:color="A7CCEE"/>
              <w:left w:val="nil"/>
              <w:bottom w:val="single" w:sz="8" w:space="0" w:color="A7CCEE"/>
              <w:right w:val="nil"/>
            </w:tcBorders>
            <w:tcMar>
              <w:left w:w="108" w:type="dxa"/>
              <w:right w:w="108" w:type="dxa"/>
            </w:tcMar>
            <w:vAlign w:val="bottom"/>
          </w:tcPr>
          <w:p w14:paraId="05A21917" w14:textId="33BBE7A8" w:rsidR="00394040" w:rsidRPr="00280B37" w:rsidRDefault="00394040" w:rsidP="00494F3C">
            <w:pPr>
              <w:rPr>
                <w:rFonts w:ascii="Verdana" w:hAnsi="Verdana" w:cs="Times New Roman"/>
                <w:color w:val="000000"/>
              </w:rPr>
            </w:pPr>
            <w:r>
              <w:t>Casandra Harrington</w:t>
            </w:r>
          </w:p>
        </w:tc>
        <w:tc>
          <w:tcPr>
            <w:tcW w:w="2685" w:type="dxa"/>
            <w:tcBorders>
              <w:top w:val="single" w:sz="8" w:space="0" w:color="A7CCEE"/>
              <w:left w:val="nil"/>
              <w:bottom w:val="single" w:sz="8" w:space="0" w:color="A7CCEE"/>
              <w:right w:val="nil"/>
            </w:tcBorders>
            <w:tcMar>
              <w:left w:w="108" w:type="dxa"/>
              <w:right w:w="108" w:type="dxa"/>
            </w:tcMar>
            <w:vAlign w:val="bottom"/>
          </w:tcPr>
          <w:p w14:paraId="36A92BB2" w14:textId="178B0B6E" w:rsidR="00394040" w:rsidRPr="00280B37" w:rsidRDefault="00394040" w:rsidP="00494F3C">
            <w:pPr>
              <w:spacing w:line="259" w:lineRule="auto"/>
              <w:rPr>
                <w:rFonts w:ascii="Verdana" w:hAnsi="Verdana" w:cs="Times New Roman"/>
                <w:color w:val="000000"/>
              </w:rPr>
            </w:pPr>
            <w:r>
              <w:t>Henry Presas</w:t>
            </w:r>
          </w:p>
        </w:tc>
      </w:tr>
      <w:tr w:rsidR="00394040" w:rsidRPr="00280B37" w14:paraId="30510D2C" w14:textId="77777777" w:rsidTr="00494F3C">
        <w:trPr>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3B7E7133" w14:textId="61C4E0B8" w:rsidR="00394040" w:rsidRPr="00280B37" w:rsidRDefault="00394040" w:rsidP="00494F3C">
            <w:pPr>
              <w:rPr>
                <w:rFonts w:ascii="Verdana" w:hAnsi="Verdana" w:cs="Times New Roman"/>
                <w:color w:val="000000"/>
              </w:rPr>
            </w:pPr>
            <w:r>
              <w:t>Kim Green</w:t>
            </w:r>
          </w:p>
        </w:tc>
        <w:tc>
          <w:tcPr>
            <w:tcW w:w="3555" w:type="dxa"/>
            <w:tcBorders>
              <w:top w:val="single" w:sz="8" w:space="0" w:color="A7CCEE"/>
              <w:left w:val="nil"/>
              <w:bottom w:val="single" w:sz="8" w:space="0" w:color="A7CCEE"/>
              <w:right w:val="nil"/>
            </w:tcBorders>
            <w:tcMar>
              <w:left w:w="108" w:type="dxa"/>
              <w:right w:w="108" w:type="dxa"/>
            </w:tcMar>
            <w:vAlign w:val="bottom"/>
          </w:tcPr>
          <w:p w14:paraId="7CC980CC" w14:textId="4AB2F88A" w:rsidR="00394040" w:rsidRPr="00280B37" w:rsidRDefault="00394040" w:rsidP="00494F3C">
            <w:pPr>
              <w:rPr>
                <w:rFonts w:ascii="Verdana" w:hAnsi="Verdana" w:cs="Times New Roman"/>
                <w:color w:val="000000"/>
              </w:rPr>
            </w:pPr>
            <w:r>
              <w:t>Zena Hooper</w:t>
            </w:r>
          </w:p>
        </w:tc>
        <w:tc>
          <w:tcPr>
            <w:tcW w:w="2685" w:type="dxa"/>
            <w:tcBorders>
              <w:top w:val="single" w:sz="8" w:space="0" w:color="A7CCEE"/>
              <w:left w:val="nil"/>
              <w:bottom w:val="single" w:sz="8" w:space="0" w:color="A7CCEE"/>
              <w:right w:val="nil"/>
            </w:tcBorders>
            <w:tcMar>
              <w:left w:w="108" w:type="dxa"/>
              <w:right w:w="108" w:type="dxa"/>
            </w:tcMar>
            <w:vAlign w:val="bottom"/>
          </w:tcPr>
          <w:p w14:paraId="595F190E" w14:textId="4C423C86" w:rsidR="00394040" w:rsidRPr="007212D4" w:rsidRDefault="00394040" w:rsidP="00494F3C">
            <w:pPr>
              <w:spacing w:line="256" w:lineRule="auto"/>
              <w:rPr>
                <w:kern w:val="2"/>
                <w14:ligatures w14:val="standardContextual"/>
              </w:rPr>
            </w:pPr>
            <w:r>
              <w:t>Tejas Bommakanti</w:t>
            </w:r>
          </w:p>
        </w:tc>
      </w:tr>
      <w:tr w:rsidR="00394040" w:rsidRPr="00280B37" w14:paraId="31C1BB5E" w14:textId="77777777" w:rsidTr="00494F3C">
        <w:trPr>
          <w:cnfStyle w:val="000000100000" w:firstRow="0" w:lastRow="0" w:firstColumn="0" w:lastColumn="0" w:oddVBand="0" w:evenVBand="0" w:oddHBand="1"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382399DA" w14:textId="703DC01D" w:rsidR="00394040" w:rsidRDefault="00394040" w:rsidP="00494F3C">
            <w:r>
              <w:t>Leticia Gonzalez</w:t>
            </w:r>
          </w:p>
        </w:tc>
        <w:tc>
          <w:tcPr>
            <w:tcW w:w="3555" w:type="dxa"/>
            <w:tcBorders>
              <w:top w:val="single" w:sz="8" w:space="0" w:color="A7CCEE"/>
              <w:left w:val="nil"/>
              <w:bottom w:val="single" w:sz="8" w:space="0" w:color="A7CCEE"/>
              <w:right w:val="nil"/>
            </w:tcBorders>
            <w:tcMar>
              <w:left w:w="108" w:type="dxa"/>
              <w:right w:w="108" w:type="dxa"/>
            </w:tcMar>
            <w:vAlign w:val="bottom"/>
          </w:tcPr>
          <w:p w14:paraId="48D21DDB" w14:textId="4EF59E2C" w:rsidR="00394040" w:rsidRDefault="00394040" w:rsidP="00494F3C">
            <w:r>
              <w:t>Robert Kirkpatrick</w:t>
            </w:r>
          </w:p>
        </w:tc>
        <w:tc>
          <w:tcPr>
            <w:tcW w:w="2685" w:type="dxa"/>
            <w:tcBorders>
              <w:top w:val="single" w:sz="8" w:space="0" w:color="A7CCEE"/>
              <w:left w:val="nil"/>
              <w:bottom w:val="single" w:sz="8" w:space="0" w:color="A7CCEE"/>
              <w:right w:val="nil"/>
            </w:tcBorders>
            <w:tcMar>
              <w:left w:w="108" w:type="dxa"/>
              <w:right w:w="108" w:type="dxa"/>
            </w:tcMar>
            <w:vAlign w:val="bottom"/>
          </w:tcPr>
          <w:p w14:paraId="3FD03659" w14:textId="2418B80C" w:rsidR="00394040" w:rsidRDefault="00394040" w:rsidP="00494F3C">
            <w:pPr>
              <w:spacing w:line="256" w:lineRule="auto"/>
            </w:pPr>
            <w:r>
              <w:t>Art Rodriguez</w:t>
            </w:r>
          </w:p>
        </w:tc>
      </w:tr>
      <w:tr w:rsidR="00394040" w:rsidRPr="00280B37" w14:paraId="5820DA7B" w14:textId="77777777" w:rsidTr="00494F3C">
        <w:trPr>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30E5A1FD" w14:textId="7F6A8396" w:rsidR="00394040" w:rsidRDefault="00394040" w:rsidP="00494F3C">
            <w:r>
              <w:t>Joel Romo</w:t>
            </w:r>
          </w:p>
        </w:tc>
        <w:tc>
          <w:tcPr>
            <w:tcW w:w="3555" w:type="dxa"/>
            <w:tcBorders>
              <w:top w:val="single" w:sz="8" w:space="0" w:color="A7CCEE"/>
              <w:left w:val="nil"/>
              <w:bottom w:val="single" w:sz="8" w:space="0" w:color="A7CCEE"/>
              <w:right w:val="nil"/>
            </w:tcBorders>
            <w:tcMar>
              <w:left w:w="108" w:type="dxa"/>
              <w:right w:w="108" w:type="dxa"/>
            </w:tcMar>
            <w:vAlign w:val="bottom"/>
          </w:tcPr>
          <w:p w14:paraId="748424CC" w14:textId="57EC640F" w:rsidR="00394040" w:rsidRDefault="00394040" w:rsidP="00494F3C">
            <w:r w:rsidRPr="00394040">
              <w:t>Monica Rodriguez</w:t>
            </w:r>
          </w:p>
        </w:tc>
        <w:tc>
          <w:tcPr>
            <w:tcW w:w="2685" w:type="dxa"/>
            <w:tcBorders>
              <w:top w:val="single" w:sz="8" w:space="0" w:color="A7CCEE"/>
              <w:left w:val="nil"/>
              <w:bottom w:val="single" w:sz="8" w:space="0" w:color="A7CCEE"/>
              <w:right w:val="nil"/>
            </w:tcBorders>
            <w:tcMar>
              <w:left w:w="108" w:type="dxa"/>
              <w:right w:w="108" w:type="dxa"/>
            </w:tcMar>
            <w:vAlign w:val="bottom"/>
          </w:tcPr>
          <w:p w14:paraId="0C84A7AA" w14:textId="4910D3D3" w:rsidR="009B34C4" w:rsidRPr="009B34C4" w:rsidRDefault="009B34C4" w:rsidP="00494F3C"/>
        </w:tc>
      </w:tr>
    </w:tbl>
    <w:p w14:paraId="307317B8" w14:textId="545419A7" w:rsidR="00280B37" w:rsidRPr="00280B37" w:rsidRDefault="00E75E72" w:rsidP="00280B37">
      <w:pPr>
        <w:rPr>
          <w:rFonts w:ascii="Verdana" w:eastAsia="MS Mincho" w:hAnsi="Verdana" w:cs="Times New Roman"/>
          <w:color w:val="000000"/>
        </w:rPr>
      </w:pPr>
      <w:r>
        <w:rPr>
          <w:rFonts w:ascii="Verdana" w:eastAsia="MS Mincho" w:hAnsi="Verdana" w:cs="Times New Roman"/>
          <w:color w:val="auto"/>
        </w:rPr>
        <w:lastRenderedPageBreak/>
        <w:t xml:space="preserve">Vice </w:t>
      </w:r>
      <w:r w:rsidR="00280B37" w:rsidRPr="00280B37">
        <w:rPr>
          <w:rFonts w:ascii="Verdana" w:eastAsia="MS Mincho" w:hAnsi="Verdana" w:cs="Times New Roman"/>
          <w:color w:val="auto"/>
        </w:rPr>
        <w:t xml:space="preserve">Chair, Dr. </w:t>
      </w:r>
      <w:r>
        <w:rPr>
          <w:rFonts w:ascii="Verdana" w:eastAsia="MS Mincho" w:hAnsi="Verdana" w:cs="Times New Roman"/>
          <w:color w:val="auto"/>
        </w:rPr>
        <w:t>Philip Huang,</w:t>
      </w:r>
      <w:r w:rsidR="00280B37" w:rsidRPr="00280B37">
        <w:rPr>
          <w:rFonts w:ascii="Verdana" w:eastAsia="MS Mincho" w:hAnsi="Verdana" w:cs="Times New Roman"/>
          <w:color w:val="auto"/>
        </w:rPr>
        <w:t xml:space="preserve"> called the meeting to order at </w:t>
      </w:r>
      <w:r>
        <w:rPr>
          <w:rFonts w:ascii="Verdana" w:eastAsia="MS Mincho" w:hAnsi="Verdana" w:cs="Times New Roman"/>
          <w:color w:val="auto"/>
        </w:rPr>
        <w:t>9</w:t>
      </w:r>
      <w:r w:rsidR="00280B37" w:rsidRPr="00280B37">
        <w:rPr>
          <w:rFonts w:ascii="Verdana" w:eastAsia="MS Mincho" w:hAnsi="Verdana" w:cs="Times New Roman"/>
          <w:color w:val="auto"/>
        </w:rPr>
        <w:t>:</w:t>
      </w:r>
      <w:r>
        <w:rPr>
          <w:rFonts w:ascii="Verdana" w:eastAsia="MS Mincho" w:hAnsi="Verdana" w:cs="Times New Roman"/>
          <w:color w:val="auto"/>
        </w:rPr>
        <w:t>04</w:t>
      </w:r>
      <w:r w:rsidR="00441C87">
        <w:rPr>
          <w:rFonts w:ascii="Verdana" w:eastAsia="MS Mincho" w:hAnsi="Verdana" w:cs="Times New Roman"/>
          <w:color w:val="auto"/>
        </w:rPr>
        <w:t xml:space="preserve"> AM</w:t>
      </w:r>
      <w:r w:rsidR="00280B37" w:rsidRPr="00280B37">
        <w:rPr>
          <w:rFonts w:ascii="Verdana" w:eastAsia="MS Mincho" w:hAnsi="Verdana" w:cs="Times New Roman"/>
          <w:color w:val="auto"/>
        </w:rPr>
        <w:t xml:space="preserve"> and the committee members introduced themselves. A quorum was present.</w:t>
      </w:r>
    </w:p>
    <w:p w14:paraId="4A61B34D" w14:textId="77777777" w:rsidR="00280B37" w:rsidRPr="00280B37" w:rsidRDefault="00280B37" w:rsidP="00280B37">
      <w:pPr>
        <w:rPr>
          <w:rFonts w:ascii="Verdana" w:eastAsia="MS Mincho" w:hAnsi="Verdana" w:cs="Times New Roman"/>
          <w:bCs/>
          <w:color w:val="auto"/>
        </w:rPr>
      </w:pPr>
    </w:p>
    <w:p w14:paraId="2D8BF31F" w14:textId="77777777" w:rsidR="00A93833" w:rsidRDefault="00A93833" w:rsidP="00A93833">
      <w:pPr>
        <w:rPr>
          <w:rFonts w:ascii="Verdana" w:eastAsia="MS Mincho" w:hAnsi="Verdana" w:cs="Times New Roman"/>
          <w:b/>
          <w:color w:val="auto"/>
        </w:rPr>
      </w:pPr>
    </w:p>
    <w:p w14:paraId="61EA2FB4" w14:textId="446D3B62" w:rsidR="00A93833" w:rsidRPr="00A93833" w:rsidRDefault="00A93833" w:rsidP="00A93833">
      <w:pPr>
        <w:rPr>
          <w:rFonts w:ascii="Verdana" w:eastAsia="MS Mincho" w:hAnsi="Verdana" w:cs="Times New Roman"/>
          <w:b/>
          <w:color w:val="auto"/>
        </w:rPr>
      </w:pPr>
      <w:r w:rsidRPr="00A93833">
        <w:rPr>
          <w:rFonts w:ascii="Verdana" w:eastAsia="MS Mincho" w:hAnsi="Verdana" w:cs="Times New Roman"/>
          <w:b/>
          <w:color w:val="auto"/>
        </w:rPr>
        <w:t xml:space="preserve">April 8, 2026 Meeting Minutes: </w:t>
      </w:r>
    </w:p>
    <w:p w14:paraId="7C157661" w14:textId="75B6C763" w:rsidR="00A93833" w:rsidRPr="00A93833" w:rsidRDefault="00A93833" w:rsidP="00A93833">
      <w:pPr>
        <w:rPr>
          <w:rFonts w:ascii="Verdana" w:eastAsia="Verdana" w:hAnsi="Verdana" w:cs="Times New Roman"/>
          <w:color w:val="000000"/>
          <w:kern w:val="2"/>
          <w14:ligatures w14:val="standardContextual"/>
        </w:rPr>
      </w:pPr>
      <w:r w:rsidRPr="00A93833">
        <w:rPr>
          <w:rFonts w:ascii="Verdana" w:eastAsia="Verdana" w:hAnsi="Verdana" w:cs="Times New Roman"/>
          <w:color w:val="000000"/>
          <w:kern w:val="2"/>
          <w14:ligatures w14:val="standardContextual"/>
        </w:rPr>
        <w:t>Dr. Katherine Wells mo</w:t>
      </w:r>
      <w:r w:rsidR="00E67A98">
        <w:rPr>
          <w:rFonts w:ascii="Verdana" w:eastAsia="Verdana" w:hAnsi="Verdana" w:cs="Times New Roman"/>
          <w:color w:val="000000"/>
          <w:kern w:val="2"/>
          <w14:ligatures w14:val="standardContextual"/>
        </w:rPr>
        <w:t>tioned</w:t>
      </w:r>
      <w:r w:rsidRPr="00A93833">
        <w:rPr>
          <w:rFonts w:ascii="Verdana" w:eastAsia="Verdana" w:hAnsi="Verdana" w:cs="Times New Roman"/>
          <w:color w:val="000000"/>
          <w:kern w:val="2"/>
          <w14:ligatures w14:val="standardContextual"/>
        </w:rPr>
        <w:t xml:space="preserve"> to approve the April 8</w:t>
      </w:r>
      <w:r w:rsidRPr="00A93833">
        <w:rPr>
          <w:rFonts w:ascii="Verdana" w:eastAsia="Verdana" w:hAnsi="Verdana" w:cs="Times New Roman"/>
          <w:color w:val="000000"/>
          <w:kern w:val="2"/>
          <w:vertAlign w:val="superscript"/>
          <w14:ligatures w14:val="standardContextual"/>
        </w:rPr>
        <w:t>th</w:t>
      </w:r>
      <w:r w:rsidRPr="00A93833">
        <w:rPr>
          <w:rFonts w:ascii="Verdana" w:eastAsia="Verdana" w:hAnsi="Verdana" w:cs="Times New Roman"/>
          <w:color w:val="000000"/>
          <w:kern w:val="2"/>
          <w14:ligatures w14:val="standardContextual"/>
        </w:rPr>
        <w:t xml:space="preserve">, 2026 meeting minutes. Dr. Theresa Byrd seconded the motion. </w:t>
      </w:r>
    </w:p>
    <w:p w14:paraId="58AB9463" w14:textId="77777777" w:rsidR="00A93833" w:rsidRDefault="00A93833" w:rsidP="00A93833">
      <w:pPr>
        <w:tabs>
          <w:tab w:val="left" w:pos="360"/>
          <w:tab w:val="left" w:pos="720"/>
          <w:tab w:val="right" w:leader="dot" w:pos="10224"/>
        </w:tabs>
        <w:autoSpaceDE w:val="0"/>
        <w:autoSpaceDN w:val="0"/>
        <w:adjustRightInd w:val="0"/>
        <w:rPr>
          <w:rFonts w:ascii="Verdana" w:eastAsia="MS Mincho" w:hAnsi="Verdana" w:cs="Times New Roman"/>
          <w:bCs/>
          <w:color w:val="auto"/>
        </w:rPr>
      </w:pPr>
    </w:p>
    <w:p w14:paraId="51D71C80" w14:textId="77777777" w:rsidR="00A93833" w:rsidRPr="00A93833" w:rsidRDefault="00A93833" w:rsidP="00A93833">
      <w:pPr>
        <w:tabs>
          <w:tab w:val="left" w:pos="360"/>
          <w:tab w:val="left" w:pos="720"/>
          <w:tab w:val="right" w:leader="dot" w:pos="10224"/>
        </w:tabs>
        <w:autoSpaceDE w:val="0"/>
        <w:autoSpaceDN w:val="0"/>
        <w:adjustRightInd w:val="0"/>
        <w:rPr>
          <w:rFonts w:ascii="Verdana" w:eastAsia="MS Mincho" w:hAnsi="Verdana" w:cs="Times New Roman"/>
          <w:b/>
          <w:bCs/>
          <w:color w:val="auto"/>
        </w:rPr>
      </w:pPr>
    </w:p>
    <w:p w14:paraId="49687AEC" w14:textId="77777777" w:rsidR="00A93833" w:rsidRPr="00A93833" w:rsidRDefault="00A93833" w:rsidP="00A93833">
      <w:pPr>
        <w:tabs>
          <w:tab w:val="left" w:pos="360"/>
          <w:tab w:val="left" w:pos="720"/>
          <w:tab w:val="right" w:leader="dot" w:pos="10224"/>
        </w:tabs>
        <w:autoSpaceDE w:val="0"/>
        <w:autoSpaceDN w:val="0"/>
        <w:adjustRightInd w:val="0"/>
        <w:rPr>
          <w:rFonts w:ascii="Verdana" w:eastAsia="MS Mincho" w:hAnsi="Verdana" w:cs="Times New Roman"/>
          <w:b/>
          <w:bCs/>
          <w:color w:val="auto"/>
        </w:rPr>
      </w:pPr>
      <w:r w:rsidRPr="00A93833">
        <w:rPr>
          <w:rFonts w:ascii="Verdana" w:eastAsia="MS Mincho" w:hAnsi="Verdana" w:cs="Times New Roman"/>
          <w:b/>
          <w:bCs/>
          <w:color w:val="auto"/>
        </w:rPr>
        <w:t>Executive Leadership Update:</w:t>
      </w:r>
    </w:p>
    <w:p w14:paraId="28113577" w14:textId="77777777" w:rsidR="007F0FB6" w:rsidRDefault="007F0FB6" w:rsidP="009E07BC">
      <w:pPr>
        <w:rPr>
          <w:rFonts w:ascii="Verdana" w:eastAsia="Verdana" w:hAnsi="Verdana" w:cs="Times New Roman"/>
          <w:color w:val="000000"/>
          <w:kern w:val="2"/>
          <w14:ligatures w14:val="standardContextual"/>
        </w:rPr>
      </w:pPr>
      <w:r w:rsidRPr="007F0FB6">
        <w:rPr>
          <w:rFonts w:ascii="Verdana" w:eastAsia="Verdana" w:hAnsi="Verdana" w:cs="Times New Roman"/>
          <w:color w:val="000000"/>
          <w:kern w:val="2"/>
          <w14:ligatures w14:val="standardContextual"/>
        </w:rPr>
        <w:t>Ms. Imelda Garcia, Interim Commissioner of the Texas Department of State Health Services (DSHS), provided an update regarding the DSHS leadership transition. Ms. Garcia introduced Dr. Manda Hall, who will serve as the agency’s physician leader during the transition period.</w:t>
      </w:r>
    </w:p>
    <w:p w14:paraId="0047F462" w14:textId="77777777" w:rsidR="009E07BC" w:rsidRPr="007F0FB6" w:rsidRDefault="009E07BC" w:rsidP="009E07BC">
      <w:pPr>
        <w:rPr>
          <w:rFonts w:ascii="Verdana" w:eastAsia="Verdana" w:hAnsi="Verdana" w:cs="Times New Roman"/>
          <w:color w:val="000000"/>
          <w:kern w:val="2"/>
          <w:sz w:val="22"/>
          <w:szCs w:val="22"/>
          <w14:ligatures w14:val="standardContextual"/>
        </w:rPr>
      </w:pPr>
    </w:p>
    <w:p w14:paraId="6A1426B2" w14:textId="7E406813" w:rsidR="00A93833" w:rsidRDefault="007F0FB6" w:rsidP="009E07BC">
      <w:pPr>
        <w:rPr>
          <w:rFonts w:ascii="Verdana" w:eastAsia="Verdana" w:hAnsi="Verdana" w:cs="Times New Roman"/>
          <w:color w:val="000000"/>
          <w:kern w:val="2"/>
          <w:sz w:val="22"/>
          <w:szCs w:val="22"/>
          <w14:ligatures w14:val="standardContextual"/>
        </w:rPr>
      </w:pPr>
      <w:r w:rsidRPr="007F0FB6">
        <w:rPr>
          <w:rFonts w:ascii="Verdana" w:eastAsia="Verdana" w:hAnsi="Verdana" w:cs="Times New Roman"/>
          <w:color w:val="000000"/>
          <w:kern w:val="2"/>
          <w14:ligatures w14:val="standardContextual"/>
        </w:rPr>
        <w:t>Dr.</w:t>
      </w:r>
      <w:r w:rsidR="00BD7416">
        <w:rPr>
          <w:rFonts w:ascii="Verdana" w:eastAsia="Verdana" w:hAnsi="Verdana" w:cs="Times New Roman"/>
          <w:color w:val="000000"/>
          <w:kern w:val="2"/>
          <w14:ligatures w14:val="standardContextual"/>
        </w:rPr>
        <w:t xml:space="preserve"> </w:t>
      </w:r>
      <w:r w:rsidRPr="007F0FB6">
        <w:rPr>
          <w:rFonts w:ascii="Verdana" w:eastAsia="Verdana" w:hAnsi="Verdana" w:cs="Times New Roman"/>
          <w:color w:val="000000"/>
          <w:kern w:val="2"/>
          <w14:ligatures w14:val="standardContextual"/>
        </w:rPr>
        <w:t>Hall, Chief Medical Executive and Deputy Commissioner for Community Health Improvement at DSHS, presented an overview of her professional and medical background.</w:t>
      </w:r>
      <w:r w:rsidR="009E07BC">
        <w:rPr>
          <w:rFonts w:ascii="Verdana" w:eastAsia="Verdana" w:hAnsi="Verdana" w:cs="Times New Roman"/>
          <w:color w:val="000000"/>
          <w:kern w:val="2"/>
          <w14:ligatures w14:val="standardContextual"/>
        </w:rPr>
        <w:t xml:space="preserve"> </w:t>
      </w:r>
      <w:r w:rsidRPr="007F0FB6">
        <w:rPr>
          <w:rFonts w:ascii="Verdana" w:eastAsia="Verdana" w:hAnsi="Verdana" w:cs="Times New Roman"/>
          <w:color w:val="000000"/>
          <w:kern w:val="2"/>
          <w14:ligatures w14:val="standardContextual"/>
        </w:rPr>
        <w:t>Ms. Garcia also provided an overview of several ongoing agency activities, including updates on Hantavirus, FIFA World Cup planning and preparedness efforts, Ebola traveler monitoring, and the New World Screwworm (NWS) response.</w:t>
      </w:r>
      <w:r w:rsidR="009E07BC">
        <w:rPr>
          <w:rFonts w:ascii="Verdana" w:eastAsia="Verdana" w:hAnsi="Verdana" w:cs="Times New Roman"/>
          <w:color w:val="000000"/>
          <w:kern w:val="2"/>
          <w14:ligatures w14:val="standardContextual"/>
        </w:rPr>
        <w:t xml:space="preserve"> </w:t>
      </w:r>
      <w:r w:rsidRPr="007F0FB6">
        <w:rPr>
          <w:rFonts w:ascii="Verdana" w:eastAsia="Verdana" w:hAnsi="Verdana" w:cs="Times New Roman"/>
          <w:color w:val="000000"/>
          <w:kern w:val="2"/>
          <w14:ligatures w14:val="standardContextual"/>
        </w:rPr>
        <w:t>Ms. Garcia noted that the Texas Animal Health Commission</w:t>
      </w:r>
      <w:r w:rsidR="00D10FD6">
        <w:rPr>
          <w:rFonts w:ascii="Verdana" w:eastAsia="Verdana" w:hAnsi="Verdana" w:cs="Times New Roman"/>
          <w:color w:val="000000"/>
          <w:kern w:val="2"/>
          <w14:ligatures w14:val="standardContextual"/>
        </w:rPr>
        <w:t xml:space="preserve"> (TAHC)</w:t>
      </w:r>
      <w:r w:rsidRPr="007F0FB6">
        <w:rPr>
          <w:rFonts w:ascii="Verdana" w:eastAsia="Verdana" w:hAnsi="Verdana" w:cs="Times New Roman"/>
          <w:color w:val="000000"/>
          <w:kern w:val="2"/>
          <w14:ligatures w14:val="standardContextual"/>
        </w:rPr>
        <w:t xml:space="preserve"> is the lead agency for the NWS response and that Dr. Susan Rollo, State Public Health Veterinarian, is available to respond to questions regarding the topic.</w:t>
      </w:r>
    </w:p>
    <w:p w14:paraId="55743EDC" w14:textId="77777777" w:rsidR="007F0FB6" w:rsidRPr="007F0FB6" w:rsidRDefault="007F0FB6" w:rsidP="007F0FB6">
      <w:pPr>
        <w:spacing w:before="160" w:after="160" w:line="276" w:lineRule="auto"/>
        <w:rPr>
          <w:rFonts w:ascii="Verdana" w:eastAsia="Verdana" w:hAnsi="Verdana" w:cs="Times New Roman"/>
          <w:color w:val="000000"/>
          <w:kern w:val="2"/>
          <w:sz w:val="22"/>
          <w:szCs w:val="22"/>
          <w14:ligatures w14:val="standardContextual"/>
        </w:rPr>
      </w:pPr>
    </w:p>
    <w:p w14:paraId="221D6FEE" w14:textId="77777777" w:rsidR="00A93833" w:rsidRPr="00A93833" w:rsidRDefault="00A93833" w:rsidP="00A93833">
      <w:pPr>
        <w:tabs>
          <w:tab w:val="left" w:pos="360"/>
          <w:tab w:val="left" w:pos="720"/>
          <w:tab w:val="right" w:leader="dot" w:pos="10224"/>
        </w:tabs>
        <w:autoSpaceDE w:val="0"/>
        <w:autoSpaceDN w:val="0"/>
        <w:adjustRightInd w:val="0"/>
        <w:rPr>
          <w:rFonts w:ascii="Verdana" w:eastAsia="MS Mincho" w:hAnsi="Verdana" w:cs="Times New Roman"/>
          <w:b/>
          <w:color w:val="auto"/>
        </w:rPr>
      </w:pPr>
      <w:r w:rsidRPr="00A93833">
        <w:rPr>
          <w:rFonts w:ascii="Verdana" w:eastAsia="MS Mincho" w:hAnsi="Verdana" w:cs="Times New Roman"/>
          <w:b/>
          <w:bCs/>
          <w:color w:val="auto"/>
        </w:rPr>
        <w:t>Federal Funding Update:</w:t>
      </w:r>
    </w:p>
    <w:p w14:paraId="0FFEC63D" w14:textId="77777777" w:rsidR="007F7F92" w:rsidRDefault="007F7F92" w:rsidP="009E07BC">
      <w:pPr>
        <w:rPr>
          <w:rFonts w:ascii="Verdana" w:eastAsia="Verdana" w:hAnsi="Verdana" w:cs="Times New Roman"/>
          <w:color w:val="000000"/>
          <w:kern w:val="2"/>
          <w14:ligatures w14:val="standardContextual"/>
        </w:rPr>
      </w:pPr>
      <w:r w:rsidRPr="007F7F92">
        <w:rPr>
          <w:rFonts w:ascii="Verdana" w:eastAsia="Verdana" w:hAnsi="Verdana" w:cs="Times New Roman"/>
          <w:color w:val="000000"/>
          <w:kern w:val="2"/>
          <w14:ligatures w14:val="standardContextual"/>
        </w:rPr>
        <w:t>Ms. Christy Havel-Burton, Chief Financial Officer for DSHS, provided an update regarding federal funding. She reported that grant awards continue to be received as anticipated and that DSHS does not expect additional information regarding the President’s proposed federal budget until early fall. She further stated that any known reductions in federal funding will be communicated to local partners as soon as possible.</w:t>
      </w:r>
    </w:p>
    <w:p w14:paraId="08F23B72" w14:textId="77777777" w:rsidR="009E07BC" w:rsidRPr="007F7F92" w:rsidRDefault="009E07BC" w:rsidP="000C4AB1">
      <w:pPr>
        <w:rPr>
          <w:rFonts w:ascii="Verdana" w:eastAsia="Verdana" w:hAnsi="Verdana" w:cs="Times New Roman"/>
          <w:color w:val="000000"/>
          <w:kern w:val="2"/>
          <w:sz w:val="22"/>
          <w:szCs w:val="22"/>
          <w14:ligatures w14:val="standardContextual"/>
        </w:rPr>
      </w:pPr>
    </w:p>
    <w:p w14:paraId="7D02E5A7" w14:textId="07E5A71A" w:rsidR="007F7F92" w:rsidRDefault="007F7F92" w:rsidP="000C4AB1">
      <w:pPr>
        <w:rPr>
          <w:rFonts w:ascii="Verdana" w:eastAsia="Verdana" w:hAnsi="Verdana" w:cs="Times New Roman"/>
          <w:color w:val="000000"/>
          <w:kern w:val="2"/>
          <w:sz w:val="22"/>
          <w:szCs w:val="22"/>
          <w14:ligatures w14:val="standardContextual"/>
        </w:rPr>
      </w:pPr>
      <w:r w:rsidRPr="007F7F92">
        <w:rPr>
          <w:rFonts w:ascii="Verdana" w:eastAsia="Verdana" w:hAnsi="Verdana" w:cs="Times New Roman"/>
          <w:color w:val="000000"/>
          <w:kern w:val="2"/>
          <w14:ligatures w14:val="standardContextual"/>
        </w:rPr>
        <w:t>Ms. Havel-Burton stated that there were no updates regarding the Public Health Infrastructure Grant (PHIG) at this time. She noted that PHIG currently extends through November 2027 and that DSHS anticipates receiving any updates from federal partners next summer. She further stated that most local health department</w:t>
      </w:r>
      <w:r w:rsidR="00441C87">
        <w:rPr>
          <w:rFonts w:ascii="Verdana" w:eastAsia="Verdana" w:hAnsi="Verdana" w:cs="Times New Roman"/>
          <w:color w:val="000000"/>
          <w:kern w:val="2"/>
          <w14:ligatures w14:val="standardContextual"/>
        </w:rPr>
        <w:t>s</w:t>
      </w:r>
      <w:r w:rsidRPr="007F7F92">
        <w:rPr>
          <w:rFonts w:ascii="Verdana" w:eastAsia="Verdana" w:hAnsi="Verdana" w:cs="Times New Roman"/>
          <w:color w:val="000000"/>
          <w:kern w:val="2"/>
          <w14:ligatures w14:val="standardContextual"/>
        </w:rPr>
        <w:t xml:space="preserve"> </w:t>
      </w:r>
      <w:r w:rsidR="00441C87">
        <w:rPr>
          <w:rFonts w:ascii="Verdana" w:eastAsia="Verdana" w:hAnsi="Verdana" w:cs="Times New Roman"/>
          <w:color w:val="000000"/>
          <w:kern w:val="2"/>
          <w14:ligatures w14:val="standardContextual"/>
        </w:rPr>
        <w:t>(LHDs) are recipients of</w:t>
      </w:r>
      <w:r w:rsidRPr="007F7F92">
        <w:rPr>
          <w:rFonts w:ascii="Verdana" w:eastAsia="Verdana" w:hAnsi="Verdana" w:cs="Times New Roman"/>
          <w:color w:val="000000"/>
          <w:kern w:val="2"/>
          <w14:ligatures w14:val="standardContextual"/>
        </w:rPr>
        <w:t xml:space="preserve"> the A1 </w:t>
      </w:r>
      <w:r w:rsidR="00441C87">
        <w:rPr>
          <w:rFonts w:ascii="Verdana" w:eastAsia="Verdana" w:hAnsi="Verdana" w:cs="Times New Roman"/>
          <w:color w:val="000000"/>
          <w:kern w:val="2"/>
          <w14:ligatures w14:val="standardContextual"/>
        </w:rPr>
        <w:t>portion</w:t>
      </w:r>
      <w:r w:rsidRPr="007F7F92">
        <w:rPr>
          <w:rFonts w:ascii="Verdana" w:eastAsia="Verdana" w:hAnsi="Verdana" w:cs="Times New Roman"/>
          <w:color w:val="000000"/>
          <w:kern w:val="2"/>
          <w14:ligatures w14:val="standardContextual"/>
        </w:rPr>
        <w:t>, which is a five-year grant award. DSHS is closely monitoring that specific grant.</w:t>
      </w:r>
      <w:r w:rsidR="009E07BC">
        <w:rPr>
          <w:rFonts w:ascii="Verdana" w:eastAsia="Verdana" w:hAnsi="Verdana" w:cs="Times New Roman"/>
          <w:color w:val="000000"/>
          <w:kern w:val="2"/>
          <w14:ligatures w14:val="standardContextual"/>
        </w:rPr>
        <w:t xml:space="preserve"> </w:t>
      </w:r>
      <w:r w:rsidRPr="007F7F92">
        <w:rPr>
          <w:rFonts w:ascii="Verdana" w:eastAsia="Verdana" w:hAnsi="Verdana" w:cs="Times New Roman"/>
          <w:color w:val="000000"/>
          <w:kern w:val="2"/>
          <w14:ligatures w14:val="standardContextual"/>
        </w:rPr>
        <w:t xml:space="preserve">Dr. Huang asked whether direct funding would be available to </w:t>
      </w:r>
      <w:r w:rsidR="00441C87">
        <w:rPr>
          <w:rFonts w:ascii="Verdana" w:eastAsia="Verdana" w:hAnsi="Verdana" w:cs="Times New Roman"/>
          <w:color w:val="000000"/>
          <w:kern w:val="2"/>
          <w14:ligatures w14:val="standardContextual"/>
        </w:rPr>
        <w:t>LHDs</w:t>
      </w:r>
      <w:r w:rsidRPr="007F7F92">
        <w:rPr>
          <w:rFonts w:ascii="Verdana" w:eastAsia="Verdana" w:hAnsi="Verdana" w:cs="Times New Roman"/>
          <w:color w:val="000000"/>
          <w:kern w:val="2"/>
          <w14:ligatures w14:val="standardContextual"/>
        </w:rPr>
        <w:t xml:space="preserve"> </w:t>
      </w:r>
      <w:r w:rsidRPr="007F7F92">
        <w:rPr>
          <w:rFonts w:ascii="Verdana" w:eastAsia="Verdana" w:hAnsi="Verdana" w:cs="Times New Roman"/>
          <w:color w:val="000000"/>
          <w:kern w:val="2"/>
          <w14:ligatures w14:val="standardContextual"/>
        </w:rPr>
        <w:lastRenderedPageBreak/>
        <w:t>through any new PHIG grants. Ms. Havel-Burton responded that she had not received any information on the matter to date.</w:t>
      </w:r>
    </w:p>
    <w:p w14:paraId="4B65D674" w14:textId="77777777" w:rsidR="007F7F92" w:rsidRPr="007F7F92" w:rsidRDefault="007F7F92" w:rsidP="007F7F92">
      <w:pPr>
        <w:spacing w:before="160" w:after="160" w:line="276" w:lineRule="auto"/>
        <w:rPr>
          <w:rFonts w:ascii="Verdana" w:eastAsia="Verdana" w:hAnsi="Verdana" w:cs="Times New Roman"/>
          <w:color w:val="000000"/>
          <w:kern w:val="2"/>
          <w:sz w:val="22"/>
          <w:szCs w:val="22"/>
          <w14:ligatures w14:val="standardContextual"/>
        </w:rPr>
      </w:pPr>
    </w:p>
    <w:p w14:paraId="3A47688D" w14:textId="77777777" w:rsidR="004051C4" w:rsidRDefault="00A93833" w:rsidP="004051C4">
      <w:pPr>
        <w:tabs>
          <w:tab w:val="left" w:pos="360"/>
          <w:tab w:val="left" w:pos="720"/>
          <w:tab w:val="right" w:leader="dot" w:pos="10224"/>
        </w:tabs>
        <w:autoSpaceDE w:val="0"/>
        <w:autoSpaceDN w:val="0"/>
        <w:adjustRightInd w:val="0"/>
        <w:rPr>
          <w:rFonts w:ascii="Verdana" w:eastAsia="MS Mincho" w:hAnsi="Verdana" w:cs="Times New Roman"/>
          <w:b/>
          <w:color w:val="FF0000"/>
        </w:rPr>
      </w:pPr>
      <w:r w:rsidRPr="00A93833">
        <w:rPr>
          <w:rFonts w:ascii="Verdana" w:eastAsia="MS Mincho" w:hAnsi="Verdana" w:cs="Times New Roman"/>
          <w:b/>
          <w:color w:val="auto"/>
        </w:rPr>
        <w:t>Emerging and Infectious Diseases Update:</w:t>
      </w:r>
    </w:p>
    <w:p w14:paraId="41D8914F" w14:textId="41A6E261" w:rsidR="00602D73" w:rsidRPr="004051C4" w:rsidRDefault="00602D73" w:rsidP="000C4AB1">
      <w:pPr>
        <w:tabs>
          <w:tab w:val="left" w:pos="360"/>
          <w:tab w:val="left" w:pos="720"/>
          <w:tab w:val="right" w:leader="dot" w:pos="10224"/>
        </w:tabs>
        <w:autoSpaceDE w:val="0"/>
        <w:autoSpaceDN w:val="0"/>
        <w:adjustRightInd w:val="0"/>
        <w:rPr>
          <w:rFonts w:ascii="Verdana" w:eastAsia="MS Mincho" w:hAnsi="Verdana" w:cs="Times New Roman"/>
          <w:b/>
          <w:color w:val="FF0000"/>
        </w:rPr>
      </w:pPr>
      <w:r w:rsidRPr="00602D73">
        <w:rPr>
          <w:rFonts w:ascii="Verdana" w:eastAsia="Verdana" w:hAnsi="Verdana" w:cs="Times New Roman"/>
          <w:color w:val="000000"/>
          <w:kern w:val="2"/>
          <w14:ligatures w14:val="standardContextual"/>
        </w:rPr>
        <w:t>Dr. Varun Shetty, DSHS Chief State Epidemiologist, provided an update on emerging and infectious diseases. He shared slides and updates on the Ebola Bundibugyo Virus Outbreak, and New World Screwworm.</w:t>
      </w:r>
    </w:p>
    <w:p w14:paraId="2C4B6A0E" w14:textId="77777777" w:rsidR="00602D73" w:rsidRPr="00602D73" w:rsidRDefault="00602D73" w:rsidP="000C4AB1">
      <w:pPr>
        <w:rPr>
          <w:rFonts w:ascii="Verdana" w:eastAsia="Verdana" w:hAnsi="Verdana" w:cs="Times New Roman"/>
          <w:color w:val="000000"/>
          <w:kern w:val="2"/>
          <w14:ligatures w14:val="standardContextual"/>
        </w:rPr>
      </w:pPr>
    </w:p>
    <w:p w14:paraId="64305335" w14:textId="77777777" w:rsidR="00602D73" w:rsidRPr="00602D73" w:rsidRDefault="00602D73" w:rsidP="000C4AB1">
      <w:pPr>
        <w:rPr>
          <w:rFonts w:ascii="Verdana" w:eastAsia="Verdana" w:hAnsi="Verdana" w:cs="Times New Roman"/>
          <w:color w:val="000000"/>
          <w:kern w:val="2"/>
          <w14:ligatures w14:val="standardContextual"/>
        </w:rPr>
      </w:pPr>
      <w:r w:rsidRPr="00602D73">
        <w:rPr>
          <w:rFonts w:ascii="Verdana" w:eastAsia="Verdana" w:hAnsi="Verdana" w:cs="Times New Roman"/>
          <w:color w:val="000000"/>
          <w:kern w:val="2"/>
          <w14:ligatures w14:val="standardContextual"/>
        </w:rPr>
        <w:t xml:space="preserve">Ebola Bundibugyo Virus Outbreak: </w:t>
      </w:r>
    </w:p>
    <w:p w14:paraId="2CF4F3F8" w14:textId="3A24EF72" w:rsidR="00602D73" w:rsidRDefault="00602D73" w:rsidP="00222279">
      <w:pPr>
        <w:rPr>
          <w:rFonts w:ascii="Verdana" w:eastAsia="Verdana" w:hAnsi="Verdana" w:cs="Times New Roman"/>
          <w:color w:val="000000"/>
          <w:kern w:val="2"/>
          <w14:ligatures w14:val="standardContextual"/>
        </w:rPr>
      </w:pPr>
      <w:r w:rsidRPr="00602D73">
        <w:rPr>
          <w:rFonts w:ascii="Verdana" w:eastAsia="Verdana" w:hAnsi="Verdana" w:cs="Times New Roman"/>
          <w:color w:val="000000"/>
          <w:kern w:val="2"/>
          <w14:ligatures w14:val="standardContextual"/>
        </w:rPr>
        <w:t xml:space="preserve">Dr. Shetty defined terms related to Ebola disease and the specific virus affecting humans in this outbreak, which is the Bundibugyo virus. He gave some historical context of the disease. He stated that the current outbreak was identified in the Democratic Republic of the Congo (DRC) in early May 2026. He noted that Ebola disease is not spread through airborne transmission, that there is no vaccine for the Bundibugyo virus, and that treatment consists of supportive care. Dr. Shetty stated that there have been no reported cases in the United States to date and that the risk to the American public remains low. He noted that </w:t>
      </w:r>
      <w:r w:rsidR="00441C87">
        <w:rPr>
          <w:rFonts w:ascii="Verdana" w:eastAsia="Verdana" w:hAnsi="Verdana" w:cs="Times New Roman"/>
          <w:color w:val="000000"/>
          <w:kern w:val="2"/>
          <w14:ligatures w14:val="standardContextual"/>
        </w:rPr>
        <w:t>Centers for Disease Control and Prevention (</w:t>
      </w:r>
      <w:r w:rsidRPr="00602D73">
        <w:rPr>
          <w:rFonts w:ascii="Verdana" w:eastAsia="Verdana" w:hAnsi="Verdana" w:cs="Times New Roman"/>
          <w:color w:val="000000"/>
          <w:kern w:val="2"/>
          <w14:ligatures w14:val="standardContextual"/>
        </w:rPr>
        <w:t>CDC</w:t>
      </w:r>
      <w:r w:rsidR="00441C87">
        <w:rPr>
          <w:rFonts w:ascii="Verdana" w:eastAsia="Verdana" w:hAnsi="Verdana" w:cs="Times New Roman"/>
          <w:color w:val="000000"/>
          <w:kern w:val="2"/>
          <w14:ligatures w14:val="standardContextual"/>
        </w:rPr>
        <w:t>)</w:t>
      </w:r>
      <w:r w:rsidRPr="00602D73">
        <w:rPr>
          <w:rFonts w:ascii="Verdana" w:eastAsia="Verdana" w:hAnsi="Verdana" w:cs="Times New Roman"/>
          <w:color w:val="000000"/>
          <w:kern w:val="2"/>
          <w14:ligatures w14:val="standardContextual"/>
        </w:rPr>
        <w:t xml:space="preserve"> has communicated about the outbreak at multiple levels and that DSHS has issued a health advisory.</w:t>
      </w:r>
    </w:p>
    <w:p w14:paraId="663F2E23" w14:textId="77777777" w:rsidR="00222279" w:rsidRPr="00602D73" w:rsidRDefault="00222279" w:rsidP="000C4AB1">
      <w:pPr>
        <w:rPr>
          <w:rFonts w:ascii="Verdana" w:eastAsia="Verdana" w:hAnsi="Verdana" w:cs="Times New Roman"/>
          <w:color w:val="000000"/>
          <w:kern w:val="2"/>
          <w14:ligatures w14:val="standardContextual"/>
        </w:rPr>
      </w:pPr>
    </w:p>
    <w:p w14:paraId="4C403128" w14:textId="1C30CA1C" w:rsidR="00602D73" w:rsidRDefault="00602D73" w:rsidP="00222279">
      <w:pPr>
        <w:rPr>
          <w:rFonts w:ascii="Verdana" w:eastAsia="Verdana" w:hAnsi="Verdana" w:cs="Times New Roman"/>
          <w:color w:val="000000"/>
          <w:kern w:val="2"/>
          <w14:ligatures w14:val="standardContextual"/>
        </w:rPr>
      </w:pPr>
      <w:r w:rsidRPr="00602D73">
        <w:rPr>
          <w:rFonts w:ascii="Verdana" w:eastAsia="Verdana" w:hAnsi="Verdana" w:cs="Times New Roman"/>
          <w:color w:val="000000"/>
          <w:kern w:val="2"/>
          <w14:ligatures w14:val="standardContextual"/>
        </w:rPr>
        <w:t xml:space="preserve">Dr. Shetty provided information on travel-related monitoring and stated that 220 individuals were being monitored in Texas at the time of the meeting. He also reviewed expectations for Texas hospitals, including assessment of travel-related illnesses, consultation requirements for Ebola testing through Laboratory Response Network sites, and coordination with DSHS and CDC for testing approval. While Texas has no designated hospital(s) for triage of viral hemorrhagic fever suspects, he stressed that the threat to Texas is low, and the risk of having an Ebola patient in </w:t>
      </w:r>
      <w:r w:rsidR="00A650DF">
        <w:rPr>
          <w:rFonts w:ascii="Verdana" w:eastAsia="Verdana" w:hAnsi="Verdana" w:cs="Times New Roman"/>
          <w:color w:val="000000"/>
          <w:kern w:val="2"/>
          <w14:ligatures w14:val="standardContextual"/>
        </w:rPr>
        <w:t>our</w:t>
      </w:r>
      <w:r w:rsidRPr="00602D73">
        <w:rPr>
          <w:rFonts w:ascii="Verdana" w:eastAsia="Verdana" w:hAnsi="Verdana" w:cs="Times New Roman"/>
          <w:color w:val="000000"/>
          <w:kern w:val="2"/>
          <w14:ligatures w14:val="standardContextual"/>
        </w:rPr>
        <w:t xml:space="preserve"> communi</w:t>
      </w:r>
      <w:r w:rsidR="00124892">
        <w:rPr>
          <w:rFonts w:ascii="Verdana" w:eastAsia="Verdana" w:hAnsi="Verdana" w:cs="Times New Roman"/>
          <w:color w:val="000000"/>
          <w:kern w:val="2"/>
          <w14:ligatures w14:val="standardContextual"/>
        </w:rPr>
        <w:t>ties</w:t>
      </w:r>
      <w:r w:rsidRPr="00602D73">
        <w:rPr>
          <w:rFonts w:ascii="Verdana" w:eastAsia="Verdana" w:hAnsi="Verdana" w:cs="Times New Roman"/>
          <w:color w:val="000000"/>
          <w:kern w:val="2"/>
          <w14:ligatures w14:val="standardContextual"/>
        </w:rPr>
        <w:t xml:space="preserve"> is exceedingly low. He highlighted that with the World Cup being hosted in the United States this year, the number of travel-related illnesses (other than Ebola disease) might be increased and that hospitals should be sure to thoroughly assess patients and look for other causes of symptoms. </w:t>
      </w:r>
    </w:p>
    <w:p w14:paraId="37B3BFDB" w14:textId="77777777" w:rsidR="00222279" w:rsidRPr="00602D73" w:rsidRDefault="00222279" w:rsidP="000C4AB1">
      <w:pPr>
        <w:rPr>
          <w:rFonts w:ascii="Verdana" w:eastAsia="Verdana" w:hAnsi="Verdana" w:cs="Times New Roman"/>
          <w:color w:val="000000"/>
          <w:kern w:val="2"/>
          <w14:ligatures w14:val="standardContextual"/>
        </w:rPr>
      </w:pPr>
    </w:p>
    <w:p w14:paraId="55AAB0FC" w14:textId="7991BD84" w:rsidR="00602D73" w:rsidRPr="00602D73" w:rsidRDefault="00602D73" w:rsidP="000C4AB1">
      <w:pPr>
        <w:rPr>
          <w:rFonts w:ascii="Verdana" w:eastAsia="Verdana" w:hAnsi="Verdana" w:cs="Times New Roman"/>
          <w:color w:val="000000"/>
          <w:kern w:val="2"/>
          <w14:ligatures w14:val="standardContextual"/>
        </w:rPr>
      </w:pPr>
      <w:r w:rsidRPr="00602D73">
        <w:rPr>
          <w:rFonts w:ascii="Verdana" w:eastAsia="Verdana" w:hAnsi="Verdana" w:cs="Times New Roman"/>
          <w:color w:val="000000"/>
          <w:kern w:val="2"/>
          <w14:ligatures w14:val="standardContextual"/>
        </w:rPr>
        <w:t xml:space="preserve">If other illnesses or conditions are ruled out, then physicians can request testing for Ebola at Laboratory Response Network sites. Any request for testing requires consultation with DSHS and CDC, as they are required for approval of testing. Dr. Shetty reminded the committee that Texas has access to the </w:t>
      </w:r>
      <w:r w:rsidR="00441C87">
        <w:rPr>
          <w:rFonts w:ascii="Verdana" w:eastAsia="Verdana" w:hAnsi="Verdana" w:cs="Times New Roman"/>
          <w:color w:val="000000"/>
          <w:kern w:val="2"/>
          <w14:ligatures w14:val="standardContextual"/>
        </w:rPr>
        <w:t>University of Texas Medical Branch (</w:t>
      </w:r>
      <w:r w:rsidRPr="00602D73">
        <w:rPr>
          <w:rFonts w:ascii="Verdana" w:eastAsia="Verdana" w:hAnsi="Verdana" w:cs="Times New Roman"/>
          <w:color w:val="000000"/>
          <w:kern w:val="2"/>
          <w14:ligatures w14:val="standardContextual"/>
        </w:rPr>
        <w:t>UTMB</w:t>
      </w:r>
      <w:r w:rsidR="00441C87">
        <w:rPr>
          <w:rFonts w:ascii="Verdana" w:eastAsia="Verdana" w:hAnsi="Verdana" w:cs="Times New Roman"/>
          <w:color w:val="000000"/>
          <w:kern w:val="2"/>
          <w14:ligatures w14:val="standardContextual"/>
        </w:rPr>
        <w:t>)</w:t>
      </w:r>
      <w:r w:rsidRPr="00602D73">
        <w:rPr>
          <w:rFonts w:ascii="Verdana" w:eastAsia="Verdana" w:hAnsi="Verdana" w:cs="Times New Roman"/>
          <w:color w:val="000000"/>
          <w:kern w:val="2"/>
          <w14:ligatures w14:val="standardContextual"/>
        </w:rPr>
        <w:t xml:space="preserve"> Biocontainment Unit. He noted that this critical resource is available and reminded local </w:t>
      </w:r>
      <w:r w:rsidRPr="00602D73">
        <w:rPr>
          <w:rFonts w:ascii="Verdana" w:eastAsia="Verdana" w:hAnsi="Verdana" w:cs="Times New Roman"/>
          <w:color w:val="000000"/>
          <w:kern w:val="2"/>
          <w14:ligatures w14:val="standardContextual"/>
        </w:rPr>
        <w:lastRenderedPageBreak/>
        <w:t>partners that DSHS approval is required for transport to that facility.</w:t>
      </w:r>
      <w:r w:rsidRPr="00602D73">
        <w:rPr>
          <w:rFonts w:ascii="Verdana" w:eastAsia="Verdana" w:hAnsi="Verdana" w:cs="Times New Roman"/>
          <w:color w:val="000000"/>
          <w:kern w:val="2"/>
          <w:sz w:val="22"/>
          <w:szCs w:val="22"/>
          <w14:ligatures w14:val="standardContextual"/>
        </w:rPr>
        <w:t xml:space="preserve"> </w:t>
      </w:r>
      <w:r w:rsidRPr="00602D73">
        <w:rPr>
          <w:rFonts w:ascii="Verdana" w:eastAsia="Verdana" w:hAnsi="Verdana" w:cs="Times New Roman"/>
          <w:color w:val="000000"/>
          <w:kern w:val="2"/>
          <w14:ligatures w14:val="standardContextual"/>
        </w:rPr>
        <w:t>He highlighted a webinar that was developed by DSHS for clinicians and health care providers that will be available on Thursday, June 11, 2026, at 12:00 p.m. This webinar will provide an Ebola Bundibugyo clinical overview and key resources.</w:t>
      </w:r>
    </w:p>
    <w:p w14:paraId="10548B24" w14:textId="77777777" w:rsidR="00602D73" w:rsidRPr="00602D73" w:rsidRDefault="00602D73" w:rsidP="000C4AB1">
      <w:pPr>
        <w:rPr>
          <w:rFonts w:ascii="Verdana" w:eastAsia="Verdana" w:hAnsi="Verdana" w:cs="Times New Roman"/>
          <w:color w:val="000000"/>
          <w:kern w:val="2"/>
          <w14:ligatures w14:val="standardContextual"/>
        </w:rPr>
      </w:pPr>
    </w:p>
    <w:p w14:paraId="166AA485" w14:textId="77777777" w:rsidR="00602D73" w:rsidRPr="00602D73" w:rsidRDefault="00602D73" w:rsidP="000C4AB1">
      <w:pPr>
        <w:rPr>
          <w:rFonts w:ascii="Verdana" w:eastAsia="Verdana" w:hAnsi="Verdana" w:cs="Times New Roman"/>
          <w:color w:val="000000"/>
          <w:kern w:val="2"/>
          <w14:ligatures w14:val="standardContextual"/>
        </w:rPr>
      </w:pPr>
      <w:r w:rsidRPr="00602D73">
        <w:rPr>
          <w:rFonts w:ascii="Verdana" w:eastAsia="Verdana" w:hAnsi="Verdana" w:cs="Times New Roman"/>
          <w:color w:val="000000"/>
          <w:kern w:val="2"/>
          <w14:ligatures w14:val="standardContextual"/>
        </w:rPr>
        <w:t xml:space="preserve">New World Screwworm: </w:t>
      </w:r>
    </w:p>
    <w:p w14:paraId="14363DE3" w14:textId="73677676" w:rsidR="00602D73" w:rsidRDefault="00602D73" w:rsidP="00222279">
      <w:pPr>
        <w:rPr>
          <w:rFonts w:ascii="Verdana" w:eastAsia="Verdana" w:hAnsi="Verdana" w:cs="Times New Roman"/>
          <w:color w:val="000000"/>
          <w:kern w:val="2"/>
          <w14:ligatures w14:val="standardContextual"/>
        </w:rPr>
      </w:pPr>
      <w:r w:rsidRPr="00602D73">
        <w:rPr>
          <w:rFonts w:ascii="Verdana" w:eastAsia="Verdana" w:hAnsi="Verdana" w:cs="Times New Roman"/>
          <w:color w:val="000000"/>
          <w:kern w:val="2"/>
          <w14:ligatures w14:val="standardContextual"/>
        </w:rPr>
        <w:t xml:space="preserve">Dr. Shetty </w:t>
      </w:r>
      <w:r w:rsidR="00441C87">
        <w:rPr>
          <w:rFonts w:ascii="Verdana" w:eastAsia="Verdana" w:hAnsi="Verdana" w:cs="Times New Roman"/>
          <w:color w:val="000000"/>
          <w:kern w:val="2"/>
          <w14:ligatures w14:val="standardContextual"/>
        </w:rPr>
        <w:t>stated</w:t>
      </w:r>
      <w:r w:rsidRPr="00602D73">
        <w:rPr>
          <w:rFonts w:ascii="Verdana" w:eastAsia="Verdana" w:hAnsi="Verdana" w:cs="Times New Roman"/>
          <w:color w:val="000000"/>
          <w:kern w:val="2"/>
          <w14:ligatures w14:val="standardContextual"/>
        </w:rPr>
        <w:t xml:space="preserve"> that NWS was previously eradicated in the United States in the 1960s and in Mexico in the 1980s. Dr. Shetty discussed the sterile insect technique being used in the response, including ongoing sterile fly deployments twice weekly in current areas of activity and additional ground-release efforts supported by </w:t>
      </w:r>
      <w:r w:rsidR="00441C87">
        <w:rPr>
          <w:rFonts w:ascii="Verdana" w:eastAsia="Verdana" w:hAnsi="Verdana" w:cs="Times New Roman"/>
          <w:color w:val="000000"/>
          <w:kern w:val="2"/>
          <w14:ligatures w14:val="standardContextual"/>
        </w:rPr>
        <w:t>the United States Department of Agriculture</w:t>
      </w:r>
      <w:r w:rsidRPr="00602D73">
        <w:rPr>
          <w:rFonts w:ascii="Verdana" w:eastAsia="Verdana" w:hAnsi="Verdana" w:cs="Times New Roman"/>
          <w:color w:val="000000"/>
          <w:kern w:val="2"/>
          <w14:ligatures w14:val="standardContextual"/>
        </w:rPr>
        <w:t>. He stated that no human cases of NWS have been reported in the United States and that the risk of infestation in people remains low.</w:t>
      </w:r>
    </w:p>
    <w:p w14:paraId="6A06EF09" w14:textId="77777777" w:rsidR="00222279" w:rsidRPr="00602D73" w:rsidRDefault="00222279" w:rsidP="000C4AB1">
      <w:pPr>
        <w:rPr>
          <w:rFonts w:ascii="Verdana" w:eastAsia="Verdana" w:hAnsi="Verdana" w:cs="Times New Roman"/>
          <w:color w:val="000000"/>
          <w:kern w:val="2"/>
          <w14:ligatures w14:val="standardContextual"/>
        </w:rPr>
      </w:pPr>
    </w:p>
    <w:p w14:paraId="7FF0F072" w14:textId="73DC0C09" w:rsidR="00602D73" w:rsidRPr="00602D73" w:rsidRDefault="00602D73" w:rsidP="000C4AB1">
      <w:pPr>
        <w:rPr>
          <w:rFonts w:ascii="Verdana" w:eastAsia="Verdana" w:hAnsi="Verdana" w:cs="Times New Roman"/>
          <w:color w:val="000000"/>
          <w:kern w:val="2"/>
          <w14:ligatures w14:val="standardContextual"/>
        </w:rPr>
      </w:pPr>
      <w:r w:rsidRPr="00602D73">
        <w:rPr>
          <w:rFonts w:ascii="Verdana" w:eastAsia="Verdana" w:hAnsi="Verdana" w:cs="Times New Roman"/>
          <w:color w:val="000000"/>
          <w:kern w:val="2"/>
          <w14:ligatures w14:val="standardContextual"/>
        </w:rPr>
        <w:t xml:space="preserve">Dr. Shetty reviewed signs and symptoms of NWS infestation in humans and noted that there are currently no </w:t>
      </w:r>
      <w:r w:rsidR="00441C87">
        <w:rPr>
          <w:rFonts w:ascii="Verdana" w:eastAsia="Verdana" w:hAnsi="Verdana" w:cs="Times New Roman"/>
          <w:color w:val="000000"/>
          <w:kern w:val="2"/>
          <w14:ligatures w14:val="standardContextual"/>
        </w:rPr>
        <w:t>Food and Drug Administration</w:t>
      </w:r>
      <w:r w:rsidR="004B3666">
        <w:rPr>
          <w:rFonts w:ascii="Verdana" w:eastAsia="Verdana" w:hAnsi="Verdana" w:cs="Times New Roman"/>
          <w:color w:val="000000"/>
          <w:kern w:val="2"/>
          <w14:ligatures w14:val="standardContextual"/>
        </w:rPr>
        <w:t xml:space="preserve"> (FDA)</w:t>
      </w:r>
      <w:r w:rsidR="00441C87">
        <w:rPr>
          <w:rFonts w:ascii="Verdana" w:eastAsia="Verdana" w:hAnsi="Verdana" w:cs="Times New Roman"/>
          <w:color w:val="000000"/>
          <w:kern w:val="2"/>
          <w14:ligatures w14:val="standardContextual"/>
        </w:rPr>
        <w:t xml:space="preserve"> </w:t>
      </w:r>
      <w:r w:rsidRPr="00602D73">
        <w:rPr>
          <w:rFonts w:ascii="Verdana" w:eastAsia="Verdana" w:hAnsi="Verdana" w:cs="Times New Roman"/>
          <w:color w:val="000000"/>
          <w:kern w:val="2"/>
          <w14:ligatures w14:val="standardContextual"/>
        </w:rPr>
        <w:t xml:space="preserve">approved treatments for human infestations. He stated that current guidance for health care providers is to physically remove all larvae, properly kill and dispose of larvae and eggs by complete submersion in 70% alcohol, reinspect sites for remaining larvae, and treat any secondary infections. Dr. Shetty emphasized prevention measures, including use of insect repellent where flies are present, keeping wounds clean and covered, and sleeping indoors. He stated that DSHS continues to partner with state and federal partners and that the </w:t>
      </w:r>
      <w:r w:rsidR="00D10FD6">
        <w:rPr>
          <w:rFonts w:ascii="Verdana" w:eastAsia="Verdana" w:hAnsi="Verdana" w:cs="Times New Roman"/>
          <w:color w:val="000000"/>
          <w:kern w:val="2"/>
          <w14:ligatures w14:val="standardContextual"/>
        </w:rPr>
        <w:t>(TAHC)</w:t>
      </w:r>
      <w:r w:rsidRPr="00602D73">
        <w:rPr>
          <w:rFonts w:ascii="Verdana" w:eastAsia="Verdana" w:hAnsi="Verdana" w:cs="Times New Roman"/>
          <w:color w:val="000000"/>
          <w:kern w:val="2"/>
          <w14:ligatures w14:val="standardContextual"/>
        </w:rPr>
        <w:t xml:space="preserve"> is the lead agency for animal-related activities.</w:t>
      </w:r>
    </w:p>
    <w:p w14:paraId="59455473" w14:textId="0676FE04" w:rsidR="00602D73" w:rsidRPr="00602D73" w:rsidRDefault="00602D73" w:rsidP="000C4AB1">
      <w:pPr>
        <w:rPr>
          <w:rFonts w:ascii="Verdana" w:eastAsia="Verdana" w:hAnsi="Verdana" w:cs="Times New Roman"/>
          <w:color w:val="000000"/>
          <w:kern w:val="2"/>
          <w14:ligatures w14:val="standardContextual"/>
        </w:rPr>
      </w:pPr>
      <w:r w:rsidRPr="00602D73">
        <w:rPr>
          <w:rFonts w:ascii="Verdana" w:eastAsia="Verdana" w:hAnsi="Verdana" w:cs="Times New Roman"/>
          <w:color w:val="000000"/>
          <w:kern w:val="2"/>
          <w14:ligatures w14:val="standardContextual"/>
        </w:rPr>
        <w:t>Dr. Shetty announced a webinar that DSHS will host for providers on NWS, Thursday, June 11, 2026, at noon. Dr. Rollo, DSHS State Public Health Veterinarian, was introduced and made available to answer questions.</w:t>
      </w:r>
    </w:p>
    <w:p w14:paraId="777179B9" w14:textId="4CAB5C61" w:rsidR="00602D73" w:rsidRDefault="00602D73" w:rsidP="00222279">
      <w:pPr>
        <w:rPr>
          <w:rFonts w:ascii="Verdana" w:eastAsia="Verdana" w:hAnsi="Verdana" w:cs="Times New Roman"/>
          <w:color w:val="000000"/>
          <w:kern w:val="2"/>
          <w14:ligatures w14:val="standardContextual"/>
        </w:rPr>
      </w:pPr>
      <w:r w:rsidRPr="00602D73">
        <w:rPr>
          <w:rFonts w:ascii="Verdana" w:eastAsia="Verdana" w:hAnsi="Verdana" w:cs="Times New Roman"/>
          <w:color w:val="000000"/>
          <w:kern w:val="2"/>
          <w14:ligatures w14:val="standardContextual"/>
        </w:rPr>
        <w:t>Dr. Byrd asked about available medications for animals versus humans. Dr. Shetty indicated that treatment development has primarily focused on animals. Dr. Rollo gave additional treatment information about FDA-approved treatments for animals and added that they are listed on the FDA website.</w:t>
      </w:r>
      <w:r w:rsidR="00A56E77">
        <w:rPr>
          <w:rFonts w:ascii="Verdana" w:eastAsia="Verdana" w:hAnsi="Verdana" w:cs="Times New Roman"/>
          <w:color w:val="000000"/>
          <w:kern w:val="2"/>
          <w14:ligatures w14:val="standardContextual"/>
        </w:rPr>
        <w:t xml:space="preserve"> </w:t>
      </w:r>
      <w:r w:rsidRPr="00602D73">
        <w:rPr>
          <w:rFonts w:ascii="Verdana" w:eastAsia="Verdana" w:hAnsi="Verdana" w:cs="Times New Roman"/>
          <w:color w:val="000000"/>
          <w:kern w:val="2"/>
          <w14:ligatures w14:val="standardContextual"/>
        </w:rPr>
        <w:t>She encouraged people to seek advice for treatment from their veterinarian.</w:t>
      </w:r>
    </w:p>
    <w:p w14:paraId="68631583" w14:textId="77777777" w:rsidR="00222279" w:rsidRPr="00602D73" w:rsidRDefault="00222279" w:rsidP="000C4AB1">
      <w:pPr>
        <w:rPr>
          <w:rFonts w:ascii="Verdana" w:eastAsia="Verdana" w:hAnsi="Verdana" w:cs="Times New Roman"/>
          <w:color w:val="000000"/>
          <w:kern w:val="2"/>
          <w14:ligatures w14:val="standardContextual"/>
        </w:rPr>
      </w:pPr>
    </w:p>
    <w:p w14:paraId="575799F4" w14:textId="244709A5" w:rsidR="00602D73" w:rsidRDefault="00602D73" w:rsidP="00222279">
      <w:pPr>
        <w:rPr>
          <w:rFonts w:ascii="Verdana" w:eastAsia="Verdana" w:hAnsi="Verdana" w:cs="Times New Roman"/>
          <w:color w:val="000000"/>
          <w:kern w:val="2"/>
          <w14:ligatures w14:val="standardContextual"/>
        </w:rPr>
      </w:pPr>
      <w:r w:rsidRPr="00602D73">
        <w:rPr>
          <w:rFonts w:ascii="Verdana" w:eastAsia="Verdana" w:hAnsi="Verdana" w:cs="Times New Roman"/>
          <w:color w:val="000000"/>
          <w:kern w:val="2"/>
          <w14:ligatures w14:val="standardContextual"/>
        </w:rPr>
        <w:t xml:space="preserve">Dr. </w:t>
      </w:r>
      <w:r w:rsidR="005A061F">
        <w:rPr>
          <w:rFonts w:ascii="Verdana" w:eastAsia="Verdana" w:hAnsi="Verdana" w:cs="Times New Roman"/>
          <w:color w:val="000000"/>
          <w:kern w:val="2"/>
          <w14:ligatures w14:val="standardContextual"/>
        </w:rPr>
        <w:t xml:space="preserve">Todd </w:t>
      </w:r>
      <w:r w:rsidRPr="00602D73">
        <w:rPr>
          <w:rFonts w:ascii="Verdana" w:eastAsia="Verdana" w:hAnsi="Verdana" w:cs="Times New Roman"/>
          <w:color w:val="000000"/>
          <w:kern w:val="2"/>
          <w14:ligatures w14:val="standardContextual"/>
        </w:rPr>
        <w:t>Bell reiterated that surgical debridement of the NWS was the best treatment for humans. Dr. Byrd also asked about travel restrictions as they relate to the Ebola outbreak involving physicians returning from the DRC or nearby regions. Dr. Shetty stated that federal travel restrictions from May 2026 apply only to non-U.S. passport holders.</w:t>
      </w:r>
      <w:r w:rsidR="00BD7416">
        <w:rPr>
          <w:rFonts w:ascii="Verdana" w:eastAsia="Verdana" w:hAnsi="Verdana" w:cs="Times New Roman"/>
          <w:color w:val="000000"/>
          <w:kern w:val="2"/>
          <w14:ligatures w14:val="standardContextual"/>
        </w:rPr>
        <w:t xml:space="preserve"> </w:t>
      </w:r>
      <w:r w:rsidRPr="00602D73">
        <w:rPr>
          <w:rFonts w:ascii="Verdana" w:eastAsia="Verdana" w:hAnsi="Verdana" w:cs="Times New Roman"/>
          <w:color w:val="000000"/>
          <w:kern w:val="2"/>
          <w14:ligatures w14:val="standardContextual"/>
        </w:rPr>
        <w:t xml:space="preserve">Dr. Wells asked about reports of additional treatments for NWS. She also wanted to know what was being shared with local health entity animal control officers. Dr. Shetty and Dr. </w:t>
      </w:r>
      <w:r w:rsidRPr="00602D73">
        <w:rPr>
          <w:rFonts w:ascii="Verdana" w:eastAsia="Verdana" w:hAnsi="Verdana" w:cs="Times New Roman"/>
          <w:color w:val="000000"/>
          <w:kern w:val="2"/>
          <w14:ligatures w14:val="standardContextual"/>
        </w:rPr>
        <w:lastRenderedPageBreak/>
        <w:t>Rollo stated that they were not familiar with the specific treatment referenced by Dr. Wells.</w:t>
      </w:r>
    </w:p>
    <w:p w14:paraId="4D46240C" w14:textId="77777777" w:rsidR="00222279" w:rsidRPr="00602D73" w:rsidRDefault="00222279" w:rsidP="000C4AB1">
      <w:pPr>
        <w:rPr>
          <w:rFonts w:ascii="Verdana" w:eastAsia="Verdana" w:hAnsi="Verdana" w:cs="Times New Roman"/>
          <w:color w:val="000000"/>
          <w:kern w:val="2"/>
          <w14:ligatures w14:val="standardContextual"/>
        </w:rPr>
      </w:pPr>
    </w:p>
    <w:p w14:paraId="39B5D5E8" w14:textId="0E373BE5" w:rsidR="00602D73" w:rsidRPr="00602D73" w:rsidRDefault="00602D73" w:rsidP="000C4AB1">
      <w:pPr>
        <w:rPr>
          <w:rFonts w:ascii="Verdana" w:eastAsia="Verdana" w:hAnsi="Verdana" w:cs="Times New Roman"/>
          <w:color w:val="000000"/>
          <w:kern w:val="2"/>
          <w:sz w:val="22"/>
          <w:szCs w:val="22"/>
          <w14:ligatures w14:val="standardContextual"/>
        </w:rPr>
      </w:pPr>
      <w:r w:rsidRPr="00602D73">
        <w:rPr>
          <w:rFonts w:ascii="Verdana" w:eastAsia="Verdana" w:hAnsi="Verdana" w:cs="Times New Roman"/>
          <w:color w:val="000000"/>
          <w:kern w:val="2"/>
          <w14:ligatures w14:val="standardContextual"/>
        </w:rPr>
        <w:t>Ms.</w:t>
      </w:r>
      <w:r w:rsidR="00274204">
        <w:rPr>
          <w:rFonts w:ascii="Verdana" w:eastAsia="Verdana" w:hAnsi="Verdana" w:cs="Times New Roman"/>
          <w:color w:val="000000"/>
          <w:kern w:val="2"/>
          <w14:ligatures w14:val="standardContextual"/>
        </w:rPr>
        <w:t xml:space="preserve"> Lisa</w:t>
      </w:r>
      <w:r w:rsidRPr="00602D73">
        <w:rPr>
          <w:rFonts w:ascii="Verdana" w:eastAsia="Verdana" w:hAnsi="Verdana" w:cs="Times New Roman"/>
          <w:color w:val="000000"/>
          <w:kern w:val="2"/>
          <w14:ligatures w14:val="standardContextual"/>
        </w:rPr>
        <w:t xml:space="preserve"> Dick and Dr. Wells requested clearer community-level guidance for NWS and information regarding communication between DSHS and the </w:t>
      </w:r>
      <w:r w:rsidR="00D10FD6">
        <w:rPr>
          <w:rFonts w:ascii="Verdana" w:eastAsia="Verdana" w:hAnsi="Verdana" w:cs="Times New Roman"/>
          <w:color w:val="000000"/>
          <w:kern w:val="2"/>
          <w14:ligatures w14:val="standardContextual"/>
        </w:rPr>
        <w:t>TAHC</w:t>
      </w:r>
      <w:r w:rsidRPr="00602D73">
        <w:rPr>
          <w:rFonts w:ascii="Verdana" w:eastAsia="Verdana" w:hAnsi="Verdana" w:cs="Times New Roman"/>
          <w:color w:val="000000"/>
          <w:kern w:val="2"/>
          <w14:ligatures w14:val="standardContextual"/>
        </w:rPr>
        <w:t>.</w:t>
      </w:r>
      <w:r w:rsidRPr="00602D73">
        <w:rPr>
          <w:rFonts w:ascii="Verdana" w:eastAsia="Verdana" w:hAnsi="Verdana" w:cs="Times New Roman"/>
          <w:color w:val="000000"/>
          <w:kern w:val="2"/>
          <w:sz w:val="22"/>
          <w:szCs w:val="22"/>
          <w14:ligatures w14:val="standardContextual"/>
        </w:rPr>
        <w:t xml:space="preserve"> </w:t>
      </w:r>
      <w:r w:rsidRPr="00602D73">
        <w:rPr>
          <w:rFonts w:ascii="Verdana" w:eastAsia="Verdana" w:hAnsi="Verdana" w:cs="Times New Roman"/>
          <w:color w:val="000000"/>
          <w:kern w:val="2"/>
          <w14:ligatures w14:val="standardContextual"/>
        </w:rPr>
        <w:t xml:space="preserve">Dr. Shetty stated that DSHS is participating in a multi-agency response with the </w:t>
      </w:r>
      <w:r w:rsidR="00D10FD6">
        <w:rPr>
          <w:rFonts w:ascii="Verdana" w:eastAsia="Verdana" w:hAnsi="Verdana" w:cs="Times New Roman"/>
          <w:color w:val="000000"/>
          <w:kern w:val="2"/>
          <w14:ligatures w14:val="standardContextual"/>
        </w:rPr>
        <w:t xml:space="preserve">TAHC </w:t>
      </w:r>
      <w:r w:rsidRPr="00602D73">
        <w:rPr>
          <w:rFonts w:ascii="Verdana" w:eastAsia="Verdana" w:hAnsi="Verdana" w:cs="Times New Roman"/>
          <w:color w:val="000000"/>
          <w:kern w:val="2"/>
          <w14:ligatures w14:val="standardContextual"/>
        </w:rPr>
        <w:t>and Texas A&amp;M AgriLife to provide outreach education to veterinarians and animal control officers.</w:t>
      </w:r>
      <w:r w:rsidRPr="00602D73">
        <w:rPr>
          <w:rFonts w:ascii="Verdana" w:eastAsia="Verdana" w:hAnsi="Verdana" w:cs="Times New Roman"/>
          <w:color w:val="000000"/>
          <w:kern w:val="2"/>
          <w:sz w:val="22"/>
          <w:szCs w:val="22"/>
          <w14:ligatures w14:val="standardContextual"/>
        </w:rPr>
        <w:t xml:space="preserve"> </w:t>
      </w:r>
      <w:r w:rsidRPr="00602D73">
        <w:rPr>
          <w:rFonts w:ascii="Verdana" w:eastAsia="Verdana" w:hAnsi="Verdana" w:cs="Times New Roman"/>
          <w:color w:val="000000"/>
          <w:kern w:val="2"/>
          <w14:ligatures w14:val="standardContextual"/>
        </w:rPr>
        <w:t xml:space="preserve">Dr. Rollo indicated that this response to NWS is a One Health approach which includes communicating with veterinarians across the state about large animals and small domesticated animals. DSHS Zoonosis staff have visited the affected zones to provide additional education to local veterinarians, animal control officers and animal shelters. Dr. Rollo indicated that a recent training course for animal control officers was recorded, and access may be requested by emailing </w:t>
      </w:r>
      <w:hyperlink r:id="rId8" w:history="1">
        <w:r w:rsidRPr="00602D73">
          <w:rPr>
            <w:rFonts w:ascii="Verdana" w:eastAsia="Verdana" w:hAnsi="Verdana" w:cs="Times New Roman"/>
            <w:color w:val="1058FA"/>
            <w:kern w:val="2"/>
            <w:u w:val="single"/>
            <w14:ligatures w14:val="standardContextual"/>
          </w:rPr>
          <w:t>newworldscrewworm@dshs.texas.gov</w:t>
        </w:r>
      </w:hyperlink>
      <w:r w:rsidRPr="00602D73">
        <w:rPr>
          <w:rFonts w:ascii="Verdana" w:eastAsia="Verdana" w:hAnsi="Verdana" w:cs="Times New Roman"/>
          <w:color w:val="000000"/>
          <w:kern w:val="2"/>
          <w14:ligatures w14:val="standardContextual"/>
        </w:rPr>
        <w:t>. She also indicated that AgriLife is working on additional training materials for local entities.</w:t>
      </w:r>
    </w:p>
    <w:p w14:paraId="2A2FDD7E" w14:textId="28198E33" w:rsidR="00602D73" w:rsidRDefault="00274204" w:rsidP="00222279">
      <w:pPr>
        <w:rPr>
          <w:rFonts w:ascii="Verdana" w:eastAsia="Verdana" w:hAnsi="Verdana" w:cs="Times New Roman"/>
          <w:color w:val="000000"/>
          <w:kern w:val="2"/>
          <w14:ligatures w14:val="standardContextual"/>
        </w:rPr>
      </w:pPr>
      <w:r>
        <w:rPr>
          <w:rFonts w:ascii="Verdana" w:eastAsia="Verdana" w:hAnsi="Verdana" w:cs="Times New Roman"/>
          <w:color w:val="000000"/>
          <w:kern w:val="2"/>
          <w14:ligatures w14:val="standardContextual"/>
        </w:rPr>
        <w:t xml:space="preserve">Ms. </w:t>
      </w:r>
      <w:r w:rsidR="00602D73" w:rsidRPr="00602D73">
        <w:rPr>
          <w:rFonts w:ascii="Verdana" w:eastAsia="Verdana" w:hAnsi="Verdana" w:cs="Times New Roman"/>
          <w:color w:val="000000"/>
          <w:kern w:val="2"/>
          <w14:ligatures w14:val="standardContextual"/>
        </w:rPr>
        <w:t xml:space="preserve">Dick requested defined community measures and information regarding the use of existing </w:t>
      </w:r>
      <w:r w:rsidR="004B3666">
        <w:rPr>
          <w:rFonts w:ascii="Verdana" w:eastAsia="Verdana" w:hAnsi="Verdana" w:cs="Times New Roman"/>
          <w:color w:val="000000"/>
          <w:kern w:val="2"/>
          <w14:ligatures w14:val="standardContextual"/>
        </w:rPr>
        <w:t>spray</w:t>
      </w:r>
      <w:r w:rsidR="00602D73" w:rsidRPr="00602D73">
        <w:rPr>
          <w:rFonts w:ascii="Verdana" w:eastAsia="Verdana" w:hAnsi="Verdana" w:cs="Times New Roman"/>
          <w:color w:val="000000"/>
          <w:kern w:val="2"/>
          <w14:ligatures w14:val="standardContextual"/>
        </w:rPr>
        <w:t xml:space="preserve"> treatments and whether they are effective against NWS.</w:t>
      </w:r>
      <w:r w:rsidR="00602D73" w:rsidRPr="00602D73">
        <w:rPr>
          <w:rFonts w:ascii="Verdana" w:eastAsia="Verdana" w:hAnsi="Verdana" w:cs="Times New Roman"/>
          <w:color w:val="000000"/>
          <w:kern w:val="2"/>
          <w:sz w:val="22"/>
          <w:szCs w:val="22"/>
          <w14:ligatures w14:val="standardContextual"/>
        </w:rPr>
        <w:t xml:space="preserve"> </w:t>
      </w:r>
      <w:r w:rsidR="00602D73" w:rsidRPr="00602D73">
        <w:rPr>
          <w:rFonts w:ascii="Verdana" w:eastAsia="Verdana" w:hAnsi="Verdana" w:cs="Times New Roman"/>
          <w:color w:val="000000"/>
          <w:kern w:val="2"/>
          <w14:ligatures w14:val="standardContextual"/>
        </w:rPr>
        <w:t xml:space="preserve">Dr. Shetty indicated that local health entities will be given access to any trainings that are being produced and that DSHS is </w:t>
      </w:r>
      <w:r w:rsidR="00A56E77" w:rsidRPr="00602D73">
        <w:rPr>
          <w:rFonts w:ascii="Verdana" w:eastAsia="Verdana" w:hAnsi="Verdana" w:cs="Times New Roman"/>
          <w:color w:val="000000"/>
          <w:kern w:val="2"/>
          <w14:ligatures w14:val="standardContextual"/>
        </w:rPr>
        <w:t>collaborating</w:t>
      </w:r>
      <w:r w:rsidR="00602D73" w:rsidRPr="00602D73">
        <w:rPr>
          <w:rFonts w:ascii="Verdana" w:eastAsia="Verdana" w:hAnsi="Verdana" w:cs="Times New Roman"/>
          <w:color w:val="000000"/>
          <w:kern w:val="2"/>
          <w14:ligatures w14:val="standardContextual"/>
        </w:rPr>
        <w:t xml:space="preserve"> with partner agencies to consolidate available information. Dr. Rollo responded to the fly spray question and emphasized that all fly sprays are encouraged as a preventive measure to reduce bites and open wounds on animals. She also indicated that in addition to the informational materials being produced by the state agencies that have partnered in this response, there are also species-specific informational materials being distributed commercially.</w:t>
      </w:r>
      <w:r w:rsidR="00602D73">
        <w:rPr>
          <w:rFonts w:ascii="Verdana" w:eastAsia="Verdana" w:hAnsi="Verdana" w:cs="Times New Roman"/>
          <w:color w:val="000000"/>
          <w:kern w:val="2"/>
          <w:sz w:val="22"/>
          <w:szCs w:val="22"/>
          <w14:ligatures w14:val="standardContextual"/>
        </w:rPr>
        <w:t xml:space="preserve"> </w:t>
      </w:r>
      <w:r w:rsidR="00602D73" w:rsidRPr="00602D73">
        <w:rPr>
          <w:rFonts w:ascii="Verdana" w:eastAsia="Verdana" w:hAnsi="Verdana" w:cs="Times New Roman"/>
          <w:color w:val="000000"/>
          <w:kern w:val="2"/>
          <w14:ligatures w14:val="standardContextual"/>
        </w:rPr>
        <w:t>Ms. Garcia noted that the Governor issued a disaster declaration the previous week and that AgriLife has representatives in every Texas county to assist.</w:t>
      </w:r>
    </w:p>
    <w:p w14:paraId="3C2FF782" w14:textId="77777777" w:rsidR="00222279" w:rsidRPr="00602D73" w:rsidRDefault="00222279" w:rsidP="000C4AB1">
      <w:pPr>
        <w:rPr>
          <w:rFonts w:ascii="Verdana" w:eastAsia="Verdana" w:hAnsi="Verdana" w:cs="Times New Roman"/>
          <w:color w:val="000000"/>
          <w:kern w:val="2"/>
          <w:sz w:val="22"/>
          <w:szCs w:val="22"/>
          <w14:ligatures w14:val="standardContextual"/>
        </w:rPr>
      </w:pPr>
    </w:p>
    <w:p w14:paraId="02E5FB53" w14:textId="2AA6E11D" w:rsidR="00602D73" w:rsidRDefault="00602D73" w:rsidP="00222279">
      <w:pPr>
        <w:rPr>
          <w:rFonts w:ascii="Verdana" w:eastAsia="Verdana" w:hAnsi="Verdana" w:cs="Times New Roman"/>
          <w:color w:val="000000"/>
          <w:kern w:val="2"/>
          <w14:ligatures w14:val="standardContextual"/>
        </w:rPr>
      </w:pPr>
      <w:r w:rsidRPr="00602D73">
        <w:rPr>
          <w:rFonts w:ascii="Verdana" w:eastAsia="Verdana" w:hAnsi="Verdana" w:cs="Times New Roman"/>
          <w:color w:val="000000"/>
          <w:kern w:val="2"/>
          <w14:ligatures w14:val="standardContextual"/>
        </w:rPr>
        <w:t>Dr. James Dillon, Director of Meat Safety Assurance at DSHS, stated that meat is safe and that DSHS does not have concerns regarding meat safety related to NWS. He noted that animals entering commerce are routinely examined pre- and post-slaughter and that DSHS inspectors have distributed additional materials to inspected and custom-exempt slaughter establishments. He also stated that DSHS increased inspection cadence at custom-exempt slaughterhouses</w:t>
      </w:r>
      <w:r w:rsidR="00E432A6">
        <w:rPr>
          <w:rFonts w:ascii="Verdana" w:eastAsia="Verdana" w:hAnsi="Verdana" w:cs="Times New Roman"/>
          <w:color w:val="000000"/>
          <w:kern w:val="2"/>
          <w14:ligatures w14:val="standardContextual"/>
        </w:rPr>
        <w:t xml:space="preserve">. </w:t>
      </w:r>
      <w:r w:rsidRPr="00602D73">
        <w:rPr>
          <w:rFonts w:ascii="Verdana" w:eastAsia="Verdana" w:hAnsi="Verdana" w:cs="Times New Roman"/>
          <w:color w:val="000000"/>
          <w:kern w:val="2"/>
          <w14:ligatures w14:val="standardContextual"/>
        </w:rPr>
        <w:t xml:space="preserve">Dr. Art Rodriguez, Director of Health Wellness and Animal Services Department, City of Brownsville asked whether USDA fly surveillance data is being shared with state agencies and </w:t>
      </w:r>
      <w:r w:rsidR="00D10FD6">
        <w:rPr>
          <w:rFonts w:ascii="Verdana" w:eastAsia="Verdana" w:hAnsi="Verdana" w:cs="Times New Roman"/>
          <w:color w:val="000000"/>
          <w:kern w:val="2"/>
          <w14:ligatures w14:val="standardContextual"/>
        </w:rPr>
        <w:t>LHDs</w:t>
      </w:r>
      <w:r w:rsidRPr="00602D73">
        <w:rPr>
          <w:rFonts w:ascii="Verdana" w:eastAsia="Verdana" w:hAnsi="Verdana" w:cs="Times New Roman"/>
          <w:color w:val="000000"/>
          <w:kern w:val="2"/>
          <w14:ligatures w14:val="standardContextual"/>
        </w:rPr>
        <w:t xml:space="preserve">, including county-level deployment locations and species information. Specifically, he requested detailed information regarding where surveillance tools are being deployed, including applicable counties and the types of </w:t>
      </w:r>
      <w:r w:rsidRPr="00602D73">
        <w:rPr>
          <w:rFonts w:ascii="Verdana" w:eastAsia="Verdana" w:hAnsi="Verdana" w:cs="Times New Roman"/>
          <w:color w:val="000000"/>
          <w:kern w:val="2"/>
          <w14:ligatures w14:val="standardContextual"/>
        </w:rPr>
        <w:lastRenderedPageBreak/>
        <w:t xml:space="preserve">species being trapped. He also stated that his </w:t>
      </w:r>
      <w:r w:rsidR="00D10FD6">
        <w:rPr>
          <w:rFonts w:ascii="Verdana" w:eastAsia="Verdana" w:hAnsi="Verdana" w:cs="Times New Roman"/>
          <w:color w:val="000000"/>
          <w:kern w:val="2"/>
          <w14:ligatures w14:val="standardContextual"/>
        </w:rPr>
        <w:t>LHD</w:t>
      </w:r>
      <w:r w:rsidRPr="00602D73">
        <w:rPr>
          <w:rFonts w:ascii="Verdana" w:eastAsia="Verdana" w:hAnsi="Verdana" w:cs="Times New Roman"/>
          <w:color w:val="000000"/>
          <w:kern w:val="2"/>
          <w14:ligatures w14:val="standardContextual"/>
        </w:rPr>
        <w:t xml:space="preserve"> would be willing to support ongoing efforts.</w:t>
      </w:r>
    </w:p>
    <w:p w14:paraId="20876689" w14:textId="77777777" w:rsidR="00222279" w:rsidRPr="00602D73" w:rsidRDefault="00222279" w:rsidP="000C4AB1">
      <w:pPr>
        <w:rPr>
          <w:rFonts w:ascii="Verdana" w:eastAsia="Verdana" w:hAnsi="Verdana" w:cs="Times New Roman"/>
          <w:color w:val="000000"/>
          <w:kern w:val="2"/>
          <w14:ligatures w14:val="standardContextual"/>
        </w:rPr>
      </w:pPr>
    </w:p>
    <w:p w14:paraId="4BE7577F" w14:textId="5EAC1D20" w:rsidR="00602D73" w:rsidRDefault="00602D73" w:rsidP="00222279">
      <w:pPr>
        <w:rPr>
          <w:rFonts w:ascii="Verdana" w:eastAsia="Verdana" w:hAnsi="Verdana" w:cs="Times New Roman"/>
          <w:color w:val="000000"/>
          <w:kern w:val="2"/>
          <w14:ligatures w14:val="standardContextual"/>
        </w:rPr>
      </w:pPr>
      <w:r w:rsidRPr="00602D73">
        <w:rPr>
          <w:rFonts w:ascii="Verdana" w:eastAsia="Verdana" w:hAnsi="Verdana" w:cs="Times New Roman"/>
          <w:color w:val="000000"/>
          <w:kern w:val="2"/>
          <w14:ligatures w14:val="standardContextual"/>
        </w:rPr>
        <w:t xml:space="preserve">Dr. Shetty stated that fly trapping is part of the response strategy when an animal is identified but did not have additional guidance regarding distribution of surveillance information. Dr. Rollo stated that Brownsville is currently within a sterile fly release zone and that fly surveillance tools are not used during sterile fly procedures. Dr. Bell commented that, from a human health standpoint, livestock care workers and unhoused populations may be at higher risk in his region. </w:t>
      </w:r>
    </w:p>
    <w:p w14:paraId="1EE3FE17" w14:textId="77777777" w:rsidR="00222279" w:rsidRPr="00602D73" w:rsidRDefault="00222279" w:rsidP="000C4AB1">
      <w:pPr>
        <w:rPr>
          <w:rFonts w:ascii="Verdana" w:eastAsia="Verdana" w:hAnsi="Verdana" w:cs="Times New Roman"/>
          <w:color w:val="000000"/>
          <w:kern w:val="2"/>
          <w14:ligatures w14:val="standardContextual"/>
        </w:rPr>
      </w:pPr>
    </w:p>
    <w:p w14:paraId="051493C3" w14:textId="0E1B2772" w:rsidR="00602D73" w:rsidRDefault="00602D73" w:rsidP="00222279">
      <w:pPr>
        <w:rPr>
          <w:rFonts w:ascii="Verdana" w:eastAsia="Verdana" w:hAnsi="Verdana" w:cs="Times New Roman"/>
          <w:color w:val="000000"/>
          <w:kern w:val="2"/>
          <w14:ligatures w14:val="standardContextual"/>
        </w:rPr>
      </w:pPr>
      <w:r w:rsidRPr="00602D73">
        <w:rPr>
          <w:rFonts w:ascii="Verdana" w:eastAsia="Verdana" w:hAnsi="Verdana" w:cs="Times New Roman"/>
          <w:color w:val="000000"/>
          <w:kern w:val="2"/>
          <w14:ligatures w14:val="standardContextual"/>
        </w:rPr>
        <w:t xml:space="preserve">Mr. Henry Presas, City of Brownsville, asked what information was being shared with local leaders regarding sterile fly releases in the Brownsville area and mentioned impacts to bat populations. He stated that city leaders would be asked to speak about the activities and requested proactive access to available communications. Dr. Shetty stated that sterile fly release zone information is being disseminated by USDA and is publicly available. Dr. Rollo stated that the </w:t>
      </w:r>
      <w:hyperlink r:id="rId9" w:history="1">
        <w:r w:rsidRPr="009D3675">
          <w:rPr>
            <w:rStyle w:val="Hyperlink"/>
            <w:rFonts w:ascii="Verdana" w:eastAsia="Verdana" w:hAnsi="Verdana" w:cs="Times New Roman"/>
            <w:color w:val="1058FA" w:themeColor="text1" w:themeTint="99"/>
            <w:kern w:val="2"/>
            <w14:ligatures w14:val="standardContextual"/>
          </w:rPr>
          <w:t>Screwworm.gov</w:t>
        </w:r>
      </w:hyperlink>
      <w:r w:rsidRPr="00602D73">
        <w:rPr>
          <w:rFonts w:ascii="Verdana" w:eastAsia="Verdana" w:hAnsi="Verdana" w:cs="Times New Roman"/>
          <w:color w:val="000000"/>
          <w:kern w:val="2"/>
          <w14:ligatures w14:val="standardContextual"/>
        </w:rPr>
        <w:t xml:space="preserve"> website includes updated zone maps showing where sterile flies are being deployed. Ms. Garcia added that the Texas Division of Emergency Management </w:t>
      </w:r>
      <w:r w:rsidR="004B3666">
        <w:rPr>
          <w:rFonts w:ascii="Verdana" w:eastAsia="Verdana" w:hAnsi="Verdana" w:cs="Times New Roman"/>
          <w:color w:val="000000"/>
          <w:kern w:val="2"/>
          <w14:ligatures w14:val="standardContextual"/>
        </w:rPr>
        <w:t>is</w:t>
      </w:r>
      <w:r w:rsidRPr="00602D73">
        <w:rPr>
          <w:rFonts w:ascii="Verdana" w:eastAsia="Verdana" w:hAnsi="Verdana" w:cs="Times New Roman"/>
          <w:color w:val="000000"/>
          <w:kern w:val="2"/>
          <w14:ligatures w14:val="standardContextual"/>
        </w:rPr>
        <w:t xml:space="preserve"> partnering with </w:t>
      </w:r>
      <w:r w:rsidR="003D6E3A">
        <w:rPr>
          <w:rFonts w:ascii="Verdana" w:eastAsia="Verdana" w:hAnsi="Verdana" w:cs="Times New Roman"/>
          <w:color w:val="000000"/>
          <w:kern w:val="2"/>
          <w14:ligatures w14:val="standardContextual"/>
        </w:rPr>
        <w:t xml:space="preserve">the </w:t>
      </w:r>
      <w:r w:rsidR="004B3666">
        <w:rPr>
          <w:rFonts w:ascii="Verdana" w:eastAsia="Verdana" w:hAnsi="Verdana" w:cs="Times New Roman"/>
          <w:color w:val="000000"/>
          <w:kern w:val="2"/>
          <w14:ligatures w14:val="standardContextual"/>
        </w:rPr>
        <w:t>TAHC</w:t>
      </w:r>
      <w:r w:rsidR="003D6E3A">
        <w:rPr>
          <w:rFonts w:ascii="Verdana" w:eastAsia="Verdana" w:hAnsi="Verdana" w:cs="Times New Roman"/>
          <w:color w:val="000000"/>
          <w:kern w:val="2"/>
          <w14:ligatures w14:val="standardContextual"/>
        </w:rPr>
        <w:t xml:space="preserve"> </w:t>
      </w:r>
      <w:r w:rsidRPr="00602D73">
        <w:rPr>
          <w:rFonts w:ascii="Verdana" w:eastAsia="Verdana" w:hAnsi="Verdana" w:cs="Times New Roman"/>
          <w:color w:val="000000"/>
          <w:kern w:val="2"/>
          <w14:ligatures w14:val="standardContextual"/>
        </w:rPr>
        <w:t>to provide local elected officials, local leadership, and county judges with the most current information regarding sterile fly activities.</w:t>
      </w:r>
    </w:p>
    <w:p w14:paraId="4F9FF8D3" w14:textId="77777777" w:rsidR="00222279" w:rsidRPr="00602D73" w:rsidRDefault="00222279" w:rsidP="000C4AB1">
      <w:pPr>
        <w:rPr>
          <w:rFonts w:ascii="Verdana" w:eastAsia="Verdana" w:hAnsi="Verdana" w:cs="Times New Roman"/>
          <w:color w:val="000000"/>
          <w:kern w:val="2"/>
          <w14:ligatures w14:val="standardContextual"/>
        </w:rPr>
      </w:pPr>
    </w:p>
    <w:p w14:paraId="10BDD62D" w14:textId="6265AADA" w:rsidR="00602D73" w:rsidRDefault="00602D73" w:rsidP="00222279">
      <w:pPr>
        <w:rPr>
          <w:rFonts w:ascii="Verdana" w:eastAsia="Verdana" w:hAnsi="Verdana" w:cs="Times New Roman"/>
          <w:color w:val="000000"/>
          <w:kern w:val="2"/>
          <w14:ligatures w14:val="standardContextual"/>
        </w:rPr>
      </w:pPr>
      <w:r w:rsidRPr="00602D73">
        <w:rPr>
          <w:rFonts w:ascii="Verdana" w:eastAsia="Verdana" w:hAnsi="Verdana" w:cs="Times New Roman"/>
          <w:color w:val="000000"/>
          <w:kern w:val="2"/>
          <w14:ligatures w14:val="standardContextual"/>
        </w:rPr>
        <w:t xml:space="preserve">Dr. Bell asked whether information was available regarding species testing from the DRC and Uganda and mentioned that current testing may not be as effective in identifying the </w:t>
      </w:r>
      <w:r w:rsidR="004B3666">
        <w:rPr>
          <w:rFonts w:ascii="Verdana" w:eastAsia="Verdana" w:hAnsi="Verdana" w:cs="Times New Roman"/>
          <w:color w:val="000000"/>
          <w:kern w:val="2"/>
          <w14:ligatures w14:val="standardContextual"/>
        </w:rPr>
        <w:t xml:space="preserve">Ebola </w:t>
      </w:r>
      <w:r w:rsidRPr="00602D73">
        <w:rPr>
          <w:rFonts w:ascii="Verdana" w:eastAsia="Verdana" w:hAnsi="Verdana" w:cs="Times New Roman"/>
          <w:color w:val="000000"/>
          <w:kern w:val="2"/>
          <w14:ligatures w14:val="standardContextual"/>
        </w:rPr>
        <w:t>strain associated with the outbreak. Dr. Shetty stated that the CDC has subject matter experts in the DRC and has provided additional laboratory capacity to support the outbreak response. Dr. Bell asked about health screenings for travelers and whether additional monitoring activities should be conducted at the local level. Dr. Shetty reviewed current CDC guidance for travelers entering the United States, including recommended tiers and frequency of surveillance and monitoring. He noted that local governments and entities may implement measures beyond CDC minimum guidance and that surveillance procedures may change as the response evolves.</w:t>
      </w:r>
      <w:r w:rsidR="00575E98">
        <w:rPr>
          <w:rFonts w:ascii="Verdana" w:eastAsia="Verdana" w:hAnsi="Verdana" w:cs="Times New Roman"/>
          <w:color w:val="000000"/>
          <w:kern w:val="2"/>
          <w14:ligatures w14:val="standardContextual"/>
        </w:rPr>
        <w:t xml:space="preserve"> </w:t>
      </w:r>
      <w:r w:rsidRPr="00602D73">
        <w:rPr>
          <w:rFonts w:ascii="Verdana" w:eastAsia="Verdana" w:hAnsi="Verdana" w:cs="Times New Roman"/>
          <w:color w:val="000000"/>
          <w:kern w:val="2"/>
          <w14:ligatures w14:val="standardContextual"/>
        </w:rPr>
        <w:t xml:space="preserve">Dr. Bell asked whether local communities are still encouraged to identify specific Ebola monitoring hospitals and whether new local preparations or Ebola response plans are needed. He referenced prior Ebola monitoring activities and preparedness efforts related to the 2014 Ebola response. Ms. Garcia provided background regarding the 2014 Ebola response and prior federal hospital containment-tier requirements. She stated that those federal requirements were not </w:t>
      </w:r>
      <w:r w:rsidRPr="00602D73">
        <w:rPr>
          <w:rFonts w:ascii="Verdana" w:eastAsia="Verdana" w:hAnsi="Verdana" w:cs="Times New Roman"/>
          <w:color w:val="000000"/>
          <w:kern w:val="2"/>
          <w14:ligatures w14:val="standardContextual"/>
        </w:rPr>
        <w:lastRenderedPageBreak/>
        <w:t xml:space="preserve">implemented in Texas. She noted that current messaging to hospitals is that any Texas hospital should be prepared to immediately isolate a symptomatic individual, contact the </w:t>
      </w:r>
      <w:r w:rsidR="00D10FD6">
        <w:rPr>
          <w:rFonts w:ascii="Verdana" w:eastAsia="Verdana" w:hAnsi="Verdana" w:cs="Times New Roman"/>
          <w:color w:val="000000"/>
          <w:kern w:val="2"/>
          <w14:ligatures w14:val="standardContextual"/>
        </w:rPr>
        <w:t>LHD</w:t>
      </w:r>
      <w:r w:rsidRPr="00602D73">
        <w:rPr>
          <w:rFonts w:ascii="Verdana" w:eastAsia="Verdana" w:hAnsi="Verdana" w:cs="Times New Roman"/>
          <w:color w:val="000000"/>
          <w:kern w:val="2"/>
          <w14:ligatures w14:val="standardContextual"/>
        </w:rPr>
        <w:t>, and follow established response protocols. Ms. Garcia also stated that Dr. Susan McLellan at UTMB offers the “Spectre program,” which provides training to hospitals on initial evaluation and workup of potentially symptomatic individuals. She noted that symptomatic individuals would not be transferred immediately to a biocontainment facility and that DSHS would coordinate transfer to the UTMB Biocontainment Unit if necessary.</w:t>
      </w:r>
    </w:p>
    <w:p w14:paraId="6DD31F57" w14:textId="77777777" w:rsidR="00222279" w:rsidRPr="00602D73" w:rsidRDefault="00222279" w:rsidP="000C4AB1">
      <w:pPr>
        <w:rPr>
          <w:rFonts w:ascii="Verdana" w:eastAsia="Verdana" w:hAnsi="Verdana" w:cs="Times New Roman"/>
          <w:color w:val="000000"/>
          <w:kern w:val="2"/>
          <w14:ligatures w14:val="standardContextual"/>
        </w:rPr>
      </w:pPr>
    </w:p>
    <w:p w14:paraId="5DCE3E35" w14:textId="2F23C7DE" w:rsidR="00602D73" w:rsidRPr="00602D73" w:rsidRDefault="00602D73" w:rsidP="000C4AB1">
      <w:pPr>
        <w:rPr>
          <w:rFonts w:ascii="Verdana" w:eastAsia="Verdana" w:hAnsi="Verdana" w:cs="Times New Roman"/>
          <w:color w:val="000000"/>
          <w:kern w:val="2"/>
          <w14:ligatures w14:val="standardContextual"/>
        </w:rPr>
      </w:pPr>
      <w:r w:rsidRPr="00602D73">
        <w:rPr>
          <w:rFonts w:ascii="Verdana" w:eastAsia="Verdana" w:hAnsi="Verdana" w:cs="Times New Roman"/>
          <w:color w:val="000000"/>
          <w:kern w:val="2"/>
          <w14:ligatures w14:val="standardContextual"/>
        </w:rPr>
        <w:t xml:space="preserve">Dr. Huang described how his local jurisdiction </w:t>
      </w:r>
      <w:r w:rsidR="00A56E77" w:rsidRPr="00602D73">
        <w:rPr>
          <w:rFonts w:ascii="Verdana" w:eastAsia="Verdana" w:hAnsi="Verdana" w:cs="Times New Roman"/>
          <w:color w:val="000000"/>
          <w:kern w:val="2"/>
          <w14:ligatures w14:val="standardContextual"/>
        </w:rPr>
        <w:t>manages</w:t>
      </w:r>
      <w:r w:rsidRPr="00602D73">
        <w:rPr>
          <w:rFonts w:ascii="Verdana" w:eastAsia="Verdana" w:hAnsi="Verdana" w:cs="Times New Roman"/>
          <w:color w:val="000000"/>
          <w:kern w:val="2"/>
          <w14:ligatures w14:val="standardContextual"/>
        </w:rPr>
        <w:t xml:space="preserve"> surveillance contacts with travelers. He stated that travelers are asked to contact the </w:t>
      </w:r>
      <w:r w:rsidR="00D10FD6">
        <w:rPr>
          <w:rFonts w:ascii="Verdana" w:eastAsia="Verdana" w:hAnsi="Verdana" w:cs="Times New Roman"/>
          <w:color w:val="000000"/>
          <w:kern w:val="2"/>
          <w14:ligatures w14:val="standardContextual"/>
        </w:rPr>
        <w:t>LHD</w:t>
      </w:r>
      <w:r w:rsidRPr="00602D73">
        <w:rPr>
          <w:rFonts w:ascii="Verdana" w:eastAsia="Verdana" w:hAnsi="Verdana" w:cs="Times New Roman"/>
          <w:color w:val="000000"/>
          <w:kern w:val="2"/>
          <w14:ligatures w14:val="standardContextual"/>
        </w:rPr>
        <w:t xml:space="preserve"> if they feel ill or develop symptoms before visiting a medical facility, allowing the </w:t>
      </w:r>
      <w:r w:rsidR="00D10FD6">
        <w:rPr>
          <w:rFonts w:ascii="Verdana" w:eastAsia="Verdana" w:hAnsi="Verdana" w:cs="Times New Roman"/>
          <w:color w:val="000000"/>
          <w:kern w:val="2"/>
          <w14:ligatures w14:val="standardContextual"/>
        </w:rPr>
        <w:t>LHD</w:t>
      </w:r>
      <w:r w:rsidRPr="00602D73">
        <w:rPr>
          <w:rFonts w:ascii="Verdana" w:eastAsia="Verdana" w:hAnsi="Verdana" w:cs="Times New Roman"/>
          <w:color w:val="000000"/>
          <w:kern w:val="2"/>
          <w14:ligatures w14:val="standardContextual"/>
        </w:rPr>
        <w:t xml:space="preserve"> to assess the situation and coordinate with community facilities.</w:t>
      </w:r>
    </w:p>
    <w:p w14:paraId="0BDE56B5" w14:textId="77777777" w:rsidR="00602D73" w:rsidRDefault="00602D73" w:rsidP="00A93833">
      <w:pPr>
        <w:tabs>
          <w:tab w:val="left" w:pos="360"/>
          <w:tab w:val="left" w:pos="720"/>
          <w:tab w:val="right" w:leader="dot" w:pos="10224"/>
        </w:tabs>
        <w:autoSpaceDE w:val="0"/>
        <w:autoSpaceDN w:val="0"/>
        <w:adjustRightInd w:val="0"/>
        <w:rPr>
          <w:rFonts w:ascii="Verdana" w:eastAsia="MS Mincho" w:hAnsi="Verdana" w:cs="Times New Roman"/>
          <w:b/>
          <w:color w:val="auto"/>
        </w:rPr>
      </w:pPr>
    </w:p>
    <w:p w14:paraId="032E1344" w14:textId="77777777" w:rsidR="00602D73" w:rsidRDefault="00602D73" w:rsidP="00A93833">
      <w:pPr>
        <w:tabs>
          <w:tab w:val="left" w:pos="360"/>
          <w:tab w:val="left" w:pos="720"/>
          <w:tab w:val="right" w:leader="dot" w:pos="10224"/>
        </w:tabs>
        <w:autoSpaceDE w:val="0"/>
        <w:autoSpaceDN w:val="0"/>
        <w:adjustRightInd w:val="0"/>
        <w:rPr>
          <w:rFonts w:ascii="Verdana" w:eastAsia="MS Mincho" w:hAnsi="Verdana" w:cs="Times New Roman"/>
          <w:b/>
          <w:color w:val="auto"/>
        </w:rPr>
      </w:pPr>
    </w:p>
    <w:p w14:paraId="2018EF5B" w14:textId="77777777" w:rsidR="00A51B76" w:rsidRDefault="00A93833" w:rsidP="00A51B76">
      <w:pPr>
        <w:tabs>
          <w:tab w:val="left" w:pos="360"/>
          <w:tab w:val="left" w:pos="720"/>
          <w:tab w:val="right" w:leader="dot" w:pos="10224"/>
        </w:tabs>
        <w:autoSpaceDE w:val="0"/>
        <w:autoSpaceDN w:val="0"/>
        <w:adjustRightInd w:val="0"/>
        <w:rPr>
          <w:rFonts w:ascii="Verdana" w:eastAsia="MS Mincho" w:hAnsi="Verdana" w:cs="Times New Roman"/>
          <w:b/>
          <w:color w:val="auto"/>
        </w:rPr>
      </w:pPr>
      <w:r w:rsidRPr="00A93833">
        <w:rPr>
          <w:rFonts w:ascii="Verdana" w:eastAsia="MS Mincho" w:hAnsi="Verdana" w:cs="Times New Roman"/>
          <w:b/>
          <w:color w:val="auto"/>
        </w:rPr>
        <w:t>House Bill 2844 (89</w:t>
      </w:r>
      <w:r w:rsidRPr="00A93833">
        <w:rPr>
          <w:rFonts w:ascii="Verdana" w:eastAsia="MS Mincho" w:hAnsi="Verdana" w:cs="Times New Roman"/>
          <w:b/>
          <w:color w:val="auto"/>
          <w:vertAlign w:val="superscript"/>
        </w:rPr>
        <w:t>th</w:t>
      </w:r>
      <w:r w:rsidRPr="00A93833">
        <w:rPr>
          <w:rFonts w:ascii="Verdana" w:eastAsia="MS Mincho" w:hAnsi="Verdana" w:cs="Times New Roman"/>
          <w:b/>
          <w:color w:val="auto"/>
        </w:rPr>
        <w:t xml:space="preserve"> Legislature, Regular Session) Implementation Update:</w:t>
      </w:r>
    </w:p>
    <w:p w14:paraId="4EE45893" w14:textId="6CFDB1EB" w:rsidR="00A51B76" w:rsidRDefault="00A51B76" w:rsidP="00222279">
      <w:pPr>
        <w:tabs>
          <w:tab w:val="left" w:pos="360"/>
          <w:tab w:val="left" w:pos="720"/>
          <w:tab w:val="right" w:leader="dot" w:pos="10224"/>
        </w:tabs>
        <w:autoSpaceDE w:val="0"/>
        <w:autoSpaceDN w:val="0"/>
        <w:adjustRightInd w:val="0"/>
        <w:rPr>
          <w:rFonts w:ascii="Verdana" w:eastAsia="Verdana" w:hAnsi="Verdana" w:cs="Times New Roman"/>
          <w:color w:val="000000"/>
          <w:kern w:val="2"/>
          <w14:ligatures w14:val="standardContextual"/>
        </w:rPr>
      </w:pPr>
      <w:r w:rsidRPr="00A51B76">
        <w:rPr>
          <w:rFonts w:ascii="Verdana" w:eastAsia="Verdana" w:hAnsi="Verdana" w:cs="Times New Roman"/>
          <w:color w:val="000000"/>
          <w:kern w:val="2"/>
          <w14:ligatures w14:val="standardContextual"/>
        </w:rPr>
        <w:t>Mr. Joe Williams, Director of Consumer Protection Division Retail Food Safety Operations, provided an update regarding the implementation of House Bill 2844</w:t>
      </w:r>
      <w:r w:rsidR="004B3666">
        <w:rPr>
          <w:rFonts w:ascii="Verdana" w:eastAsia="Verdana" w:hAnsi="Verdana" w:cs="Times New Roman"/>
          <w:color w:val="000000"/>
          <w:kern w:val="2"/>
          <w14:ligatures w14:val="standardContextual"/>
        </w:rPr>
        <w:t xml:space="preserve"> impacting mobile food vendor (MFV) inspections</w:t>
      </w:r>
      <w:r w:rsidRPr="00A51B76">
        <w:rPr>
          <w:rFonts w:ascii="Verdana" w:eastAsia="Verdana" w:hAnsi="Verdana" w:cs="Times New Roman"/>
          <w:color w:val="000000"/>
          <w:kern w:val="2"/>
          <w14:ligatures w14:val="standardContextual"/>
        </w:rPr>
        <w:t>. Mr. Williams presented background information on the bill and stated that the rules became effective on Tuesday, May 19, 2026, and are published in the Texas Administrative Code, Title 25, Chapter 226.</w:t>
      </w:r>
      <w:r w:rsidR="00222279">
        <w:rPr>
          <w:rFonts w:ascii="Verdana" w:eastAsia="Verdana" w:hAnsi="Verdana" w:cs="Times New Roman"/>
          <w:color w:val="000000"/>
          <w:kern w:val="2"/>
          <w14:ligatures w14:val="standardContextual"/>
        </w:rPr>
        <w:t xml:space="preserve"> </w:t>
      </w:r>
      <w:r w:rsidRPr="00A51B76">
        <w:rPr>
          <w:rFonts w:ascii="Verdana" w:eastAsia="Verdana" w:hAnsi="Verdana" w:cs="Times New Roman"/>
          <w:color w:val="000000"/>
          <w:kern w:val="2"/>
          <w14:ligatures w14:val="standardContextual"/>
        </w:rPr>
        <w:t>Mr. Williams stated that DSHS has focused on operational implementation, development of standard operating procedures, training development, and internal reorganization. He noted that the English-language standard operating procedures and licensing how-to guide have been posted online, and that Spanish-language versions are in development and are expected to be posted soon. He further stated that weekly trainings with local partners are ongoing and will continue as needed.</w:t>
      </w:r>
    </w:p>
    <w:p w14:paraId="7E902C75" w14:textId="77777777" w:rsidR="00222279" w:rsidRPr="00A51B76" w:rsidRDefault="00222279" w:rsidP="000C4AB1">
      <w:pPr>
        <w:tabs>
          <w:tab w:val="left" w:pos="360"/>
          <w:tab w:val="left" w:pos="720"/>
          <w:tab w:val="right" w:leader="dot" w:pos="10224"/>
        </w:tabs>
        <w:autoSpaceDE w:val="0"/>
        <w:autoSpaceDN w:val="0"/>
        <w:adjustRightInd w:val="0"/>
        <w:rPr>
          <w:rFonts w:ascii="Verdana" w:eastAsia="Verdana" w:hAnsi="Verdana" w:cs="Times New Roman"/>
          <w:color w:val="000000"/>
          <w:kern w:val="2"/>
          <w:sz w:val="22"/>
          <w:szCs w:val="22"/>
          <w14:ligatures w14:val="standardContextual"/>
        </w:rPr>
      </w:pPr>
    </w:p>
    <w:p w14:paraId="2926D38C" w14:textId="7CF29F82" w:rsidR="00A51B76" w:rsidRDefault="00A51B76" w:rsidP="00222279">
      <w:pPr>
        <w:rPr>
          <w:rFonts w:ascii="Verdana" w:eastAsia="Verdana" w:hAnsi="Verdana" w:cs="Times New Roman"/>
          <w:color w:val="000000"/>
          <w:kern w:val="2"/>
          <w14:ligatures w14:val="standardContextual"/>
        </w:rPr>
      </w:pPr>
      <w:r w:rsidRPr="00A51B76">
        <w:rPr>
          <w:rFonts w:ascii="Verdana" w:eastAsia="Verdana" w:hAnsi="Verdana" w:cs="Times New Roman"/>
          <w:color w:val="000000"/>
          <w:kern w:val="2"/>
          <w14:ligatures w14:val="standardContextual"/>
        </w:rPr>
        <w:t>Mr. Williams discussed collaborative agreements with local jurisdictions, including the reimbursement schedule and available license types.</w:t>
      </w:r>
      <w:r w:rsidRPr="00A51B76">
        <w:rPr>
          <w:rFonts w:ascii="Verdana" w:eastAsia="Verdana" w:hAnsi="Verdana" w:cs="Times New Roman"/>
          <w:color w:val="000000"/>
          <w:kern w:val="2"/>
          <w:sz w:val="22"/>
          <w:szCs w:val="22"/>
          <w14:ligatures w14:val="standardContextual"/>
        </w:rPr>
        <w:t xml:space="preserve"> </w:t>
      </w:r>
      <w:r w:rsidRPr="00A51B76">
        <w:rPr>
          <w:rFonts w:ascii="Verdana" w:eastAsia="Verdana" w:hAnsi="Verdana" w:cs="Times New Roman"/>
          <w:color w:val="000000"/>
          <w:kern w:val="2"/>
          <w14:ligatures w14:val="standardContextual"/>
        </w:rPr>
        <w:t xml:space="preserve">Dr. Huang stated that </w:t>
      </w:r>
      <w:r w:rsidR="00D10FD6">
        <w:rPr>
          <w:rFonts w:ascii="Verdana" w:eastAsia="Verdana" w:hAnsi="Verdana" w:cs="Times New Roman"/>
          <w:color w:val="000000"/>
          <w:kern w:val="2"/>
          <w14:ligatures w14:val="standardContextual"/>
        </w:rPr>
        <w:t>LHD</w:t>
      </w:r>
      <w:r w:rsidRPr="00A51B76">
        <w:rPr>
          <w:rFonts w:ascii="Verdana" w:eastAsia="Verdana" w:hAnsi="Verdana" w:cs="Times New Roman"/>
          <w:color w:val="000000"/>
          <w:kern w:val="2"/>
          <w14:ligatures w14:val="standardContextual"/>
        </w:rPr>
        <w:t xml:space="preserve"> interest is focused on collaboration opportunities and on how the state will facilitate inspections in areas where </w:t>
      </w:r>
      <w:r w:rsidR="00E25678">
        <w:rPr>
          <w:rFonts w:ascii="Verdana" w:eastAsia="Verdana" w:hAnsi="Verdana" w:cs="Times New Roman"/>
          <w:color w:val="000000"/>
          <w:kern w:val="2"/>
          <w14:ligatures w14:val="standardContextual"/>
        </w:rPr>
        <w:t>LHDs</w:t>
      </w:r>
      <w:r w:rsidRPr="00A51B76">
        <w:rPr>
          <w:rFonts w:ascii="Verdana" w:eastAsia="Verdana" w:hAnsi="Verdana" w:cs="Times New Roman"/>
          <w:color w:val="000000"/>
          <w:kern w:val="2"/>
          <w14:ligatures w14:val="standardContextual"/>
        </w:rPr>
        <w:t xml:space="preserve"> do not collaborate with DSHS.</w:t>
      </w:r>
      <w:r w:rsidRPr="00A51B76">
        <w:rPr>
          <w:rFonts w:ascii="Verdana" w:eastAsia="Verdana" w:hAnsi="Verdana" w:cs="Times New Roman"/>
          <w:color w:val="000000"/>
          <w:kern w:val="2"/>
          <w:sz w:val="22"/>
          <w:szCs w:val="22"/>
          <w14:ligatures w14:val="standardContextual"/>
        </w:rPr>
        <w:t xml:space="preserve"> </w:t>
      </w:r>
      <w:r w:rsidRPr="00A51B76">
        <w:rPr>
          <w:rFonts w:ascii="Verdana" w:eastAsia="Verdana" w:hAnsi="Verdana" w:cs="Times New Roman"/>
          <w:color w:val="000000"/>
          <w:kern w:val="2"/>
          <w14:ligatures w14:val="standardContextual"/>
        </w:rPr>
        <w:t xml:space="preserve">Mr. Williams stated that DSHS is hiring additional full-time employees to conduct inspections and that existing staff will also receive training to perform </w:t>
      </w:r>
      <w:r w:rsidR="00E25678">
        <w:rPr>
          <w:rFonts w:ascii="Verdana" w:eastAsia="Verdana" w:hAnsi="Verdana" w:cs="Times New Roman"/>
          <w:color w:val="000000"/>
          <w:kern w:val="2"/>
          <w14:ligatures w14:val="standardContextual"/>
        </w:rPr>
        <w:t>MFV</w:t>
      </w:r>
      <w:r w:rsidRPr="00A51B76">
        <w:rPr>
          <w:rFonts w:ascii="Verdana" w:eastAsia="Verdana" w:hAnsi="Verdana" w:cs="Times New Roman"/>
          <w:color w:val="000000"/>
          <w:kern w:val="2"/>
          <w14:ligatures w14:val="standardContextual"/>
        </w:rPr>
        <w:t xml:space="preserve"> inspections. He noted that a prioritization system will need to be implemented.</w:t>
      </w:r>
    </w:p>
    <w:p w14:paraId="18220418" w14:textId="77777777" w:rsidR="00222279" w:rsidRPr="00A51B76" w:rsidRDefault="00222279" w:rsidP="000C4AB1">
      <w:pPr>
        <w:rPr>
          <w:rFonts w:ascii="Verdana" w:eastAsia="Verdana" w:hAnsi="Verdana" w:cs="Times New Roman"/>
          <w:color w:val="000000"/>
          <w:kern w:val="2"/>
          <w:sz w:val="22"/>
          <w:szCs w:val="22"/>
          <w14:ligatures w14:val="standardContextual"/>
        </w:rPr>
      </w:pPr>
    </w:p>
    <w:p w14:paraId="518E7B06" w14:textId="00289E0A" w:rsidR="00A51B76" w:rsidRDefault="00A51B76" w:rsidP="00222279">
      <w:pPr>
        <w:rPr>
          <w:rFonts w:ascii="Verdana" w:eastAsia="Verdana" w:hAnsi="Verdana" w:cs="Times New Roman"/>
          <w:color w:val="000000"/>
          <w:kern w:val="2"/>
          <w14:ligatures w14:val="standardContextual"/>
        </w:rPr>
      </w:pPr>
      <w:r w:rsidRPr="00A51B76">
        <w:rPr>
          <w:rFonts w:ascii="Verdana" w:eastAsia="Verdana" w:hAnsi="Verdana" w:cs="Times New Roman"/>
          <w:color w:val="000000"/>
          <w:kern w:val="2"/>
          <w14:ligatures w14:val="standardContextual"/>
        </w:rPr>
        <w:lastRenderedPageBreak/>
        <w:t>Mr. Williams stated that application and inspection fees have been updated and include the Texas.gov online percentage fee. Mr. Williams will determine where the Texas.gov fee is captured. He stated that other fees collected will be deposited into General Revenue.</w:t>
      </w:r>
      <w:r w:rsidRPr="00A51B76">
        <w:rPr>
          <w:rFonts w:ascii="Verdana" w:eastAsia="Verdana" w:hAnsi="Verdana" w:cs="Times New Roman"/>
          <w:color w:val="000000"/>
          <w:kern w:val="2"/>
          <w:sz w:val="22"/>
          <w:szCs w:val="22"/>
          <w14:ligatures w14:val="standardContextual"/>
        </w:rPr>
        <w:t xml:space="preserve"> </w:t>
      </w:r>
      <w:r w:rsidRPr="00A51B76">
        <w:rPr>
          <w:rFonts w:ascii="Verdana" w:eastAsia="Verdana" w:hAnsi="Verdana" w:cs="Times New Roman"/>
          <w:color w:val="000000"/>
          <w:kern w:val="2"/>
          <w14:ligatures w14:val="standardContextual"/>
        </w:rPr>
        <w:t xml:space="preserve">Mr. Williams provided operational follow-up information regarding weekend support and emergency closure procedures. He stated that DSHS will have staff on call to address after-hours issues. He also noted that </w:t>
      </w:r>
      <w:r w:rsidR="00E25678">
        <w:rPr>
          <w:rFonts w:ascii="Verdana" w:eastAsia="Verdana" w:hAnsi="Verdana" w:cs="Times New Roman"/>
          <w:color w:val="000000"/>
          <w:kern w:val="2"/>
          <w14:ligatures w14:val="standardContextual"/>
        </w:rPr>
        <w:t>MFV</w:t>
      </w:r>
      <w:r w:rsidRPr="00A51B76">
        <w:rPr>
          <w:rFonts w:ascii="Verdana" w:eastAsia="Verdana" w:hAnsi="Verdana" w:cs="Times New Roman"/>
          <w:color w:val="000000"/>
          <w:kern w:val="2"/>
          <w14:ligatures w14:val="standardContextual"/>
        </w:rPr>
        <w:t xml:space="preserve"> training will be housed in Texas TRAIN and that application trainings went live on Thursday, June 4, 2026.</w:t>
      </w:r>
    </w:p>
    <w:p w14:paraId="235E3241" w14:textId="77777777" w:rsidR="00222279" w:rsidRPr="00A51B76" w:rsidRDefault="00222279" w:rsidP="000C4AB1">
      <w:pPr>
        <w:rPr>
          <w:rFonts w:ascii="Verdana" w:eastAsia="Verdana" w:hAnsi="Verdana" w:cs="Times New Roman"/>
          <w:color w:val="000000"/>
          <w:kern w:val="2"/>
          <w:sz w:val="22"/>
          <w:szCs w:val="22"/>
          <w14:ligatures w14:val="standardContextual"/>
        </w:rPr>
      </w:pPr>
    </w:p>
    <w:p w14:paraId="785D50AF" w14:textId="174396A3" w:rsidR="00A93833" w:rsidRDefault="00CB6537" w:rsidP="000C4AB1">
      <w:pPr>
        <w:rPr>
          <w:rFonts w:ascii="Verdana" w:eastAsia="Verdana" w:hAnsi="Verdana" w:cs="Times New Roman"/>
          <w:color w:val="000000"/>
          <w:kern w:val="2"/>
          <w14:ligatures w14:val="standardContextual"/>
        </w:rPr>
      </w:pPr>
      <w:r>
        <w:rPr>
          <w:rFonts w:ascii="Verdana" w:eastAsia="Verdana" w:hAnsi="Verdana" w:cs="Times New Roman"/>
          <w:color w:val="000000"/>
          <w:kern w:val="2"/>
          <w14:ligatures w14:val="standardContextual"/>
        </w:rPr>
        <w:t>D</w:t>
      </w:r>
      <w:r w:rsidR="00A51B76" w:rsidRPr="00A51B76">
        <w:rPr>
          <w:rFonts w:ascii="Verdana" w:eastAsia="Verdana" w:hAnsi="Verdana" w:cs="Times New Roman"/>
          <w:color w:val="000000"/>
          <w:kern w:val="2"/>
          <w14:ligatures w14:val="standardContextual"/>
        </w:rPr>
        <w:t>r. Brian Byrd, Tarrant County</w:t>
      </w:r>
      <w:r>
        <w:rPr>
          <w:rFonts w:ascii="Verdana" w:eastAsia="Verdana" w:hAnsi="Verdana" w:cs="Times New Roman"/>
          <w:color w:val="000000"/>
          <w:kern w:val="2"/>
          <w14:ligatures w14:val="standardContextual"/>
        </w:rPr>
        <w:t xml:space="preserve"> Health Department director</w:t>
      </w:r>
      <w:r w:rsidR="00A51B76" w:rsidRPr="00A51B76">
        <w:rPr>
          <w:rFonts w:ascii="Verdana" w:eastAsia="Verdana" w:hAnsi="Verdana" w:cs="Times New Roman"/>
          <w:color w:val="000000"/>
          <w:kern w:val="2"/>
          <w14:ligatures w14:val="standardContextual"/>
        </w:rPr>
        <w:t xml:space="preserve">, requested a walk-through of temporary closure or shutdown procedures for </w:t>
      </w:r>
      <w:r w:rsidR="00E25678">
        <w:rPr>
          <w:rFonts w:ascii="Verdana" w:eastAsia="Verdana" w:hAnsi="Verdana" w:cs="Times New Roman"/>
          <w:color w:val="000000"/>
          <w:kern w:val="2"/>
          <w14:ligatures w14:val="standardContextual"/>
        </w:rPr>
        <w:t>MFVs</w:t>
      </w:r>
      <w:r w:rsidR="00A51B76" w:rsidRPr="00A51B76">
        <w:rPr>
          <w:rFonts w:ascii="Verdana" w:eastAsia="Verdana" w:hAnsi="Verdana" w:cs="Times New Roman"/>
          <w:color w:val="000000"/>
          <w:kern w:val="2"/>
          <w14:ligatures w14:val="standardContextual"/>
        </w:rPr>
        <w:t xml:space="preserve"> based on poor standards.</w:t>
      </w:r>
      <w:r w:rsidR="00A51B76" w:rsidRPr="00A51B76">
        <w:rPr>
          <w:rFonts w:ascii="Verdana" w:eastAsia="Verdana" w:hAnsi="Verdana" w:cs="Times New Roman"/>
          <w:color w:val="000000"/>
          <w:kern w:val="2"/>
          <w:sz w:val="22"/>
          <w:szCs w:val="22"/>
          <w14:ligatures w14:val="standardContextual"/>
        </w:rPr>
        <w:t xml:space="preserve"> </w:t>
      </w:r>
      <w:r w:rsidR="00A51B76" w:rsidRPr="00A51B76">
        <w:rPr>
          <w:rFonts w:ascii="Verdana" w:eastAsia="Verdana" w:hAnsi="Verdana" w:cs="Times New Roman"/>
          <w:color w:val="000000"/>
          <w:kern w:val="2"/>
          <w14:ligatures w14:val="standardContextual"/>
        </w:rPr>
        <w:t xml:space="preserve">Mr. Williams stated that two pathways are available. Local jurisdictions with current collaborative agreements with DSHS are not required to go through DSHS to issue a voluntary closure of </w:t>
      </w:r>
      <w:r w:rsidR="00196A6B" w:rsidRPr="00A51B76">
        <w:rPr>
          <w:rFonts w:ascii="Verdana" w:eastAsia="Verdana" w:hAnsi="Verdana" w:cs="Times New Roman"/>
          <w:color w:val="000000"/>
          <w:kern w:val="2"/>
          <w14:ligatures w14:val="standardContextual"/>
        </w:rPr>
        <w:t>an</w:t>
      </w:r>
      <w:r w:rsidR="00A51B76" w:rsidRPr="00A51B76">
        <w:rPr>
          <w:rFonts w:ascii="Verdana" w:eastAsia="Verdana" w:hAnsi="Verdana" w:cs="Times New Roman"/>
          <w:color w:val="000000"/>
          <w:kern w:val="2"/>
          <w14:ligatures w14:val="standardContextual"/>
        </w:rPr>
        <w:t xml:space="preserve"> </w:t>
      </w:r>
      <w:r w:rsidR="00E25678">
        <w:rPr>
          <w:rFonts w:ascii="Verdana" w:eastAsia="Verdana" w:hAnsi="Verdana" w:cs="Times New Roman"/>
          <w:color w:val="000000"/>
          <w:kern w:val="2"/>
          <w14:ligatures w14:val="standardContextual"/>
        </w:rPr>
        <w:t>MFV</w:t>
      </w:r>
      <w:r w:rsidR="00A51B76" w:rsidRPr="00A51B76">
        <w:rPr>
          <w:rFonts w:ascii="Verdana" w:eastAsia="Verdana" w:hAnsi="Verdana" w:cs="Times New Roman"/>
          <w:color w:val="000000"/>
          <w:kern w:val="2"/>
          <w14:ligatures w14:val="standardContextual"/>
        </w:rPr>
        <w:t>. For emergency or forced closures, DSHS must be contacted, and compliance review and legal staff will promptly issue emergency closure orders, including on weekends.</w:t>
      </w:r>
    </w:p>
    <w:p w14:paraId="63411427" w14:textId="77777777" w:rsidR="00BF3BA9" w:rsidRDefault="00BF3BA9" w:rsidP="00A51B76">
      <w:pPr>
        <w:spacing w:before="160" w:after="160" w:line="276" w:lineRule="auto"/>
        <w:rPr>
          <w:rFonts w:ascii="Verdana" w:eastAsia="Verdana" w:hAnsi="Verdana" w:cs="Times New Roman"/>
          <w:color w:val="000000"/>
          <w:kern w:val="2"/>
          <w14:ligatures w14:val="standardContextual"/>
        </w:rPr>
      </w:pPr>
    </w:p>
    <w:p w14:paraId="030D044C" w14:textId="514E8FE9" w:rsidR="00BF3BA9" w:rsidRDefault="00BF3BA9" w:rsidP="00BF3BA9">
      <w:pPr>
        <w:tabs>
          <w:tab w:val="left" w:pos="360"/>
          <w:tab w:val="left" w:pos="720"/>
          <w:tab w:val="right" w:leader="dot" w:pos="10224"/>
        </w:tabs>
        <w:autoSpaceDE w:val="0"/>
        <w:autoSpaceDN w:val="0"/>
        <w:adjustRightInd w:val="0"/>
        <w:rPr>
          <w:rFonts w:ascii="Verdana" w:eastAsia="MS Mincho" w:hAnsi="Verdana" w:cs="Times New Roman"/>
          <w:b/>
          <w:color w:val="auto"/>
        </w:rPr>
      </w:pPr>
      <w:r>
        <w:rPr>
          <w:rFonts w:ascii="Verdana" w:eastAsia="MS Mincho" w:hAnsi="Verdana" w:cs="Times New Roman"/>
          <w:b/>
          <w:color w:val="auto"/>
        </w:rPr>
        <w:t>DSHS Regional and Local Public Health Services Survey</w:t>
      </w:r>
      <w:r w:rsidRPr="00A93833">
        <w:rPr>
          <w:rFonts w:ascii="Verdana" w:eastAsia="MS Mincho" w:hAnsi="Verdana" w:cs="Times New Roman"/>
          <w:b/>
          <w:color w:val="auto"/>
        </w:rPr>
        <w:t xml:space="preserve"> Update:</w:t>
      </w:r>
    </w:p>
    <w:p w14:paraId="03AF6F6B" w14:textId="69EA2E1B" w:rsidR="003D6E3A" w:rsidRDefault="00BF3BA9" w:rsidP="00022179">
      <w:pPr>
        <w:tabs>
          <w:tab w:val="left" w:pos="360"/>
          <w:tab w:val="left" w:pos="720"/>
          <w:tab w:val="right" w:leader="dot" w:pos="10224"/>
        </w:tabs>
        <w:autoSpaceDE w:val="0"/>
        <w:autoSpaceDN w:val="0"/>
        <w:adjustRightInd w:val="0"/>
        <w:rPr>
          <w:rFonts w:ascii="Verdana" w:eastAsia="Verdana" w:hAnsi="Verdana" w:cs="Times New Roman"/>
          <w:color w:val="000000"/>
          <w:kern w:val="2"/>
          <w14:ligatures w14:val="standardContextual"/>
        </w:rPr>
      </w:pPr>
      <w:r>
        <w:rPr>
          <w:rFonts w:ascii="Verdana" w:eastAsia="Verdana" w:hAnsi="Verdana" w:cs="Times New Roman"/>
          <w:color w:val="000000"/>
          <w:kern w:val="2"/>
          <w14:ligatures w14:val="standardContextual"/>
        </w:rPr>
        <w:t>Ms. Glenna Laughlin, Director for Regional and Local Coordination, provided an update regarding the data collected through the 2026 Regional and Local Public Health Services survey administered to LHDs.</w:t>
      </w:r>
      <w:r w:rsidR="00022179">
        <w:rPr>
          <w:rFonts w:ascii="Verdana" w:eastAsia="Verdana" w:hAnsi="Verdana" w:cs="Times New Roman"/>
          <w:color w:val="000000"/>
          <w:kern w:val="2"/>
          <w14:ligatures w14:val="standardContextual"/>
        </w:rPr>
        <w:t xml:space="preserve"> </w:t>
      </w:r>
      <w:r w:rsidR="003D6E3A" w:rsidRPr="003D6E3A">
        <w:rPr>
          <w:rFonts w:ascii="Verdana" w:eastAsia="Verdana" w:hAnsi="Verdana" w:cs="Times New Roman"/>
          <w:color w:val="000000"/>
          <w:kern w:val="2"/>
          <w14:ligatures w14:val="standardContextual"/>
        </w:rPr>
        <w:t xml:space="preserve">Ms. Laughlin presented slides outlining the goals of the survey and related survey details. Specifically, the survey asked </w:t>
      </w:r>
      <w:r w:rsidR="00CB6537">
        <w:rPr>
          <w:rFonts w:ascii="Verdana" w:eastAsia="Verdana" w:hAnsi="Verdana" w:cs="Times New Roman"/>
          <w:color w:val="000000"/>
          <w:kern w:val="2"/>
          <w14:ligatures w14:val="standardContextual"/>
        </w:rPr>
        <w:t>LHDs</w:t>
      </w:r>
      <w:r w:rsidR="003D6E3A" w:rsidRPr="003D6E3A">
        <w:rPr>
          <w:rFonts w:ascii="Verdana" w:eastAsia="Verdana" w:hAnsi="Verdana" w:cs="Times New Roman"/>
          <w:color w:val="000000"/>
          <w:kern w:val="2"/>
          <w14:ligatures w14:val="standardContextual"/>
        </w:rPr>
        <w:t xml:space="preserve"> to identify which of the 20 services were being provided </w:t>
      </w:r>
      <w:r w:rsidR="00CB6537">
        <w:rPr>
          <w:rFonts w:ascii="Verdana" w:eastAsia="Verdana" w:hAnsi="Verdana" w:cs="Times New Roman"/>
          <w:color w:val="000000"/>
          <w:kern w:val="2"/>
          <w14:ligatures w14:val="standardContextual"/>
        </w:rPr>
        <w:t>by their LHD</w:t>
      </w:r>
      <w:r w:rsidR="003D6E3A" w:rsidRPr="003D6E3A">
        <w:rPr>
          <w:rFonts w:ascii="Verdana" w:eastAsia="Verdana" w:hAnsi="Verdana" w:cs="Times New Roman"/>
          <w:color w:val="000000"/>
          <w:kern w:val="2"/>
          <w14:ligatures w14:val="standardContextual"/>
        </w:rPr>
        <w:t xml:space="preserve">. The survey also included </w:t>
      </w:r>
      <w:r w:rsidR="00E432A6" w:rsidRPr="003D6E3A">
        <w:rPr>
          <w:rFonts w:ascii="Verdana" w:eastAsia="Verdana" w:hAnsi="Verdana" w:cs="Times New Roman"/>
          <w:color w:val="000000"/>
          <w:kern w:val="2"/>
          <w14:ligatures w14:val="standardContextual"/>
        </w:rPr>
        <w:t>all</w:t>
      </w:r>
      <w:r w:rsidR="003D6E3A" w:rsidRPr="003D6E3A">
        <w:rPr>
          <w:rFonts w:ascii="Verdana" w:eastAsia="Verdana" w:hAnsi="Verdana" w:cs="Times New Roman"/>
          <w:color w:val="000000"/>
          <w:kern w:val="2"/>
          <w14:ligatures w14:val="standardContextual"/>
        </w:rPr>
        <w:t xml:space="preserve"> questions </w:t>
      </w:r>
      <w:r w:rsidR="00CB6537">
        <w:rPr>
          <w:rFonts w:ascii="Verdana" w:eastAsia="Verdana" w:hAnsi="Verdana" w:cs="Times New Roman"/>
          <w:color w:val="000000"/>
          <w:kern w:val="2"/>
          <w14:ligatures w14:val="standardContextual"/>
        </w:rPr>
        <w:t>on</w:t>
      </w:r>
      <w:r w:rsidR="00CB6537" w:rsidRPr="003D6E3A">
        <w:rPr>
          <w:rFonts w:ascii="Verdana" w:eastAsia="Verdana" w:hAnsi="Verdana" w:cs="Times New Roman"/>
          <w:color w:val="000000"/>
          <w:kern w:val="2"/>
          <w14:ligatures w14:val="standardContextual"/>
        </w:rPr>
        <w:t xml:space="preserve"> </w:t>
      </w:r>
      <w:r w:rsidR="003D6E3A" w:rsidRPr="003D6E3A">
        <w:rPr>
          <w:rFonts w:ascii="Verdana" w:eastAsia="Verdana" w:hAnsi="Verdana" w:cs="Times New Roman"/>
          <w:color w:val="000000"/>
          <w:kern w:val="2"/>
          <w14:ligatures w14:val="standardContextual"/>
        </w:rPr>
        <w:t>whether</w:t>
      </w:r>
      <w:r w:rsidR="00CB6537">
        <w:rPr>
          <w:rFonts w:ascii="Verdana" w:eastAsia="Verdana" w:hAnsi="Verdana" w:cs="Times New Roman"/>
          <w:color w:val="000000"/>
          <w:kern w:val="2"/>
          <w14:ligatures w14:val="standardContextual"/>
        </w:rPr>
        <w:t xml:space="preserve"> or not</w:t>
      </w:r>
      <w:r w:rsidR="003D6E3A" w:rsidRPr="003D6E3A">
        <w:rPr>
          <w:rFonts w:ascii="Verdana" w:eastAsia="Verdana" w:hAnsi="Verdana" w:cs="Times New Roman"/>
          <w:color w:val="000000"/>
          <w:kern w:val="2"/>
          <w14:ligatures w14:val="standardContextual"/>
        </w:rPr>
        <w:t xml:space="preserve"> respondents had experienced a reduction in service delivery across the 20 </w:t>
      </w:r>
      <w:r w:rsidR="00CB6537">
        <w:rPr>
          <w:rFonts w:ascii="Verdana" w:eastAsia="Verdana" w:hAnsi="Verdana" w:cs="Times New Roman"/>
          <w:color w:val="000000"/>
          <w:kern w:val="2"/>
          <w14:ligatures w14:val="standardContextual"/>
        </w:rPr>
        <w:t>public health</w:t>
      </w:r>
      <w:r w:rsidR="00CB6537" w:rsidRPr="003D6E3A">
        <w:rPr>
          <w:rFonts w:ascii="Verdana" w:eastAsia="Verdana" w:hAnsi="Verdana" w:cs="Times New Roman"/>
          <w:color w:val="000000"/>
          <w:kern w:val="2"/>
          <w14:ligatures w14:val="standardContextual"/>
        </w:rPr>
        <w:t xml:space="preserve"> </w:t>
      </w:r>
      <w:r w:rsidR="003D6E3A" w:rsidRPr="003D6E3A">
        <w:rPr>
          <w:rFonts w:ascii="Verdana" w:eastAsia="Verdana" w:hAnsi="Verdana" w:cs="Times New Roman"/>
          <w:color w:val="000000"/>
          <w:kern w:val="2"/>
          <w14:ligatures w14:val="standardContextual"/>
        </w:rPr>
        <w:t xml:space="preserve">services. </w:t>
      </w:r>
    </w:p>
    <w:p w14:paraId="54B6C071" w14:textId="77777777" w:rsidR="00022179" w:rsidRPr="003D6E3A" w:rsidRDefault="00022179" w:rsidP="000C4AB1">
      <w:pPr>
        <w:tabs>
          <w:tab w:val="left" w:pos="360"/>
          <w:tab w:val="left" w:pos="720"/>
          <w:tab w:val="right" w:leader="dot" w:pos="10224"/>
        </w:tabs>
        <w:autoSpaceDE w:val="0"/>
        <w:autoSpaceDN w:val="0"/>
        <w:adjustRightInd w:val="0"/>
        <w:rPr>
          <w:rFonts w:ascii="Verdana" w:eastAsia="Verdana" w:hAnsi="Verdana" w:cs="Times New Roman"/>
          <w:color w:val="000000"/>
          <w:kern w:val="2"/>
          <w14:ligatures w14:val="standardContextual"/>
        </w:rPr>
      </w:pPr>
    </w:p>
    <w:p w14:paraId="1A361002" w14:textId="19DFCBBD" w:rsidR="00542B2E" w:rsidRPr="00542B2E" w:rsidRDefault="00542B2E" w:rsidP="000C4AB1">
      <w:pPr>
        <w:rPr>
          <w:rFonts w:ascii="Verdana" w:eastAsia="Verdana" w:hAnsi="Verdana" w:cs="Times New Roman"/>
          <w:color w:val="000000"/>
          <w:kern w:val="2"/>
          <w:sz w:val="22"/>
          <w:szCs w:val="22"/>
          <w14:ligatures w14:val="standardContextual"/>
        </w:rPr>
      </w:pPr>
      <w:r w:rsidRPr="00542B2E">
        <w:rPr>
          <w:rFonts w:ascii="Verdana" w:eastAsia="Verdana" w:hAnsi="Verdana" w:cs="Times New Roman"/>
          <w:color w:val="000000"/>
          <w:kern w:val="2"/>
          <w14:ligatures w14:val="standardContextual"/>
        </w:rPr>
        <w:t xml:space="preserve">The survey analysis indicated that broad service coverage remains available across most public health functions; however, service reductions were reported across multiple service areas. Ms. Laughlin provided several data highlights and key takeaways. Ms. Laughlin reminded the committee that all documents, including the report, are posted on the </w:t>
      </w:r>
      <w:hyperlink r:id="rId10" w:history="1">
        <w:r w:rsidRPr="002508A0">
          <w:rPr>
            <w:rStyle w:val="Hyperlink"/>
            <w:rFonts w:ascii="Verdana" w:eastAsia="Verdana" w:hAnsi="Verdana" w:cs="Times New Roman"/>
            <w:color w:val="1058FA" w:themeColor="text1" w:themeTint="99"/>
            <w:kern w:val="2"/>
            <w14:ligatures w14:val="standardContextual"/>
          </w:rPr>
          <w:t>DSHS PHFPC webpage</w:t>
        </w:r>
      </w:hyperlink>
      <w:r w:rsidRPr="002508A0">
        <w:rPr>
          <w:rFonts w:ascii="Verdana" w:eastAsia="Verdana" w:hAnsi="Verdana" w:cs="Times New Roman"/>
          <w:color w:val="1058FA" w:themeColor="text1" w:themeTint="99"/>
          <w:kern w:val="2"/>
          <w14:ligatures w14:val="standardContextual"/>
        </w:rPr>
        <w:t xml:space="preserve">. </w:t>
      </w:r>
    </w:p>
    <w:p w14:paraId="211DC5C7" w14:textId="0F30DB5F" w:rsidR="00A93833" w:rsidRDefault="00542B2E" w:rsidP="000C4AB1">
      <w:pPr>
        <w:tabs>
          <w:tab w:val="left" w:pos="360"/>
          <w:tab w:val="left" w:pos="720"/>
          <w:tab w:val="right" w:leader="dot" w:pos="10224"/>
        </w:tabs>
        <w:autoSpaceDE w:val="0"/>
        <w:autoSpaceDN w:val="0"/>
        <w:adjustRightInd w:val="0"/>
        <w:rPr>
          <w:rFonts w:ascii="Verdana" w:eastAsia="MS Mincho" w:hAnsi="Verdana" w:cs="Times New Roman"/>
          <w:b/>
          <w:bCs/>
          <w:color w:val="auto"/>
        </w:rPr>
      </w:pPr>
      <w:r w:rsidRPr="00542B2E">
        <w:rPr>
          <w:rFonts w:ascii="Verdana" w:eastAsia="Verdana" w:hAnsi="Verdana" w:cs="Times New Roman"/>
          <w:color w:val="000000"/>
          <w:kern w:val="2"/>
          <w14:ligatures w14:val="standardContextual"/>
        </w:rPr>
        <w:t xml:space="preserve">Dr. Wells asked whether DSHS had observed similar service-delivery trends in DSHS regions compared with </w:t>
      </w:r>
      <w:r w:rsidR="00CB6537">
        <w:rPr>
          <w:rFonts w:ascii="Verdana" w:eastAsia="Verdana" w:hAnsi="Verdana" w:cs="Times New Roman"/>
          <w:color w:val="000000"/>
          <w:kern w:val="2"/>
          <w14:ligatures w14:val="standardContextual"/>
        </w:rPr>
        <w:t>LHDs</w:t>
      </w:r>
      <w:r w:rsidRPr="00542B2E">
        <w:rPr>
          <w:rFonts w:ascii="Verdana" w:eastAsia="Verdana" w:hAnsi="Verdana" w:cs="Times New Roman"/>
          <w:color w:val="000000"/>
          <w:kern w:val="2"/>
          <w14:ligatures w14:val="standardContextual"/>
        </w:rPr>
        <w:t xml:space="preserve">. Ms. Laughlin stated that </w:t>
      </w:r>
      <w:r w:rsidR="00CB6537">
        <w:rPr>
          <w:rFonts w:ascii="Verdana" w:eastAsia="Verdana" w:hAnsi="Verdana" w:cs="Times New Roman"/>
          <w:color w:val="000000"/>
          <w:kern w:val="2"/>
          <w14:ligatures w14:val="standardContextual"/>
        </w:rPr>
        <w:t>regional survey responses</w:t>
      </w:r>
      <w:r w:rsidRPr="00542B2E">
        <w:rPr>
          <w:rFonts w:ascii="Verdana" w:eastAsia="Verdana" w:hAnsi="Verdana" w:cs="Times New Roman"/>
          <w:color w:val="000000"/>
          <w:kern w:val="2"/>
          <w14:ligatures w14:val="standardContextual"/>
        </w:rPr>
        <w:t xml:space="preserve"> had not </w:t>
      </w:r>
      <w:r w:rsidR="00CB6537">
        <w:rPr>
          <w:rFonts w:ascii="Verdana" w:eastAsia="Verdana" w:hAnsi="Verdana" w:cs="Times New Roman"/>
          <w:color w:val="000000"/>
          <w:kern w:val="2"/>
          <w14:ligatures w14:val="standardContextual"/>
        </w:rPr>
        <w:t xml:space="preserve">yet </w:t>
      </w:r>
      <w:r w:rsidRPr="00542B2E">
        <w:rPr>
          <w:rFonts w:ascii="Verdana" w:eastAsia="Verdana" w:hAnsi="Verdana" w:cs="Times New Roman"/>
          <w:color w:val="000000"/>
          <w:kern w:val="2"/>
          <w14:ligatures w14:val="standardContextual"/>
        </w:rPr>
        <w:t xml:space="preserve">been </w:t>
      </w:r>
      <w:r w:rsidR="00CB6537">
        <w:rPr>
          <w:rFonts w:ascii="Verdana" w:eastAsia="Verdana" w:hAnsi="Verdana" w:cs="Times New Roman"/>
          <w:color w:val="000000"/>
          <w:kern w:val="2"/>
          <w14:ligatures w14:val="standardContextual"/>
        </w:rPr>
        <w:t>analyzed</w:t>
      </w:r>
      <w:r w:rsidRPr="00542B2E">
        <w:rPr>
          <w:rFonts w:ascii="Verdana" w:eastAsia="Verdana" w:hAnsi="Verdana" w:cs="Times New Roman"/>
          <w:color w:val="000000"/>
          <w:kern w:val="2"/>
          <w14:ligatures w14:val="standardContextual"/>
        </w:rPr>
        <w:t>.</w:t>
      </w:r>
      <w:r w:rsidRPr="00542B2E">
        <w:rPr>
          <w:rFonts w:ascii="Verdana" w:eastAsia="Verdana" w:hAnsi="Verdana" w:cs="Times New Roman"/>
          <w:color w:val="000000"/>
          <w:kern w:val="2"/>
          <w:sz w:val="22"/>
          <w:szCs w:val="22"/>
          <w14:ligatures w14:val="standardContextual"/>
        </w:rPr>
        <w:t xml:space="preserve"> </w:t>
      </w:r>
      <w:r w:rsidRPr="00542B2E">
        <w:rPr>
          <w:rFonts w:ascii="Verdana" w:eastAsia="Verdana" w:hAnsi="Verdana" w:cs="Times New Roman"/>
          <w:color w:val="000000"/>
          <w:kern w:val="2"/>
          <w14:ligatures w14:val="standardContextual"/>
        </w:rPr>
        <w:t>Dr. Meagan Garza, Montgomery County, asked about Public Health Emergency Preparedness funding and whether no-cost extensions were available. Ms. Laughlin stated that she did not have that information available and would bring the question back to DSHS leadership for follow-up.</w:t>
      </w:r>
    </w:p>
    <w:p w14:paraId="2FF6A670" w14:textId="77777777" w:rsidR="00B85CBD" w:rsidRDefault="00B85CBD" w:rsidP="00280B37">
      <w:pPr>
        <w:tabs>
          <w:tab w:val="left" w:pos="360"/>
          <w:tab w:val="left" w:pos="720"/>
          <w:tab w:val="right" w:leader="dot" w:pos="10224"/>
        </w:tabs>
        <w:autoSpaceDE w:val="0"/>
        <w:autoSpaceDN w:val="0"/>
        <w:adjustRightInd w:val="0"/>
        <w:rPr>
          <w:rFonts w:ascii="Verdana" w:eastAsia="MS Mincho" w:hAnsi="Verdana" w:cs="Times New Roman"/>
          <w:b/>
          <w:bCs/>
          <w:color w:val="auto"/>
        </w:rPr>
      </w:pPr>
    </w:p>
    <w:p w14:paraId="72C8FE12" w14:textId="77777777" w:rsidR="00B85CBD" w:rsidRPr="00280B37" w:rsidRDefault="00B85CBD" w:rsidP="00280B37">
      <w:pPr>
        <w:tabs>
          <w:tab w:val="left" w:pos="360"/>
          <w:tab w:val="left" w:pos="720"/>
          <w:tab w:val="right" w:leader="dot" w:pos="10224"/>
        </w:tabs>
        <w:autoSpaceDE w:val="0"/>
        <w:autoSpaceDN w:val="0"/>
        <w:adjustRightInd w:val="0"/>
        <w:rPr>
          <w:rFonts w:ascii="Verdana" w:eastAsia="MS Mincho" w:hAnsi="Verdana" w:cs="Times New Roman"/>
          <w:b/>
          <w:bCs/>
          <w:color w:val="auto"/>
        </w:rPr>
      </w:pPr>
    </w:p>
    <w:p w14:paraId="28C70604" w14:textId="77777777" w:rsidR="00280B37" w:rsidRDefault="00E16B6E" w:rsidP="00280B37">
      <w:pPr>
        <w:tabs>
          <w:tab w:val="left" w:pos="360"/>
          <w:tab w:val="left" w:pos="720"/>
          <w:tab w:val="right" w:leader="dot" w:pos="10224"/>
        </w:tabs>
        <w:autoSpaceDE w:val="0"/>
        <w:autoSpaceDN w:val="0"/>
        <w:adjustRightInd w:val="0"/>
        <w:rPr>
          <w:rFonts w:ascii="Verdana" w:eastAsia="MS Mincho" w:hAnsi="Verdana" w:cs="Times New Roman"/>
          <w:b/>
          <w:bCs/>
          <w:color w:val="auto"/>
        </w:rPr>
      </w:pPr>
      <w:r w:rsidRPr="00E16B6E">
        <w:rPr>
          <w:rFonts w:ascii="Verdana" w:eastAsia="MS Mincho" w:hAnsi="Verdana" w:cs="Times New Roman"/>
          <w:b/>
          <w:bCs/>
          <w:color w:val="auto"/>
        </w:rPr>
        <w:t xml:space="preserve">2026 PHFPC Annual Report </w:t>
      </w:r>
      <w:r w:rsidR="00513838">
        <w:rPr>
          <w:rFonts w:ascii="Verdana" w:eastAsia="MS Mincho" w:hAnsi="Verdana" w:cs="Times New Roman"/>
          <w:b/>
          <w:bCs/>
          <w:color w:val="auto"/>
        </w:rPr>
        <w:t>Recommendations</w:t>
      </w:r>
      <w:r w:rsidR="00280B37" w:rsidRPr="00280B37">
        <w:rPr>
          <w:rFonts w:ascii="Verdana" w:eastAsia="MS Mincho" w:hAnsi="Verdana" w:cs="Times New Roman"/>
          <w:b/>
          <w:bCs/>
          <w:color w:val="auto"/>
        </w:rPr>
        <w:t>:</w:t>
      </w:r>
    </w:p>
    <w:p w14:paraId="233C8063" w14:textId="057A8507" w:rsidR="00401023" w:rsidRPr="00E27848" w:rsidRDefault="00401023" w:rsidP="00401023">
      <w:pPr>
        <w:tabs>
          <w:tab w:val="left" w:pos="360"/>
          <w:tab w:val="left" w:pos="720"/>
          <w:tab w:val="right" w:leader="dot" w:pos="10224"/>
        </w:tabs>
        <w:autoSpaceDE w:val="0"/>
        <w:autoSpaceDN w:val="0"/>
        <w:adjustRightInd w:val="0"/>
        <w:rPr>
          <w:rFonts w:ascii="Verdana" w:eastAsia="MS Mincho" w:hAnsi="Verdana" w:cs="Times New Roman"/>
          <w:color w:val="auto"/>
        </w:rPr>
      </w:pPr>
      <w:r w:rsidRPr="00E27848">
        <w:rPr>
          <w:rFonts w:ascii="Verdana" w:eastAsia="MS Mincho" w:hAnsi="Verdana" w:cs="Times New Roman"/>
          <w:color w:val="auto"/>
        </w:rPr>
        <w:t xml:space="preserve">The Public Health Funding &amp; Policy Committee (PHFPC) had discussion around recommendations for their 2026 annual report, and the following </w:t>
      </w:r>
      <w:r>
        <w:rPr>
          <w:rFonts w:ascii="Verdana" w:eastAsia="MS Mincho" w:hAnsi="Verdana" w:cs="Times New Roman"/>
          <w:color w:val="auto"/>
        </w:rPr>
        <w:t xml:space="preserve">categories </w:t>
      </w:r>
      <w:r w:rsidRPr="00E27848">
        <w:rPr>
          <w:rFonts w:ascii="Verdana" w:eastAsia="MS Mincho" w:hAnsi="Verdana" w:cs="Times New Roman"/>
          <w:color w:val="auto"/>
        </w:rPr>
        <w:t xml:space="preserve">were </w:t>
      </w:r>
      <w:r>
        <w:rPr>
          <w:rFonts w:ascii="Verdana" w:eastAsia="MS Mincho" w:hAnsi="Verdana" w:cs="Times New Roman"/>
          <w:color w:val="auto"/>
        </w:rPr>
        <w:t>voted</w:t>
      </w:r>
      <w:r w:rsidRPr="00E27848">
        <w:rPr>
          <w:rFonts w:ascii="Verdana" w:eastAsia="MS Mincho" w:hAnsi="Verdana" w:cs="Times New Roman"/>
          <w:color w:val="auto"/>
        </w:rPr>
        <w:t xml:space="preserve"> upon.</w:t>
      </w:r>
      <w:r w:rsidR="00751280">
        <w:rPr>
          <w:rFonts w:ascii="Verdana" w:eastAsia="MS Mincho" w:hAnsi="Verdana" w:cs="Times New Roman"/>
          <w:color w:val="auto"/>
        </w:rPr>
        <w:t xml:space="preserve"> Dr. Huang made the motion. </w:t>
      </w:r>
      <w:r w:rsidR="00751280" w:rsidRPr="00751280">
        <w:rPr>
          <w:rFonts w:ascii="Verdana" w:eastAsia="MS Mincho" w:hAnsi="Verdana" w:cs="Times New Roman"/>
          <w:color w:val="auto"/>
        </w:rPr>
        <w:t xml:space="preserve">Dr. Byrd </w:t>
      </w:r>
      <w:r w:rsidR="00751280">
        <w:rPr>
          <w:rFonts w:ascii="Verdana" w:eastAsia="MS Mincho" w:hAnsi="Verdana" w:cs="Times New Roman"/>
          <w:color w:val="auto"/>
        </w:rPr>
        <w:t xml:space="preserve">and </w:t>
      </w:r>
      <w:r w:rsidR="00751280" w:rsidRPr="00751280">
        <w:rPr>
          <w:rFonts w:ascii="Verdana" w:eastAsia="MS Mincho" w:hAnsi="Verdana" w:cs="Times New Roman"/>
          <w:bCs/>
          <w:color w:val="auto"/>
        </w:rPr>
        <w:t>Ms. Dick seconded the motion</w:t>
      </w:r>
      <w:r w:rsidR="00751280">
        <w:rPr>
          <w:rFonts w:ascii="Verdana" w:eastAsia="MS Mincho" w:hAnsi="Verdana" w:cs="Times New Roman"/>
          <w:bCs/>
          <w:color w:val="auto"/>
        </w:rPr>
        <w:t>.</w:t>
      </w:r>
      <w:r w:rsidR="003C5592">
        <w:rPr>
          <w:rFonts w:ascii="Verdana" w:eastAsia="MS Mincho" w:hAnsi="Verdana" w:cs="Times New Roman"/>
          <w:bCs/>
          <w:color w:val="auto"/>
        </w:rPr>
        <w:t xml:space="preserve"> An additional working meeting will be scheduled in July to vote on the final recommendations.</w:t>
      </w:r>
    </w:p>
    <w:p w14:paraId="63160D2F" w14:textId="77777777" w:rsidR="00401023" w:rsidRDefault="00401023" w:rsidP="00401023">
      <w:pPr>
        <w:tabs>
          <w:tab w:val="left" w:pos="360"/>
          <w:tab w:val="left" w:pos="720"/>
          <w:tab w:val="right" w:leader="dot" w:pos="10224"/>
        </w:tabs>
        <w:autoSpaceDE w:val="0"/>
        <w:autoSpaceDN w:val="0"/>
        <w:adjustRightInd w:val="0"/>
        <w:rPr>
          <w:rFonts w:ascii="Verdana" w:eastAsia="MS Mincho" w:hAnsi="Verdana" w:cs="Times New Roman"/>
          <w:b/>
          <w:bCs/>
          <w:color w:val="auto"/>
        </w:rPr>
      </w:pPr>
    </w:p>
    <w:p w14:paraId="6004BF41" w14:textId="77777777" w:rsidR="00401023" w:rsidRDefault="00401023" w:rsidP="00401023">
      <w:pPr>
        <w:pStyle w:val="ListParagraph"/>
        <w:numPr>
          <w:ilvl w:val="0"/>
          <w:numId w:val="1"/>
        </w:numPr>
        <w:rPr>
          <w:rFonts w:ascii="Verdana" w:eastAsia="MS Mincho" w:hAnsi="Verdana" w:cs="Times New Roman"/>
          <w:bCs/>
          <w:color w:val="auto"/>
        </w:rPr>
      </w:pPr>
      <w:r w:rsidRPr="0049171D">
        <w:rPr>
          <w:rFonts w:ascii="Verdana" w:eastAsia="MS Mincho" w:hAnsi="Verdana" w:cs="Times New Roman"/>
          <w:bCs/>
          <w:color w:val="auto"/>
        </w:rPr>
        <w:t xml:space="preserve">Core </w:t>
      </w:r>
      <w:r>
        <w:rPr>
          <w:rFonts w:ascii="Verdana" w:eastAsia="MS Mincho" w:hAnsi="Verdana" w:cs="Times New Roman"/>
          <w:bCs/>
          <w:color w:val="auto"/>
        </w:rPr>
        <w:t>P</w:t>
      </w:r>
      <w:r w:rsidRPr="0049171D">
        <w:rPr>
          <w:rFonts w:ascii="Verdana" w:eastAsia="MS Mincho" w:hAnsi="Verdana" w:cs="Times New Roman"/>
          <w:bCs/>
          <w:color w:val="auto"/>
        </w:rPr>
        <w:t xml:space="preserve">ublic </w:t>
      </w:r>
      <w:r>
        <w:rPr>
          <w:rFonts w:ascii="Verdana" w:eastAsia="MS Mincho" w:hAnsi="Verdana" w:cs="Times New Roman"/>
          <w:bCs/>
          <w:color w:val="auto"/>
        </w:rPr>
        <w:t>H</w:t>
      </w:r>
      <w:r w:rsidRPr="0049171D">
        <w:rPr>
          <w:rFonts w:ascii="Verdana" w:eastAsia="MS Mincho" w:hAnsi="Verdana" w:cs="Times New Roman"/>
          <w:bCs/>
          <w:color w:val="auto"/>
        </w:rPr>
        <w:t xml:space="preserve">ealth </w:t>
      </w:r>
      <w:r>
        <w:rPr>
          <w:rFonts w:ascii="Verdana" w:eastAsia="MS Mincho" w:hAnsi="Verdana" w:cs="Times New Roman"/>
          <w:bCs/>
          <w:color w:val="auto"/>
        </w:rPr>
        <w:t>R</w:t>
      </w:r>
      <w:r w:rsidRPr="0049171D">
        <w:rPr>
          <w:rFonts w:ascii="Verdana" w:eastAsia="MS Mincho" w:hAnsi="Verdana" w:cs="Times New Roman"/>
          <w:bCs/>
          <w:color w:val="auto"/>
        </w:rPr>
        <w:t>oles</w:t>
      </w:r>
      <w:r>
        <w:rPr>
          <w:rFonts w:ascii="Verdana" w:eastAsia="MS Mincho" w:hAnsi="Verdana" w:cs="Times New Roman"/>
          <w:bCs/>
          <w:color w:val="auto"/>
        </w:rPr>
        <w:t xml:space="preserve"> &amp; R</w:t>
      </w:r>
      <w:r w:rsidRPr="0049171D">
        <w:rPr>
          <w:rFonts w:ascii="Verdana" w:eastAsia="MS Mincho" w:hAnsi="Verdana" w:cs="Times New Roman"/>
          <w:bCs/>
          <w:color w:val="auto"/>
        </w:rPr>
        <w:t>esponsibilities</w:t>
      </w:r>
    </w:p>
    <w:p w14:paraId="312A1222" w14:textId="77777777" w:rsidR="00401023" w:rsidRDefault="00401023" w:rsidP="00401023">
      <w:pPr>
        <w:pStyle w:val="ListParagraph"/>
        <w:rPr>
          <w:rFonts w:ascii="Verdana" w:eastAsia="MS Mincho" w:hAnsi="Verdana" w:cs="Times New Roman"/>
          <w:bCs/>
          <w:color w:val="auto"/>
        </w:rPr>
      </w:pPr>
    </w:p>
    <w:p w14:paraId="36065CF2" w14:textId="77777777" w:rsidR="00401023" w:rsidRDefault="00401023" w:rsidP="00401023">
      <w:pPr>
        <w:numPr>
          <w:ilvl w:val="1"/>
          <w:numId w:val="4"/>
        </w:numPr>
        <w:rPr>
          <w:rFonts w:ascii="Verdana" w:eastAsia="Times New Roman" w:hAnsi="Verdana" w:cs="Times New Roman"/>
        </w:rPr>
      </w:pPr>
      <w:r>
        <w:rPr>
          <w:rFonts w:ascii="Verdana" w:eastAsia="Times New Roman" w:hAnsi="Verdana" w:cs="Times New Roman"/>
        </w:rPr>
        <w:t xml:space="preserve">Texas </w:t>
      </w:r>
      <w:r w:rsidRPr="00224A18">
        <w:rPr>
          <w:rFonts w:ascii="Verdana" w:eastAsia="Times New Roman" w:hAnsi="Verdana" w:cs="Times New Roman"/>
        </w:rPr>
        <w:t>Department of State Health Services</w:t>
      </w:r>
      <w:r>
        <w:rPr>
          <w:rFonts w:ascii="Verdana" w:eastAsia="Times New Roman" w:hAnsi="Verdana" w:cs="Times New Roman"/>
        </w:rPr>
        <w:t xml:space="preserve"> (DSHS) should c</w:t>
      </w:r>
      <w:r w:rsidRPr="000436AD">
        <w:rPr>
          <w:rFonts w:ascii="Verdana" w:eastAsia="Times New Roman" w:hAnsi="Verdana" w:cs="Times New Roman"/>
        </w:rPr>
        <w:t>ontinue to work to understand the provision of public health services across the state of Texas and how those roles and responsibilities are delineated.</w:t>
      </w:r>
    </w:p>
    <w:p w14:paraId="2D288B67" w14:textId="77777777" w:rsidR="00401023" w:rsidRDefault="00401023" w:rsidP="00401023">
      <w:pPr>
        <w:numPr>
          <w:ilvl w:val="1"/>
          <w:numId w:val="4"/>
        </w:numPr>
        <w:rPr>
          <w:rFonts w:ascii="Verdana" w:eastAsia="Times New Roman" w:hAnsi="Verdana" w:cs="Times New Roman"/>
        </w:rPr>
      </w:pPr>
      <w:r w:rsidRPr="0049171D">
        <w:rPr>
          <w:rFonts w:ascii="Verdana" w:eastAsia="Times New Roman" w:hAnsi="Verdana" w:cs="Times New Roman"/>
        </w:rPr>
        <w:t>DSHS should conduct a risk analysis, working with local health departments (LHDs) in development of the survey tool, to identify which core health department services are at greatest risk across the state and work with those health departments and regional directors to identify options for sustaining those</w:t>
      </w:r>
      <w:r>
        <w:rPr>
          <w:rFonts w:ascii="Verdana" w:eastAsia="Times New Roman" w:hAnsi="Verdana" w:cs="Times New Roman"/>
        </w:rPr>
        <w:t>.</w:t>
      </w:r>
    </w:p>
    <w:p w14:paraId="0778BFF2" w14:textId="77777777" w:rsidR="00401023" w:rsidRDefault="00401023" w:rsidP="00401023">
      <w:pPr>
        <w:rPr>
          <w:rFonts w:ascii="Verdana" w:eastAsia="Times New Roman" w:hAnsi="Verdana" w:cs="Times New Roman"/>
        </w:rPr>
      </w:pPr>
    </w:p>
    <w:p w14:paraId="3E684C01" w14:textId="77777777" w:rsidR="00401023" w:rsidRDefault="00401023" w:rsidP="00401023">
      <w:pPr>
        <w:numPr>
          <w:ilvl w:val="0"/>
          <w:numId w:val="2"/>
        </w:numPr>
        <w:rPr>
          <w:rFonts w:ascii="Verdana" w:eastAsia="Times New Roman" w:hAnsi="Verdana" w:cs="Times New Roman"/>
        </w:rPr>
      </w:pPr>
      <w:r w:rsidRPr="000221EA">
        <w:rPr>
          <w:rFonts w:ascii="Verdana" w:eastAsia="Times New Roman" w:hAnsi="Verdana" w:cs="Times New Roman"/>
        </w:rPr>
        <w:t>Health and Human Services</w:t>
      </w:r>
      <w:r>
        <w:rPr>
          <w:rFonts w:ascii="Verdana" w:eastAsia="Times New Roman" w:hAnsi="Verdana" w:cs="Times New Roman"/>
        </w:rPr>
        <w:t xml:space="preserve"> Commission (HHSC) </w:t>
      </w:r>
      <w:r w:rsidRPr="000436AD">
        <w:rPr>
          <w:rFonts w:ascii="Verdana" w:eastAsia="Times New Roman" w:hAnsi="Verdana" w:cs="Times New Roman"/>
        </w:rPr>
        <w:t xml:space="preserve">Medicaid &amp; </w:t>
      </w:r>
      <w:r>
        <w:rPr>
          <w:rFonts w:ascii="Verdana" w:eastAsia="Times New Roman" w:hAnsi="Verdana" w:cs="Times New Roman"/>
        </w:rPr>
        <w:t>C</w:t>
      </w:r>
      <w:r w:rsidRPr="000436AD">
        <w:rPr>
          <w:rFonts w:ascii="Verdana" w:eastAsia="Times New Roman" w:hAnsi="Verdana" w:cs="Times New Roman"/>
        </w:rPr>
        <w:t xml:space="preserve">harity </w:t>
      </w:r>
      <w:r>
        <w:rPr>
          <w:rFonts w:ascii="Verdana" w:eastAsia="Times New Roman" w:hAnsi="Verdana" w:cs="Times New Roman"/>
        </w:rPr>
        <w:t>C</w:t>
      </w:r>
      <w:r w:rsidRPr="000436AD">
        <w:rPr>
          <w:rFonts w:ascii="Verdana" w:eastAsia="Times New Roman" w:hAnsi="Verdana" w:cs="Times New Roman"/>
        </w:rPr>
        <w:t>are</w:t>
      </w:r>
    </w:p>
    <w:p w14:paraId="423898D5" w14:textId="77777777" w:rsidR="00401023" w:rsidRDefault="00401023" w:rsidP="00401023">
      <w:pPr>
        <w:ind w:left="360"/>
        <w:rPr>
          <w:rFonts w:ascii="Verdana" w:eastAsia="Times New Roman" w:hAnsi="Verdana" w:cs="Times New Roman"/>
        </w:rPr>
      </w:pPr>
    </w:p>
    <w:p w14:paraId="104BEE63" w14:textId="77777777" w:rsidR="00401023" w:rsidRDefault="00401023" w:rsidP="00401023">
      <w:pPr>
        <w:pStyle w:val="ListParagraph"/>
        <w:numPr>
          <w:ilvl w:val="0"/>
          <w:numId w:val="3"/>
        </w:numPr>
        <w:rPr>
          <w:rFonts w:ascii="Verdana" w:eastAsia="Times New Roman" w:hAnsi="Verdana" w:cs="Times New Roman"/>
        </w:rPr>
      </w:pPr>
      <w:r w:rsidRPr="0049171D">
        <w:rPr>
          <w:rFonts w:ascii="Verdana" w:eastAsia="Times New Roman" w:hAnsi="Verdana" w:cs="Times New Roman"/>
        </w:rPr>
        <w:t>DSHS should facilitate conversations between PHFPC</w:t>
      </w:r>
      <w:r>
        <w:rPr>
          <w:rFonts w:ascii="Verdana" w:eastAsia="Times New Roman" w:hAnsi="Verdana" w:cs="Times New Roman"/>
        </w:rPr>
        <w:t xml:space="preserve"> </w:t>
      </w:r>
      <w:r w:rsidRPr="0049171D">
        <w:rPr>
          <w:rFonts w:ascii="Verdana" w:eastAsia="Times New Roman" w:hAnsi="Verdana" w:cs="Times New Roman"/>
        </w:rPr>
        <w:t>and the</w:t>
      </w:r>
      <w:r>
        <w:rPr>
          <w:rFonts w:ascii="Verdana" w:eastAsia="Times New Roman" w:hAnsi="Verdana" w:cs="Times New Roman"/>
        </w:rPr>
        <w:t xml:space="preserve"> </w:t>
      </w:r>
      <w:r w:rsidRPr="0049171D">
        <w:rPr>
          <w:rFonts w:ascii="Verdana" w:eastAsia="Times New Roman" w:hAnsi="Verdana" w:cs="Times New Roman"/>
        </w:rPr>
        <w:t>HHSC executive leadership</w:t>
      </w:r>
    </w:p>
    <w:p w14:paraId="4C04F89F" w14:textId="77777777" w:rsidR="00401023" w:rsidRPr="000436AD" w:rsidRDefault="00401023" w:rsidP="00401023">
      <w:pPr>
        <w:numPr>
          <w:ilvl w:val="1"/>
          <w:numId w:val="5"/>
        </w:numPr>
        <w:rPr>
          <w:rFonts w:ascii="Verdana" w:eastAsia="Times New Roman" w:hAnsi="Verdana" w:cs="Times New Roman"/>
        </w:rPr>
      </w:pPr>
      <w:r w:rsidRPr="000436AD">
        <w:rPr>
          <w:rFonts w:ascii="Verdana" w:eastAsia="Times New Roman" w:hAnsi="Verdana" w:cs="Times New Roman"/>
        </w:rPr>
        <w:t>to determine the steps required to expand the charity care pool cap</w:t>
      </w:r>
    </w:p>
    <w:p w14:paraId="75C2CF7D" w14:textId="77777777" w:rsidR="00401023" w:rsidRDefault="00401023" w:rsidP="00401023">
      <w:pPr>
        <w:numPr>
          <w:ilvl w:val="1"/>
          <w:numId w:val="5"/>
        </w:numPr>
        <w:rPr>
          <w:rFonts w:ascii="Verdana" w:eastAsia="Times New Roman" w:hAnsi="Verdana" w:cs="Times New Roman"/>
        </w:rPr>
      </w:pPr>
      <w:r w:rsidRPr="000436AD">
        <w:rPr>
          <w:rFonts w:ascii="Verdana" w:eastAsia="Times New Roman" w:hAnsi="Verdana" w:cs="Times New Roman"/>
        </w:rPr>
        <w:t xml:space="preserve">to explore a dedicated allocation or carve-out for public health services within the charity care pool, reflecting the distinct needs of </w:t>
      </w:r>
      <w:r>
        <w:rPr>
          <w:rFonts w:ascii="Verdana" w:eastAsia="Times New Roman" w:hAnsi="Verdana" w:cs="Times New Roman"/>
        </w:rPr>
        <w:t>LHDs</w:t>
      </w:r>
      <w:r w:rsidRPr="000436AD">
        <w:rPr>
          <w:rFonts w:ascii="Verdana" w:eastAsia="Times New Roman" w:hAnsi="Verdana" w:cs="Times New Roman"/>
        </w:rPr>
        <w:t xml:space="preserve"> relative to current participation levels.</w:t>
      </w:r>
    </w:p>
    <w:p w14:paraId="4D9EE58C" w14:textId="77777777" w:rsidR="00401023" w:rsidRDefault="00401023" w:rsidP="00401023">
      <w:pPr>
        <w:numPr>
          <w:ilvl w:val="1"/>
          <w:numId w:val="6"/>
        </w:numPr>
        <w:rPr>
          <w:rFonts w:ascii="Verdana" w:eastAsia="Times New Roman" w:hAnsi="Verdana" w:cs="Times New Roman"/>
        </w:rPr>
      </w:pPr>
      <w:r w:rsidRPr="000436AD">
        <w:rPr>
          <w:rFonts w:ascii="Verdana" w:eastAsia="Times New Roman" w:hAnsi="Verdana" w:cs="Times New Roman"/>
        </w:rPr>
        <w:t xml:space="preserve">DSHS should </w:t>
      </w:r>
      <w:r w:rsidRPr="008131AB">
        <w:rPr>
          <w:rFonts w:ascii="Verdana" w:eastAsia="Times New Roman" w:hAnsi="Verdana" w:cs="Times New Roman"/>
        </w:rPr>
        <w:t>investigate whether increasing Medicaid billing by the Public Health Regions</w:t>
      </w:r>
      <w:r>
        <w:rPr>
          <w:rFonts w:ascii="Verdana" w:eastAsia="Times New Roman" w:hAnsi="Verdana" w:cs="Times New Roman"/>
        </w:rPr>
        <w:t xml:space="preserve"> (PHRs)</w:t>
      </w:r>
      <w:r w:rsidRPr="008131AB">
        <w:rPr>
          <w:rFonts w:ascii="Verdana" w:eastAsia="Times New Roman" w:hAnsi="Verdana" w:cs="Times New Roman"/>
        </w:rPr>
        <w:t xml:space="preserve"> would</w:t>
      </w:r>
      <w:r w:rsidRPr="000436AD">
        <w:rPr>
          <w:rFonts w:ascii="Verdana" w:eastAsia="Times New Roman" w:hAnsi="Verdana" w:cs="Times New Roman"/>
        </w:rPr>
        <w:t xml:space="preserve"> increase the amount of funding available to the public health system. </w:t>
      </w:r>
    </w:p>
    <w:p w14:paraId="63D8FE81" w14:textId="77777777" w:rsidR="00401023" w:rsidRPr="004776B1" w:rsidRDefault="00401023" w:rsidP="00401023">
      <w:pPr>
        <w:rPr>
          <w:rFonts w:ascii="Verdana" w:eastAsia="Times New Roman" w:hAnsi="Verdana" w:cs="Times New Roman"/>
        </w:rPr>
      </w:pPr>
    </w:p>
    <w:p w14:paraId="16A8821E" w14:textId="77777777" w:rsidR="00401023" w:rsidRDefault="00401023" w:rsidP="00401023">
      <w:pPr>
        <w:numPr>
          <w:ilvl w:val="0"/>
          <w:numId w:val="2"/>
        </w:numPr>
        <w:spacing w:after="160" w:line="278" w:lineRule="auto"/>
        <w:rPr>
          <w:rFonts w:ascii="Verdana" w:eastAsia="Times New Roman" w:hAnsi="Verdana" w:cs="Times New Roman"/>
          <w:color w:val="auto"/>
        </w:rPr>
      </w:pPr>
      <w:r w:rsidRPr="004776B1">
        <w:rPr>
          <w:rFonts w:ascii="Verdana" w:eastAsia="Times New Roman" w:hAnsi="Verdana" w:cs="Times New Roman"/>
          <w:color w:val="auto"/>
        </w:rPr>
        <w:t xml:space="preserve">Data </w:t>
      </w:r>
      <w:r>
        <w:rPr>
          <w:rFonts w:ascii="Verdana" w:eastAsia="Times New Roman" w:hAnsi="Verdana" w:cs="Times New Roman"/>
          <w:color w:val="auto"/>
        </w:rPr>
        <w:t>M</w:t>
      </w:r>
      <w:r w:rsidRPr="004776B1">
        <w:rPr>
          <w:rFonts w:ascii="Verdana" w:eastAsia="Times New Roman" w:hAnsi="Verdana" w:cs="Times New Roman"/>
          <w:color w:val="auto"/>
        </w:rPr>
        <w:t>odernization</w:t>
      </w:r>
    </w:p>
    <w:p w14:paraId="599477E9" w14:textId="77777777" w:rsidR="00401023" w:rsidRDefault="00401023" w:rsidP="00401023">
      <w:pPr>
        <w:numPr>
          <w:ilvl w:val="1"/>
          <w:numId w:val="7"/>
        </w:numPr>
        <w:rPr>
          <w:rFonts w:ascii="Verdana" w:eastAsia="Times New Roman" w:hAnsi="Verdana" w:cs="Times New Roman"/>
        </w:rPr>
      </w:pPr>
      <w:r w:rsidRPr="000436AD">
        <w:rPr>
          <w:rFonts w:ascii="Verdana" w:eastAsia="Times New Roman" w:hAnsi="Verdana" w:cs="Times New Roman"/>
        </w:rPr>
        <w:t xml:space="preserve">DSHS should ensure data modernization efforts focus on LHD needs, with true active and ongoing LHD involvement and engagement in modernization and development efforts, </w:t>
      </w:r>
      <w:r w:rsidRPr="000436AD">
        <w:rPr>
          <w:rFonts w:ascii="Verdana" w:eastAsia="Times New Roman" w:hAnsi="Verdana" w:cs="Times New Roman"/>
        </w:rPr>
        <w:lastRenderedPageBreak/>
        <w:t xml:space="preserve">recognizing LHDs are the frontline source of public health data and should have full access to </w:t>
      </w:r>
      <w:r w:rsidRPr="008131AB">
        <w:rPr>
          <w:rFonts w:ascii="Verdana" w:eastAsia="Times New Roman" w:hAnsi="Verdana" w:cs="Times New Roman"/>
        </w:rPr>
        <w:t xml:space="preserve">timely </w:t>
      </w:r>
      <w:r w:rsidRPr="000436AD">
        <w:rPr>
          <w:rFonts w:ascii="Verdana" w:eastAsia="Times New Roman" w:hAnsi="Verdana" w:cs="Times New Roman"/>
        </w:rPr>
        <w:t xml:space="preserve">public health data and state systems, with interoperability standards that simplify electronic </w:t>
      </w:r>
      <w:r w:rsidRPr="008131AB">
        <w:rPr>
          <w:rFonts w:ascii="Verdana" w:eastAsia="Times New Roman" w:hAnsi="Verdana" w:cs="Times New Roman"/>
        </w:rPr>
        <w:t>importing</w:t>
      </w:r>
      <w:r w:rsidRPr="000436AD">
        <w:rPr>
          <w:rFonts w:ascii="Verdana" w:eastAsia="Times New Roman" w:hAnsi="Verdana" w:cs="Times New Roman"/>
        </w:rPr>
        <w:t xml:space="preserve"> of local reporting.</w:t>
      </w:r>
    </w:p>
    <w:p w14:paraId="2FC91CA2" w14:textId="77777777" w:rsidR="00401023" w:rsidRPr="000436AD" w:rsidRDefault="00401023" w:rsidP="00401023">
      <w:pPr>
        <w:ind w:left="1440"/>
        <w:rPr>
          <w:rFonts w:ascii="Verdana" w:eastAsia="Times New Roman" w:hAnsi="Verdana" w:cs="Times New Roman"/>
        </w:rPr>
      </w:pPr>
    </w:p>
    <w:p w14:paraId="515C3769" w14:textId="77777777" w:rsidR="00401023" w:rsidRDefault="00401023" w:rsidP="00401023">
      <w:pPr>
        <w:numPr>
          <w:ilvl w:val="0"/>
          <w:numId w:val="8"/>
        </w:numPr>
        <w:rPr>
          <w:rFonts w:ascii="Verdana" w:eastAsia="Times New Roman" w:hAnsi="Verdana" w:cs="Times New Roman"/>
        </w:rPr>
      </w:pPr>
      <w:r w:rsidRPr="000436AD">
        <w:rPr>
          <w:rFonts w:ascii="Verdana" w:eastAsia="Times New Roman" w:hAnsi="Verdana" w:cs="Times New Roman"/>
        </w:rPr>
        <w:t>One Health</w:t>
      </w:r>
    </w:p>
    <w:p w14:paraId="59C698B3" w14:textId="77777777" w:rsidR="00401023" w:rsidRDefault="00401023" w:rsidP="00401023">
      <w:pPr>
        <w:ind w:left="720"/>
        <w:rPr>
          <w:rFonts w:ascii="Verdana" w:eastAsia="Times New Roman" w:hAnsi="Verdana" w:cs="Times New Roman"/>
        </w:rPr>
      </w:pPr>
    </w:p>
    <w:p w14:paraId="32DCF7E6" w14:textId="77777777" w:rsidR="00401023" w:rsidRDefault="00401023" w:rsidP="00401023">
      <w:pPr>
        <w:numPr>
          <w:ilvl w:val="1"/>
          <w:numId w:val="9"/>
        </w:numPr>
        <w:rPr>
          <w:rFonts w:ascii="Verdana" w:eastAsia="Times New Roman" w:hAnsi="Verdana" w:cs="Times New Roman"/>
        </w:rPr>
      </w:pPr>
      <w:r w:rsidRPr="000436AD">
        <w:rPr>
          <w:rFonts w:ascii="Verdana" w:eastAsia="Times New Roman" w:hAnsi="Verdana" w:cs="Times New Roman"/>
        </w:rPr>
        <w:t>DSHS should continue to promote a One Health approach, convening experts in human, animal, and environmental health to monitor and control threats spread among people, animals, plants, and the environment.</w:t>
      </w:r>
    </w:p>
    <w:p w14:paraId="621F0978" w14:textId="77777777" w:rsidR="00401023" w:rsidRPr="00507A93" w:rsidRDefault="00401023" w:rsidP="00401023">
      <w:pPr>
        <w:pStyle w:val="ListParagraph"/>
        <w:numPr>
          <w:ilvl w:val="1"/>
          <w:numId w:val="9"/>
        </w:numPr>
        <w:rPr>
          <w:rFonts w:ascii="Verdana" w:eastAsia="Times New Roman" w:hAnsi="Verdana" w:cs="Times New Roman"/>
        </w:rPr>
      </w:pPr>
      <w:r w:rsidRPr="00507A93">
        <w:rPr>
          <w:rFonts w:ascii="Verdana" w:eastAsia="Times New Roman" w:hAnsi="Verdana" w:cs="Times New Roman"/>
        </w:rPr>
        <w:t xml:space="preserve">DSHS should survey </w:t>
      </w:r>
      <w:r>
        <w:rPr>
          <w:rFonts w:ascii="Verdana" w:eastAsia="Times New Roman" w:hAnsi="Verdana" w:cs="Times New Roman"/>
        </w:rPr>
        <w:t>PHRs</w:t>
      </w:r>
      <w:r w:rsidRPr="00507A93">
        <w:rPr>
          <w:rFonts w:ascii="Verdana" w:eastAsia="Times New Roman" w:hAnsi="Verdana" w:cs="Times New Roman"/>
        </w:rPr>
        <w:t xml:space="preserve"> and LHDs to identify opportunities to strengthen coordination and communication within the One Health approach.</w:t>
      </w:r>
    </w:p>
    <w:p w14:paraId="5BBB3568" w14:textId="77777777" w:rsidR="00401023" w:rsidRDefault="00401023" w:rsidP="00401023">
      <w:pPr>
        <w:pStyle w:val="ListParagraph"/>
        <w:numPr>
          <w:ilvl w:val="1"/>
          <w:numId w:val="9"/>
        </w:numPr>
        <w:rPr>
          <w:rFonts w:ascii="Verdana" w:eastAsia="Times New Roman" w:hAnsi="Verdana" w:cs="Times New Roman"/>
        </w:rPr>
      </w:pPr>
      <w:r w:rsidRPr="00507A93">
        <w:rPr>
          <w:rFonts w:ascii="Verdana" w:eastAsia="Times New Roman" w:hAnsi="Verdana" w:cs="Times New Roman"/>
        </w:rPr>
        <w:t>DSHS should ensure that information is reviewed by PHFPC to develop a plan for continued improvement in the One Health approach.</w:t>
      </w:r>
    </w:p>
    <w:p w14:paraId="37FCB771" w14:textId="77777777" w:rsidR="00401023" w:rsidRPr="00507A93" w:rsidRDefault="00401023" w:rsidP="00401023">
      <w:pPr>
        <w:pStyle w:val="ListParagraph"/>
        <w:ind w:left="1440"/>
        <w:rPr>
          <w:rFonts w:ascii="Verdana" w:eastAsia="Times New Roman" w:hAnsi="Verdana" w:cs="Times New Roman"/>
        </w:rPr>
      </w:pPr>
    </w:p>
    <w:p w14:paraId="751629A9" w14:textId="77777777" w:rsidR="00401023" w:rsidRDefault="00401023" w:rsidP="00401023">
      <w:pPr>
        <w:numPr>
          <w:ilvl w:val="0"/>
          <w:numId w:val="10"/>
        </w:numPr>
        <w:rPr>
          <w:rFonts w:ascii="Verdana" w:eastAsia="Times New Roman" w:hAnsi="Verdana" w:cs="Times New Roman"/>
        </w:rPr>
      </w:pPr>
      <w:r w:rsidRPr="000436AD">
        <w:rPr>
          <w:rFonts w:ascii="Verdana" w:eastAsia="Times New Roman" w:hAnsi="Verdana" w:cs="Times New Roman"/>
        </w:rPr>
        <w:t xml:space="preserve">Federal </w:t>
      </w:r>
      <w:r>
        <w:rPr>
          <w:rFonts w:ascii="Verdana" w:eastAsia="Times New Roman" w:hAnsi="Verdana" w:cs="Times New Roman"/>
        </w:rPr>
        <w:t>F</w:t>
      </w:r>
      <w:r w:rsidRPr="000436AD">
        <w:rPr>
          <w:rFonts w:ascii="Verdana" w:eastAsia="Times New Roman" w:hAnsi="Verdana" w:cs="Times New Roman"/>
        </w:rPr>
        <w:t>unding</w:t>
      </w:r>
    </w:p>
    <w:p w14:paraId="6E4940C3" w14:textId="77777777" w:rsidR="00401023" w:rsidRDefault="00401023" w:rsidP="00401023">
      <w:pPr>
        <w:ind w:left="720"/>
        <w:rPr>
          <w:rFonts w:ascii="Verdana" w:eastAsia="Times New Roman" w:hAnsi="Verdana" w:cs="Times New Roman"/>
        </w:rPr>
      </w:pPr>
    </w:p>
    <w:p w14:paraId="0B466929" w14:textId="77777777" w:rsidR="00401023" w:rsidRDefault="00401023" w:rsidP="00401023">
      <w:pPr>
        <w:numPr>
          <w:ilvl w:val="1"/>
          <w:numId w:val="11"/>
        </w:numPr>
        <w:tabs>
          <w:tab w:val="num" w:pos="720"/>
        </w:tabs>
        <w:rPr>
          <w:rFonts w:ascii="Verdana" w:eastAsia="Times New Roman" w:hAnsi="Verdana" w:cs="Times New Roman"/>
        </w:rPr>
      </w:pPr>
      <w:r w:rsidRPr="000436AD">
        <w:rPr>
          <w:rFonts w:ascii="Verdana" w:eastAsia="Times New Roman" w:hAnsi="Verdana" w:cs="Times New Roman"/>
        </w:rPr>
        <w:t xml:space="preserve">DSHS should begin advance planning for </w:t>
      </w:r>
      <w:r w:rsidRPr="00590006">
        <w:rPr>
          <w:rFonts w:ascii="Verdana" w:eastAsia="Times New Roman" w:hAnsi="Verdana" w:cs="Times New Roman"/>
        </w:rPr>
        <w:t>Public Health Infrastructure Grant</w:t>
      </w:r>
      <w:r>
        <w:rPr>
          <w:rFonts w:ascii="Verdana" w:eastAsia="Times New Roman" w:hAnsi="Verdana" w:cs="Times New Roman"/>
        </w:rPr>
        <w:t xml:space="preserve"> (</w:t>
      </w:r>
      <w:r w:rsidRPr="000436AD">
        <w:rPr>
          <w:rFonts w:ascii="Verdana" w:eastAsia="Times New Roman" w:hAnsi="Verdana" w:cs="Times New Roman"/>
        </w:rPr>
        <w:t>PHIG</w:t>
      </w:r>
      <w:r>
        <w:rPr>
          <w:rFonts w:ascii="Verdana" w:eastAsia="Times New Roman" w:hAnsi="Verdana" w:cs="Times New Roman"/>
        </w:rPr>
        <w:t>)</w:t>
      </w:r>
      <w:r w:rsidRPr="000436AD">
        <w:rPr>
          <w:rFonts w:ascii="Verdana" w:eastAsia="Times New Roman" w:hAnsi="Verdana" w:cs="Times New Roman"/>
        </w:rPr>
        <w:t xml:space="preserve"> 2.0 and engage with PHFPC to determine how funding should be allocated for public health services across the state to meet the needs of both the state health department and </w:t>
      </w:r>
      <w:r>
        <w:rPr>
          <w:rFonts w:ascii="Verdana" w:eastAsia="Times New Roman" w:hAnsi="Verdana" w:cs="Times New Roman"/>
        </w:rPr>
        <w:t>LHDs</w:t>
      </w:r>
      <w:r w:rsidRPr="007B48D6">
        <w:rPr>
          <w:rFonts w:ascii="Verdana" w:eastAsia="Times New Roman" w:hAnsi="Verdana" w:cs="Times New Roman"/>
        </w:rPr>
        <w:t>.</w:t>
      </w:r>
    </w:p>
    <w:p w14:paraId="273D0829" w14:textId="77777777" w:rsidR="00401023" w:rsidRDefault="00401023" w:rsidP="00401023">
      <w:pPr>
        <w:numPr>
          <w:ilvl w:val="1"/>
          <w:numId w:val="11"/>
        </w:numPr>
        <w:tabs>
          <w:tab w:val="num" w:pos="720"/>
        </w:tabs>
        <w:rPr>
          <w:rFonts w:ascii="Verdana" w:eastAsia="Times New Roman" w:hAnsi="Verdana" w:cs="Times New Roman"/>
        </w:rPr>
      </w:pPr>
      <w:r w:rsidRPr="007B48D6">
        <w:rPr>
          <w:rFonts w:ascii="Verdana" w:eastAsia="Times New Roman" w:hAnsi="Verdana" w:cs="Times New Roman"/>
        </w:rPr>
        <w:t xml:space="preserve">DSHS should work toward the previously recommended 60/40 split – 60 percent for local public health and 40 percent for state public health - for federal funding with appropriate allocation to the </w:t>
      </w:r>
      <w:r>
        <w:rPr>
          <w:rFonts w:ascii="Verdana" w:eastAsia="Times New Roman" w:hAnsi="Verdana" w:cs="Times New Roman"/>
        </w:rPr>
        <w:t>PHRs</w:t>
      </w:r>
      <w:r w:rsidRPr="007B48D6">
        <w:rPr>
          <w:rFonts w:ascii="Verdana" w:eastAsia="Times New Roman" w:hAnsi="Verdana" w:cs="Times New Roman"/>
        </w:rPr>
        <w:t xml:space="preserve"> included in the state 40 percent.</w:t>
      </w:r>
      <w:r w:rsidRPr="007B48D6">
        <w:rPr>
          <w:rFonts w:ascii="Verdana" w:eastAsia="Times New Roman" w:hAnsi="Verdana" w:cs="Times New Roman"/>
        </w:rPr>
        <w:tab/>
      </w:r>
    </w:p>
    <w:p w14:paraId="6B6EE48F" w14:textId="77777777" w:rsidR="00401023" w:rsidRPr="00237DE2" w:rsidRDefault="00401023" w:rsidP="00401023">
      <w:pPr>
        <w:numPr>
          <w:ilvl w:val="1"/>
          <w:numId w:val="11"/>
        </w:numPr>
        <w:tabs>
          <w:tab w:val="num" w:pos="720"/>
        </w:tabs>
        <w:rPr>
          <w:rFonts w:ascii="Verdana" w:eastAsia="Times New Roman" w:hAnsi="Verdana" w:cs="Times New Roman"/>
        </w:rPr>
      </w:pPr>
      <w:r w:rsidRPr="007B48D6">
        <w:rPr>
          <w:rFonts w:ascii="Verdana" w:eastAsia="Times New Roman" w:hAnsi="Verdana" w:cs="Times New Roman"/>
        </w:rPr>
        <w:t xml:space="preserve">DSHS should work to improve transparency in </w:t>
      </w:r>
      <w:r>
        <w:rPr>
          <w:rFonts w:ascii="Verdana" w:eastAsia="Times New Roman" w:hAnsi="Verdana" w:cs="Times New Roman"/>
        </w:rPr>
        <w:t>funding</w:t>
      </w:r>
      <w:r w:rsidRPr="007B48D6">
        <w:rPr>
          <w:rFonts w:ascii="Verdana" w:eastAsia="Times New Roman" w:hAnsi="Verdana" w:cs="Times New Roman"/>
        </w:rPr>
        <w:t xml:space="preserve"> allocations.</w:t>
      </w:r>
    </w:p>
    <w:p w14:paraId="5CD8DBC1" w14:textId="77777777" w:rsidR="001E1A58" w:rsidRPr="007B48D6" w:rsidRDefault="001E1A58" w:rsidP="001E1A58">
      <w:pPr>
        <w:tabs>
          <w:tab w:val="num" w:pos="720"/>
        </w:tabs>
        <w:rPr>
          <w:rFonts w:ascii="Verdana" w:eastAsia="Times New Roman" w:hAnsi="Verdana" w:cs="Times New Roman"/>
        </w:rPr>
      </w:pPr>
    </w:p>
    <w:p w14:paraId="06736A03" w14:textId="77777777" w:rsidR="00E16B6E" w:rsidRDefault="00E16B6E" w:rsidP="00E16B6E">
      <w:pPr>
        <w:rPr>
          <w:rFonts w:ascii="Verdana" w:eastAsia="MS Mincho" w:hAnsi="Verdana" w:cs="Times New Roman"/>
          <w:b/>
          <w:color w:val="auto"/>
        </w:rPr>
      </w:pPr>
    </w:p>
    <w:p w14:paraId="14B6A1FA" w14:textId="77777777" w:rsidR="00E16B6E" w:rsidRPr="00E16B6E" w:rsidRDefault="00E16B6E" w:rsidP="00E16B6E">
      <w:pPr>
        <w:rPr>
          <w:rFonts w:ascii="Verdana" w:eastAsia="MS Mincho" w:hAnsi="Verdana" w:cs="Times New Roman"/>
          <w:color w:val="auto"/>
        </w:rPr>
      </w:pPr>
      <w:r w:rsidRPr="00E16B6E">
        <w:rPr>
          <w:rFonts w:ascii="Verdana" w:eastAsia="MS Mincho" w:hAnsi="Verdana" w:cs="Times New Roman"/>
          <w:b/>
          <w:color w:val="auto"/>
        </w:rPr>
        <w:t>Public Comment:</w:t>
      </w:r>
      <w:r w:rsidRPr="00E16B6E">
        <w:rPr>
          <w:rFonts w:ascii="Verdana" w:eastAsia="MS Mincho" w:hAnsi="Verdana" w:cs="Times New Roman"/>
          <w:color w:val="auto"/>
        </w:rPr>
        <w:t xml:space="preserve"> </w:t>
      </w:r>
    </w:p>
    <w:p w14:paraId="010178C6" w14:textId="6E08EBE0" w:rsidR="00E16B6E" w:rsidRDefault="00A93833" w:rsidP="00E16B6E">
      <w:pPr>
        <w:rPr>
          <w:rFonts w:ascii="Verdana" w:hAnsi="Verdana"/>
          <w:color w:val="auto"/>
          <w:kern w:val="2"/>
          <w14:ligatures w14:val="standardContextual"/>
        </w:rPr>
      </w:pPr>
      <w:r w:rsidRPr="00A93833">
        <w:rPr>
          <w:rFonts w:ascii="Verdana" w:hAnsi="Verdana"/>
          <w:color w:val="auto"/>
          <w:kern w:val="2"/>
          <w14:ligatures w14:val="standardContextual"/>
        </w:rPr>
        <w:t>No comments made at this time.</w:t>
      </w:r>
    </w:p>
    <w:p w14:paraId="272F049F" w14:textId="77777777" w:rsidR="00401023" w:rsidRDefault="00401023" w:rsidP="00E16B6E">
      <w:pPr>
        <w:rPr>
          <w:rFonts w:ascii="Verdana" w:hAnsi="Verdana"/>
          <w:color w:val="auto"/>
          <w:kern w:val="2"/>
          <w14:ligatures w14:val="standardContextual"/>
        </w:rPr>
      </w:pPr>
    </w:p>
    <w:p w14:paraId="31E8688C" w14:textId="77777777" w:rsidR="00A93833" w:rsidRDefault="00A93833" w:rsidP="00E16B6E">
      <w:pPr>
        <w:rPr>
          <w:rFonts w:ascii="Verdana" w:hAnsi="Verdana"/>
          <w:color w:val="auto"/>
          <w:kern w:val="2"/>
          <w14:ligatures w14:val="standardContextual"/>
        </w:rPr>
      </w:pPr>
    </w:p>
    <w:p w14:paraId="3DEAB7B2" w14:textId="77777777" w:rsidR="00A93833" w:rsidRPr="00E16B6E" w:rsidRDefault="00A93833" w:rsidP="00E16B6E">
      <w:pPr>
        <w:rPr>
          <w:rFonts w:ascii="Verdana" w:eastAsia="MS Mincho" w:hAnsi="Verdana" w:cs="Times New Roman"/>
          <w:color w:val="FF0000"/>
        </w:rPr>
      </w:pPr>
    </w:p>
    <w:p w14:paraId="70D32501" w14:textId="77777777" w:rsidR="00281D35" w:rsidRDefault="00E16B6E" w:rsidP="00281D35">
      <w:pPr>
        <w:rPr>
          <w:rFonts w:ascii="Verdana" w:eastAsia="MS Mincho" w:hAnsi="Verdana" w:cs="Times New Roman"/>
          <w:color w:val="auto"/>
        </w:rPr>
      </w:pPr>
      <w:r w:rsidRPr="00E16B6E">
        <w:rPr>
          <w:rFonts w:ascii="Verdana" w:eastAsia="MS Mincho" w:hAnsi="Verdana" w:cs="Times New Roman"/>
          <w:b/>
          <w:color w:val="auto"/>
        </w:rPr>
        <w:t>Timelines, Next steps, Announcements, and Future Meeting Dates:</w:t>
      </w:r>
    </w:p>
    <w:p w14:paraId="26F123B1" w14:textId="167459A1" w:rsidR="00A53991" w:rsidRPr="00281D35" w:rsidRDefault="00A53991" w:rsidP="00A53991">
      <w:pPr>
        <w:rPr>
          <w:rFonts w:ascii="Verdana" w:eastAsia="MS Mincho" w:hAnsi="Verdana" w:cs="Times New Roman"/>
          <w:color w:val="auto"/>
        </w:rPr>
      </w:pPr>
      <w:r w:rsidRPr="00281D35">
        <w:rPr>
          <w:rFonts w:ascii="Verdana" w:eastAsia="Verdana" w:hAnsi="Verdana" w:cs="Times New Roman"/>
          <w:color w:val="000000"/>
          <w:kern w:val="2"/>
          <w14:ligatures w14:val="standardContextual"/>
        </w:rPr>
        <w:t xml:space="preserve">The next meeting is scheduled for August 12, 2026. </w:t>
      </w:r>
    </w:p>
    <w:p w14:paraId="0BF2F4D3" w14:textId="77777777" w:rsidR="00A53991" w:rsidRPr="00281D35" w:rsidRDefault="00A53991" w:rsidP="00A53991">
      <w:pPr>
        <w:spacing w:before="160" w:after="160" w:line="276" w:lineRule="auto"/>
        <w:rPr>
          <w:rFonts w:ascii="Verdana" w:eastAsia="Verdana" w:hAnsi="Verdana" w:cs="Times New Roman"/>
          <w:color w:val="000000"/>
          <w:kern w:val="2"/>
          <w:sz w:val="22"/>
          <w:szCs w:val="22"/>
          <w14:ligatures w14:val="standardContextual"/>
        </w:rPr>
      </w:pPr>
    </w:p>
    <w:p w14:paraId="02A70CFC" w14:textId="77777777" w:rsidR="00A53991" w:rsidRPr="00281D35" w:rsidRDefault="00A53991" w:rsidP="00A53991">
      <w:pPr>
        <w:spacing w:before="160" w:after="160" w:line="276" w:lineRule="auto"/>
        <w:rPr>
          <w:rFonts w:ascii="Verdana" w:eastAsia="Verdana" w:hAnsi="Verdana" w:cs="Times New Roman"/>
          <w:color w:val="000000"/>
          <w:kern w:val="2"/>
          <w:sz w:val="22"/>
          <w:szCs w:val="22"/>
          <w14:ligatures w14:val="standardContextual"/>
        </w:rPr>
      </w:pPr>
      <w:r w:rsidRPr="00281D35">
        <w:rPr>
          <w:rFonts w:ascii="Verdana" w:eastAsia="Verdana" w:hAnsi="Verdana" w:cs="Times New Roman"/>
          <w:color w:val="000000"/>
          <w:kern w:val="2"/>
          <w14:ligatures w14:val="standardContextual"/>
        </w:rPr>
        <w:t xml:space="preserve">Agenda items for the </w:t>
      </w:r>
      <w:r>
        <w:rPr>
          <w:rFonts w:ascii="Verdana" w:eastAsia="Verdana" w:hAnsi="Verdana" w:cs="Times New Roman"/>
          <w:color w:val="000000"/>
          <w:kern w:val="2"/>
          <w14:ligatures w14:val="standardContextual"/>
        </w:rPr>
        <w:t xml:space="preserve">Wednesday, </w:t>
      </w:r>
      <w:r w:rsidRPr="00281D35">
        <w:rPr>
          <w:rFonts w:ascii="Verdana" w:eastAsia="Verdana" w:hAnsi="Verdana" w:cs="Times New Roman"/>
          <w:color w:val="000000"/>
          <w:kern w:val="2"/>
          <w14:ligatures w14:val="standardContextual"/>
        </w:rPr>
        <w:t>August 12, 2026 meeting include the following:</w:t>
      </w:r>
    </w:p>
    <w:p w14:paraId="5DA9DA37" w14:textId="77777777" w:rsidR="00A53991" w:rsidRPr="00281D35" w:rsidRDefault="00A53991" w:rsidP="00A53991">
      <w:pPr>
        <w:numPr>
          <w:ilvl w:val="0"/>
          <w:numId w:val="13"/>
        </w:numPr>
        <w:spacing w:before="160" w:after="160" w:line="276" w:lineRule="auto"/>
        <w:rPr>
          <w:rFonts w:ascii="Verdana" w:eastAsia="Verdana" w:hAnsi="Verdana" w:cs="Times New Roman"/>
          <w:color w:val="000000"/>
          <w:kern w:val="2"/>
          <w:sz w:val="22"/>
          <w:szCs w:val="22"/>
          <w14:ligatures w14:val="standardContextual"/>
        </w:rPr>
      </w:pPr>
      <w:r w:rsidRPr="00281D35">
        <w:rPr>
          <w:rFonts w:ascii="Verdana" w:eastAsia="Verdana" w:hAnsi="Verdana" w:cs="Times New Roman"/>
          <w:color w:val="000000"/>
          <w:kern w:val="2"/>
          <w14:ligatures w14:val="standardContextual"/>
        </w:rPr>
        <w:t>New World Screwworm update</w:t>
      </w:r>
    </w:p>
    <w:p w14:paraId="58255270" w14:textId="77777777" w:rsidR="00A53991" w:rsidRPr="00281D35" w:rsidRDefault="00A53991" w:rsidP="00A53991">
      <w:pPr>
        <w:numPr>
          <w:ilvl w:val="0"/>
          <w:numId w:val="13"/>
        </w:numPr>
        <w:spacing w:before="160" w:after="160" w:line="276" w:lineRule="auto"/>
        <w:rPr>
          <w:rFonts w:ascii="Verdana" w:eastAsia="Verdana" w:hAnsi="Verdana" w:cs="Times New Roman"/>
          <w:color w:val="000000"/>
          <w:kern w:val="2"/>
          <w:sz w:val="22"/>
          <w:szCs w:val="22"/>
          <w14:ligatures w14:val="standardContextual"/>
        </w:rPr>
      </w:pPr>
      <w:r w:rsidRPr="00281D35">
        <w:rPr>
          <w:rFonts w:ascii="Verdana" w:eastAsia="Verdana" w:hAnsi="Verdana" w:cs="Times New Roman"/>
          <w:color w:val="000000"/>
          <w:kern w:val="2"/>
          <w14:ligatures w14:val="standardContextual"/>
        </w:rPr>
        <w:t>Summary of World Cup activities</w:t>
      </w:r>
    </w:p>
    <w:p w14:paraId="2AD87718" w14:textId="77777777" w:rsidR="00A53991" w:rsidRPr="00281D35" w:rsidRDefault="00A53991" w:rsidP="00A53991">
      <w:pPr>
        <w:numPr>
          <w:ilvl w:val="0"/>
          <w:numId w:val="13"/>
        </w:numPr>
        <w:spacing w:before="160" w:after="160" w:line="276" w:lineRule="auto"/>
        <w:rPr>
          <w:rFonts w:ascii="Verdana" w:eastAsia="Verdana" w:hAnsi="Verdana" w:cs="Times New Roman"/>
          <w:color w:val="000000"/>
          <w:kern w:val="2"/>
          <w:sz w:val="22"/>
          <w:szCs w:val="22"/>
          <w14:ligatures w14:val="standardContextual"/>
        </w:rPr>
      </w:pPr>
      <w:r w:rsidRPr="00281D35">
        <w:rPr>
          <w:rFonts w:ascii="Verdana" w:eastAsia="Verdana" w:hAnsi="Verdana" w:cs="Times New Roman"/>
          <w:color w:val="000000"/>
          <w:kern w:val="2"/>
          <w14:ligatures w14:val="standardContextual"/>
        </w:rPr>
        <w:t>Implementation details for HB 2844</w:t>
      </w:r>
    </w:p>
    <w:p w14:paraId="4D5D967B" w14:textId="77777777" w:rsidR="00A53991" w:rsidRPr="00281D35" w:rsidRDefault="00A53991" w:rsidP="00A53991">
      <w:pPr>
        <w:numPr>
          <w:ilvl w:val="0"/>
          <w:numId w:val="13"/>
        </w:numPr>
        <w:spacing w:before="160" w:after="160" w:line="276" w:lineRule="auto"/>
        <w:rPr>
          <w:rFonts w:ascii="Verdana" w:eastAsia="Verdana" w:hAnsi="Verdana" w:cs="Times New Roman"/>
          <w:color w:val="000000"/>
          <w:kern w:val="2"/>
          <w:sz w:val="22"/>
          <w:szCs w:val="22"/>
          <w14:ligatures w14:val="standardContextual"/>
        </w:rPr>
      </w:pPr>
      <w:r w:rsidRPr="00281D35">
        <w:rPr>
          <w:rFonts w:ascii="Verdana" w:eastAsia="Verdana" w:hAnsi="Verdana" w:cs="Times New Roman"/>
          <w:color w:val="000000"/>
          <w:kern w:val="2"/>
          <w14:ligatures w14:val="standardContextual"/>
        </w:rPr>
        <w:t>Infectious disease updates, including measles and immunization updates</w:t>
      </w:r>
    </w:p>
    <w:p w14:paraId="1A62C075" w14:textId="77777777" w:rsidR="00A53991" w:rsidRPr="00281D35" w:rsidRDefault="00A53991" w:rsidP="00A53991">
      <w:pPr>
        <w:numPr>
          <w:ilvl w:val="0"/>
          <w:numId w:val="13"/>
        </w:numPr>
        <w:spacing w:before="160" w:after="160" w:line="276" w:lineRule="auto"/>
        <w:rPr>
          <w:rFonts w:ascii="Verdana" w:eastAsia="Verdana" w:hAnsi="Verdana" w:cs="Times New Roman"/>
          <w:color w:val="000000"/>
          <w:kern w:val="2"/>
          <w:sz w:val="22"/>
          <w:szCs w:val="22"/>
          <w14:ligatures w14:val="standardContextual"/>
        </w:rPr>
      </w:pPr>
      <w:r w:rsidRPr="00170A64">
        <w:rPr>
          <w:rFonts w:ascii="Verdana" w:eastAsia="Verdana" w:hAnsi="Verdana" w:cs="Times New Roman"/>
          <w:color w:val="000000"/>
          <w:kern w:val="2"/>
          <w14:ligatures w14:val="standardContextual"/>
        </w:rPr>
        <w:t>Federal Funding Update</w:t>
      </w:r>
    </w:p>
    <w:p w14:paraId="597DFED3" w14:textId="77777777" w:rsidR="00A53991" w:rsidRPr="00281D35" w:rsidRDefault="00A53991" w:rsidP="00A53991">
      <w:pPr>
        <w:numPr>
          <w:ilvl w:val="0"/>
          <w:numId w:val="13"/>
        </w:numPr>
        <w:spacing w:before="160" w:after="160" w:line="276" w:lineRule="auto"/>
        <w:rPr>
          <w:rFonts w:ascii="Verdana" w:eastAsia="Verdana" w:hAnsi="Verdana" w:cs="Times New Roman"/>
          <w:color w:val="000000"/>
          <w:kern w:val="2"/>
          <w:sz w:val="22"/>
          <w:szCs w:val="22"/>
          <w14:ligatures w14:val="standardContextual"/>
        </w:rPr>
      </w:pPr>
      <w:r w:rsidRPr="00281D35">
        <w:rPr>
          <w:rFonts w:ascii="Verdana" w:eastAsia="Verdana" w:hAnsi="Verdana" w:cs="Times New Roman"/>
          <w:color w:val="000000"/>
          <w:kern w:val="2"/>
          <w14:ligatures w14:val="standardContextual"/>
        </w:rPr>
        <w:t>Legislative Appropriations Request update</w:t>
      </w:r>
    </w:p>
    <w:p w14:paraId="51A5D8F1" w14:textId="77777777" w:rsidR="00A53991" w:rsidRPr="00281D35" w:rsidRDefault="00A53991" w:rsidP="00A53991">
      <w:pPr>
        <w:numPr>
          <w:ilvl w:val="0"/>
          <w:numId w:val="13"/>
        </w:numPr>
        <w:spacing w:before="160" w:after="160" w:line="276" w:lineRule="auto"/>
        <w:rPr>
          <w:rFonts w:ascii="Verdana" w:eastAsia="Verdana" w:hAnsi="Verdana" w:cs="Times New Roman"/>
          <w:color w:val="000000"/>
          <w:kern w:val="2"/>
          <w:sz w:val="22"/>
          <w:szCs w:val="22"/>
          <w14:ligatures w14:val="standardContextual"/>
        </w:rPr>
      </w:pPr>
      <w:r w:rsidRPr="00281D35">
        <w:rPr>
          <w:rFonts w:ascii="Verdana" w:eastAsia="Verdana" w:hAnsi="Verdana" w:cs="Times New Roman"/>
          <w:color w:val="000000"/>
          <w:kern w:val="2"/>
          <w14:ligatures w14:val="standardContextual"/>
        </w:rPr>
        <w:t>Sunset update</w:t>
      </w:r>
    </w:p>
    <w:p w14:paraId="62806BCB" w14:textId="77777777" w:rsidR="00A53991" w:rsidRPr="00281D35" w:rsidRDefault="00A53991" w:rsidP="00A53991">
      <w:pPr>
        <w:numPr>
          <w:ilvl w:val="0"/>
          <w:numId w:val="13"/>
        </w:numPr>
        <w:spacing w:before="160" w:after="160" w:line="276" w:lineRule="auto"/>
        <w:rPr>
          <w:rFonts w:ascii="Verdana" w:eastAsia="Verdana" w:hAnsi="Verdana" w:cs="Times New Roman"/>
          <w:color w:val="000000"/>
          <w:kern w:val="2"/>
          <w:sz w:val="22"/>
          <w:szCs w:val="22"/>
          <w14:ligatures w14:val="standardContextual"/>
        </w:rPr>
      </w:pPr>
      <w:r w:rsidRPr="00281D35">
        <w:rPr>
          <w:rFonts w:ascii="Verdana" w:eastAsia="Verdana" w:hAnsi="Verdana" w:cs="Times New Roman"/>
          <w:color w:val="000000"/>
          <w:kern w:val="2"/>
          <w14:ligatures w14:val="standardContextual"/>
        </w:rPr>
        <w:t>Data modernization update</w:t>
      </w:r>
    </w:p>
    <w:p w14:paraId="73B42734" w14:textId="77777777" w:rsidR="00A53991" w:rsidRPr="00281D35" w:rsidRDefault="00A53991" w:rsidP="00A53991">
      <w:pPr>
        <w:spacing w:before="160" w:after="160" w:line="276" w:lineRule="auto"/>
        <w:rPr>
          <w:rFonts w:ascii="Verdana" w:eastAsia="Verdana" w:hAnsi="Verdana" w:cs="Times New Roman"/>
          <w:color w:val="000000"/>
          <w:kern w:val="2"/>
          <w14:ligatures w14:val="standardContextual"/>
        </w:rPr>
      </w:pPr>
      <w:r w:rsidRPr="00281D35">
        <w:rPr>
          <w:rFonts w:ascii="Verdana" w:eastAsia="Verdana" w:hAnsi="Verdana" w:cs="Times New Roman"/>
          <w:color w:val="000000"/>
          <w:kern w:val="2"/>
          <w14:ligatures w14:val="standardContextual"/>
        </w:rPr>
        <w:tab/>
      </w:r>
    </w:p>
    <w:p w14:paraId="6150FBA3" w14:textId="77777777" w:rsidR="00A53991" w:rsidRPr="00281D35" w:rsidRDefault="00A53991" w:rsidP="00A53991">
      <w:pPr>
        <w:spacing w:before="160" w:after="160" w:line="276" w:lineRule="auto"/>
        <w:rPr>
          <w:rFonts w:ascii="Verdana" w:eastAsia="Verdana" w:hAnsi="Verdana" w:cs="Times New Roman"/>
          <w:color w:val="000000"/>
          <w:kern w:val="2"/>
          <w:sz w:val="22"/>
          <w:szCs w:val="22"/>
          <w14:ligatures w14:val="standardContextual"/>
        </w:rPr>
      </w:pPr>
      <w:r w:rsidRPr="00281D35">
        <w:rPr>
          <w:rFonts w:ascii="Verdana" w:eastAsia="Verdana" w:hAnsi="Verdana" w:cs="Times New Roman"/>
          <w:color w:val="000000"/>
          <w:kern w:val="2"/>
          <w14:ligatures w14:val="standardContextual"/>
        </w:rPr>
        <w:t>Announcement: Sharon Whitley, Director of Harding County Public Health, has retired, resulting in a vacancy on the PHFPC committee. Ms. Whitley represented a medium-sized health department. DSHS has received nominations and applications, and the position is expected to be filled by the August meeting.</w:t>
      </w:r>
    </w:p>
    <w:p w14:paraId="158A1339" w14:textId="77777777" w:rsidR="00401023" w:rsidRPr="00E16B6E" w:rsidRDefault="00401023" w:rsidP="00E16B6E">
      <w:pPr>
        <w:rPr>
          <w:rFonts w:ascii="Verdana" w:eastAsia="MS Mincho" w:hAnsi="Verdana" w:cs="Times New Roman"/>
          <w:color w:val="FF0000"/>
        </w:rPr>
      </w:pPr>
    </w:p>
    <w:p w14:paraId="27C99C57" w14:textId="77777777" w:rsidR="00E16B6E" w:rsidRDefault="00E16B6E" w:rsidP="00E16B6E">
      <w:pPr>
        <w:rPr>
          <w:rFonts w:ascii="Verdana" w:eastAsia="MS Mincho" w:hAnsi="Verdana" w:cs="Times New Roman"/>
          <w:b/>
          <w:color w:val="auto"/>
        </w:rPr>
      </w:pPr>
    </w:p>
    <w:p w14:paraId="7C7F806B" w14:textId="77777777" w:rsidR="00E16B6E" w:rsidRPr="00E16B6E" w:rsidRDefault="00E16B6E" w:rsidP="00E16B6E">
      <w:pPr>
        <w:rPr>
          <w:rFonts w:ascii="Verdana" w:eastAsia="MS Mincho" w:hAnsi="Verdana" w:cs="Times New Roman"/>
          <w:b/>
          <w:color w:val="auto"/>
        </w:rPr>
      </w:pPr>
      <w:r w:rsidRPr="00E16B6E">
        <w:rPr>
          <w:rFonts w:ascii="Verdana" w:eastAsia="MS Mincho" w:hAnsi="Verdana" w:cs="Times New Roman"/>
          <w:b/>
          <w:color w:val="auto"/>
        </w:rPr>
        <w:t>Adjourn:</w:t>
      </w:r>
    </w:p>
    <w:p w14:paraId="2A6EB81C" w14:textId="40A5287B" w:rsidR="00E16B6E" w:rsidRPr="00E16B6E" w:rsidRDefault="00E16B6E" w:rsidP="000C4AB1">
      <w:pPr>
        <w:rPr>
          <w:rFonts w:ascii="Verdana" w:eastAsia="MS Mincho" w:hAnsi="Verdana" w:cs="Times New Roman"/>
          <w:bCs/>
          <w:color w:val="auto"/>
        </w:rPr>
      </w:pPr>
      <w:r w:rsidRPr="00E16B6E">
        <w:rPr>
          <w:rFonts w:ascii="Verdana" w:eastAsia="MS Mincho" w:hAnsi="Verdana" w:cs="Times New Roman"/>
          <w:bCs/>
          <w:color w:val="auto"/>
        </w:rPr>
        <w:t>Dr.</w:t>
      </w:r>
      <w:r>
        <w:rPr>
          <w:rFonts w:ascii="Verdana" w:eastAsia="MS Mincho" w:hAnsi="Verdana" w:cs="Times New Roman"/>
          <w:bCs/>
          <w:color w:val="auto"/>
        </w:rPr>
        <w:t xml:space="preserve"> </w:t>
      </w:r>
      <w:r w:rsidR="00A93833">
        <w:rPr>
          <w:rFonts w:ascii="Verdana" w:eastAsia="MS Mincho" w:hAnsi="Verdana" w:cs="Times New Roman"/>
          <w:bCs/>
          <w:color w:val="auto"/>
        </w:rPr>
        <w:t>Huang</w:t>
      </w:r>
      <w:r w:rsidRPr="00E16B6E">
        <w:rPr>
          <w:rFonts w:ascii="Verdana" w:eastAsia="MS Mincho" w:hAnsi="Verdana" w:cs="Times New Roman"/>
          <w:bCs/>
          <w:color w:val="auto"/>
        </w:rPr>
        <w:t xml:space="preserve"> moved to adjourn the meeting. </w:t>
      </w:r>
      <w:r w:rsidR="00A93833">
        <w:rPr>
          <w:rFonts w:ascii="Verdana" w:eastAsia="MS Mincho" w:hAnsi="Verdana" w:cs="Times New Roman"/>
          <w:bCs/>
          <w:color w:val="auto"/>
        </w:rPr>
        <w:t>Ms. Dick</w:t>
      </w:r>
      <w:r w:rsidRPr="00E16B6E">
        <w:rPr>
          <w:rFonts w:ascii="Verdana" w:eastAsia="MS Mincho" w:hAnsi="Verdana" w:cs="Times New Roman"/>
          <w:bCs/>
          <w:color w:val="auto"/>
        </w:rPr>
        <w:t xml:space="preserve"> seconded the motion.</w:t>
      </w:r>
    </w:p>
    <w:p w14:paraId="7499D03A" w14:textId="77777777" w:rsidR="00E16B6E" w:rsidRPr="00E16B6E" w:rsidRDefault="00E16B6E" w:rsidP="000C4AB1">
      <w:pPr>
        <w:rPr>
          <w:rFonts w:ascii="Verdana" w:eastAsia="MS Mincho" w:hAnsi="Verdana" w:cs="Times New Roman"/>
          <w:bCs/>
          <w:color w:val="auto"/>
        </w:rPr>
      </w:pPr>
      <w:r w:rsidRPr="00E16B6E">
        <w:rPr>
          <w:rFonts w:ascii="Verdana" w:eastAsia="MS Mincho" w:hAnsi="Verdana" w:cs="Times New Roman"/>
          <w:bCs/>
          <w:color w:val="auto"/>
        </w:rPr>
        <w:t>Motion approved by the committee.</w:t>
      </w:r>
    </w:p>
    <w:p w14:paraId="4BD63AE7" w14:textId="77777777" w:rsidR="00E16B6E" w:rsidRPr="00E16B6E" w:rsidRDefault="00E16B6E" w:rsidP="00E16B6E">
      <w:pPr>
        <w:rPr>
          <w:rFonts w:ascii="Verdana" w:eastAsia="MS Mincho" w:hAnsi="Verdana" w:cs="Times New Roman"/>
          <w:bCs/>
          <w:color w:val="auto"/>
        </w:rPr>
      </w:pPr>
    </w:p>
    <w:p w14:paraId="749E973E" w14:textId="77777777" w:rsidR="00E16B6E" w:rsidRDefault="00E16B6E" w:rsidP="00E16B6E">
      <w:pPr>
        <w:tabs>
          <w:tab w:val="left" w:pos="360"/>
          <w:tab w:val="left" w:pos="720"/>
        </w:tabs>
        <w:autoSpaceDE w:val="0"/>
        <w:autoSpaceDN w:val="0"/>
        <w:adjustRightInd w:val="0"/>
        <w:jc w:val="both"/>
        <w:rPr>
          <w:rFonts w:ascii="Verdana" w:eastAsia="MS Mincho" w:hAnsi="Verdana" w:cs="Times New Roman"/>
          <w:color w:val="FF0000"/>
        </w:rPr>
      </w:pPr>
    </w:p>
    <w:p w14:paraId="4F15BD12" w14:textId="77777777" w:rsidR="00575E98" w:rsidRPr="00E16B6E" w:rsidRDefault="00575E98" w:rsidP="00E16B6E">
      <w:pPr>
        <w:tabs>
          <w:tab w:val="left" w:pos="360"/>
          <w:tab w:val="left" w:pos="720"/>
        </w:tabs>
        <w:autoSpaceDE w:val="0"/>
        <w:autoSpaceDN w:val="0"/>
        <w:adjustRightInd w:val="0"/>
        <w:jc w:val="both"/>
        <w:rPr>
          <w:rFonts w:ascii="Verdana" w:eastAsia="MS Mincho" w:hAnsi="Verdana" w:cs="Times New Roman"/>
          <w:color w:val="FF0000"/>
        </w:rPr>
      </w:pPr>
    </w:p>
    <w:p w14:paraId="031D11E0" w14:textId="77777777" w:rsidR="00E16B6E" w:rsidRPr="000C4AB1" w:rsidRDefault="00E16B6E" w:rsidP="00E16B6E">
      <w:pPr>
        <w:tabs>
          <w:tab w:val="left" w:pos="360"/>
          <w:tab w:val="left" w:pos="720"/>
        </w:tabs>
        <w:autoSpaceDE w:val="0"/>
        <w:autoSpaceDN w:val="0"/>
        <w:adjustRightInd w:val="0"/>
        <w:jc w:val="both"/>
        <w:rPr>
          <w:rFonts w:ascii="Verdana" w:eastAsia="MS Mincho" w:hAnsi="Verdana" w:cs="Times New Roman"/>
          <w:b/>
          <w:bCs/>
          <w:noProof/>
          <w:color w:val="auto"/>
        </w:rPr>
      </w:pPr>
      <w:r w:rsidRPr="000C4AB1">
        <w:rPr>
          <w:rFonts w:ascii="Verdana" w:eastAsia="MS Mincho" w:hAnsi="Verdana" w:cs="Times New Roman"/>
          <w:b/>
          <w:bCs/>
          <w:color w:val="auto"/>
        </w:rPr>
        <w:t>Approved:</w:t>
      </w:r>
      <w:r w:rsidRPr="000C4AB1">
        <w:rPr>
          <w:rFonts w:ascii="Verdana" w:eastAsia="MS Mincho" w:hAnsi="Verdana" w:cs="Times New Roman"/>
          <w:b/>
          <w:bCs/>
          <w:noProof/>
          <w:color w:val="auto"/>
        </w:rPr>
        <w:tab/>
      </w:r>
      <w:r w:rsidRPr="000C4AB1">
        <w:rPr>
          <w:rFonts w:ascii="Verdana" w:eastAsia="MS Mincho" w:hAnsi="Verdana" w:cs="Times New Roman"/>
          <w:b/>
          <w:bCs/>
          <w:noProof/>
          <w:color w:val="auto"/>
        </w:rPr>
        <w:tab/>
      </w:r>
    </w:p>
    <w:p w14:paraId="0D4364AB" w14:textId="77777777" w:rsidR="00E16B6E" w:rsidRPr="00E16B6E" w:rsidRDefault="00E16B6E" w:rsidP="00E16B6E">
      <w:pPr>
        <w:tabs>
          <w:tab w:val="left" w:pos="360"/>
          <w:tab w:val="left" w:pos="720"/>
        </w:tabs>
        <w:autoSpaceDE w:val="0"/>
        <w:autoSpaceDN w:val="0"/>
        <w:adjustRightInd w:val="0"/>
        <w:jc w:val="both"/>
        <w:rPr>
          <w:rFonts w:ascii="Verdana" w:eastAsia="MS Mincho" w:hAnsi="Verdana" w:cs="Times New Roman"/>
          <w:noProof/>
          <w:color w:val="auto"/>
        </w:rPr>
      </w:pPr>
    </w:p>
    <w:p w14:paraId="6D79A0A1" w14:textId="77777777" w:rsidR="00E16B6E" w:rsidRPr="00E16B6E" w:rsidRDefault="00E16B6E" w:rsidP="00E16B6E">
      <w:pPr>
        <w:tabs>
          <w:tab w:val="left" w:pos="360"/>
          <w:tab w:val="left" w:pos="720"/>
        </w:tabs>
        <w:autoSpaceDE w:val="0"/>
        <w:autoSpaceDN w:val="0"/>
        <w:adjustRightInd w:val="0"/>
        <w:jc w:val="both"/>
        <w:rPr>
          <w:rFonts w:ascii="Verdana" w:eastAsia="MS Mincho" w:hAnsi="Verdana" w:cs="Times New Roman"/>
          <w:color w:val="auto"/>
        </w:rPr>
      </w:pPr>
      <w:r w:rsidRPr="00E16B6E">
        <w:rPr>
          <w:rFonts w:ascii="Verdana" w:eastAsia="MS Mincho" w:hAnsi="Verdana" w:cs="Times New Roman"/>
          <w:color w:val="auto"/>
        </w:rPr>
        <w:t>__________________________________________________________</w:t>
      </w:r>
    </w:p>
    <w:p w14:paraId="6E142D46" w14:textId="77777777" w:rsidR="00E16B6E" w:rsidRPr="00E16B6E" w:rsidRDefault="00E16B6E" w:rsidP="00E16B6E">
      <w:pPr>
        <w:tabs>
          <w:tab w:val="left" w:pos="360"/>
          <w:tab w:val="left" w:pos="720"/>
        </w:tabs>
        <w:autoSpaceDE w:val="0"/>
        <w:autoSpaceDN w:val="0"/>
        <w:adjustRightInd w:val="0"/>
        <w:jc w:val="both"/>
        <w:rPr>
          <w:rFonts w:ascii="Verdana" w:eastAsia="MS Mincho" w:hAnsi="Verdana" w:cs="Times New Roman"/>
          <w:color w:val="auto"/>
        </w:rPr>
      </w:pPr>
      <w:r w:rsidRPr="00E16B6E">
        <w:rPr>
          <w:rFonts w:ascii="Verdana" w:eastAsia="MS Mincho" w:hAnsi="Verdana" w:cs="Times New Roman"/>
          <w:color w:val="auto"/>
        </w:rPr>
        <w:t>Signature</w:t>
      </w:r>
      <w:r w:rsidRPr="00E16B6E">
        <w:rPr>
          <w:rFonts w:ascii="Verdana" w:eastAsia="MS Mincho" w:hAnsi="Verdana" w:cs="Times New Roman"/>
          <w:color w:val="auto"/>
        </w:rPr>
        <w:tab/>
      </w:r>
      <w:r w:rsidRPr="00E16B6E">
        <w:rPr>
          <w:rFonts w:ascii="Verdana" w:eastAsia="MS Mincho" w:hAnsi="Verdana" w:cs="Times New Roman"/>
          <w:color w:val="auto"/>
        </w:rPr>
        <w:tab/>
      </w:r>
      <w:r w:rsidRPr="00E16B6E">
        <w:rPr>
          <w:rFonts w:ascii="Verdana" w:eastAsia="MS Mincho" w:hAnsi="Verdana" w:cs="Times New Roman"/>
          <w:color w:val="auto"/>
        </w:rPr>
        <w:tab/>
      </w:r>
      <w:r w:rsidRPr="00E16B6E">
        <w:rPr>
          <w:rFonts w:ascii="Verdana" w:eastAsia="MS Mincho" w:hAnsi="Verdana" w:cs="Times New Roman"/>
          <w:color w:val="auto"/>
        </w:rPr>
        <w:tab/>
      </w:r>
      <w:r w:rsidRPr="00E16B6E">
        <w:rPr>
          <w:rFonts w:ascii="Verdana" w:eastAsia="MS Mincho" w:hAnsi="Verdana" w:cs="Times New Roman"/>
          <w:color w:val="auto"/>
        </w:rPr>
        <w:tab/>
      </w:r>
      <w:r w:rsidRPr="00E16B6E">
        <w:rPr>
          <w:rFonts w:ascii="Verdana" w:eastAsia="MS Mincho" w:hAnsi="Verdana" w:cs="Times New Roman"/>
          <w:color w:val="auto"/>
        </w:rPr>
        <w:tab/>
      </w:r>
      <w:r w:rsidRPr="00E16B6E">
        <w:rPr>
          <w:rFonts w:ascii="Verdana" w:eastAsia="MS Mincho" w:hAnsi="Verdana" w:cs="Times New Roman"/>
          <w:color w:val="auto"/>
        </w:rPr>
        <w:tab/>
      </w:r>
      <w:r w:rsidRPr="00E16B6E">
        <w:rPr>
          <w:rFonts w:ascii="Verdana" w:eastAsia="MS Mincho" w:hAnsi="Verdana" w:cs="Times New Roman"/>
          <w:color w:val="auto"/>
        </w:rPr>
        <w:tab/>
        <w:t>Date</w:t>
      </w:r>
    </w:p>
    <w:p w14:paraId="1719BD9C" w14:textId="77777777" w:rsidR="00E16B6E" w:rsidRPr="00280B37" w:rsidRDefault="00E16B6E" w:rsidP="00280B37">
      <w:pPr>
        <w:tabs>
          <w:tab w:val="left" w:pos="360"/>
          <w:tab w:val="left" w:pos="720"/>
          <w:tab w:val="right" w:leader="dot" w:pos="10224"/>
        </w:tabs>
        <w:autoSpaceDE w:val="0"/>
        <w:autoSpaceDN w:val="0"/>
        <w:adjustRightInd w:val="0"/>
        <w:rPr>
          <w:rFonts w:ascii="Verdana" w:eastAsia="MS Mincho" w:hAnsi="Verdana" w:cs="Times New Roman"/>
          <w:b/>
          <w:color w:val="auto"/>
        </w:rPr>
      </w:pPr>
    </w:p>
    <w:p w14:paraId="518BC1CB" w14:textId="77777777" w:rsidR="008E6A3D" w:rsidRPr="0085208B" w:rsidRDefault="008E6A3D" w:rsidP="0085208B"/>
    <w:sectPr w:rsidR="008E6A3D" w:rsidRPr="0085208B" w:rsidSect="00FE0BD4">
      <w:headerReference w:type="default" r:id="rId11"/>
      <w:headerReference w:type="first" r:id="rId12"/>
      <w:footerReference w:type="first" r:id="rId13"/>
      <w:pgSz w:w="12240" w:h="15840"/>
      <w:pgMar w:top="1800" w:right="1440" w:bottom="180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ADFEB" w14:textId="77777777" w:rsidR="00CD574A" w:rsidRDefault="00CD574A" w:rsidP="00CE404B">
      <w:r>
        <w:separator/>
      </w:r>
    </w:p>
  </w:endnote>
  <w:endnote w:type="continuationSeparator" w:id="0">
    <w:p w14:paraId="5C49FACC" w14:textId="77777777" w:rsidR="00CD574A" w:rsidRDefault="00CD574A" w:rsidP="00CE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Rockwell">
    <w:altName w:val="Rockwell"/>
    <w:panose1 w:val="02060603020205020403"/>
    <w:charset w:val="00"/>
    <w:family w:val="roman"/>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72EAF" w14:textId="77777777" w:rsidR="00FE0BD4" w:rsidRPr="00280B37" w:rsidRDefault="00FE0BD4" w:rsidP="00FE0BD4">
    <w:pPr>
      <w:tabs>
        <w:tab w:val="center" w:pos="4320"/>
        <w:tab w:val="right" w:pos="8640"/>
      </w:tabs>
      <w:spacing w:line="276" w:lineRule="auto"/>
      <w:jc w:val="center"/>
      <w:rPr>
        <w:rFonts w:ascii="Segoe UI Semibold" w:hAnsi="Segoe UI Semibold"/>
        <w:i/>
        <w:color w:val="022167"/>
        <w:sz w:val="18"/>
        <w:szCs w:val="18"/>
      </w:rPr>
    </w:pPr>
    <w:r w:rsidRPr="00280B37">
      <w:rPr>
        <w:rFonts w:ascii="Segoe UI Semibold" w:hAnsi="Segoe UI Semibold"/>
        <w:color w:val="022167"/>
        <w:sz w:val="18"/>
        <w:szCs w:val="18"/>
      </w:rPr>
      <w:t>P.O. Box 149347 • Austin, Texas  78714-9347 • Phone</w:t>
    </w:r>
    <w:r w:rsidR="00183A71" w:rsidRPr="00280B37">
      <w:rPr>
        <w:rFonts w:ascii="Segoe UI Semibold" w:hAnsi="Segoe UI Semibold"/>
        <w:color w:val="022167"/>
        <w:sz w:val="18"/>
        <w:szCs w:val="18"/>
      </w:rPr>
      <w:t>: 888-963-7111 • TTY: 800-735-29</w:t>
    </w:r>
    <w:r w:rsidRPr="00280B37">
      <w:rPr>
        <w:rFonts w:ascii="Segoe UI Semibold" w:hAnsi="Segoe UI Semibold"/>
        <w:color w:val="022167"/>
        <w:sz w:val="18"/>
        <w:szCs w:val="18"/>
      </w:rPr>
      <w:t xml:space="preserve">89 • </w:t>
    </w:r>
    <w:r w:rsidRPr="00280B37">
      <w:rPr>
        <w:rFonts w:ascii="Segoe UI Semibold" w:hAnsi="Segoe UI Semibold"/>
        <w:i/>
        <w:color w:val="022167"/>
        <w:sz w:val="18"/>
        <w:szCs w:val="18"/>
      </w:rPr>
      <w:t>dshs.texas.gov</w:t>
    </w:r>
  </w:p>
  <w:p w14:paraId="5136B6FB" w14:textId="7A80B393" w:rsidR="00AB6E6C" w:rsidRPr="00280B37" w:rsidRDefault="00740079" w:rsidP="00AB6E6C">
    <w:pPr>
      <w:tabs>
        <w:tab w:val="center" w:pos="4320"/>
        <w:tab w:val="right" w:pos="8640"/>
      </w:tabs>
      <w:spacing w:line="276" w:lineRule="auto"/>
      <w:jc w:val="right"/>
      <w:rPr>
        <w:rFonts w:ascii="Segoe UI Semibold" w:hAnsi="Segoe UI Semibold"/>
        <w:iCs/>
        <w:color w:val="022167"/>
        <w:sz w:val="18"/>
        <w:szCs w:val="18"/>
      </w:rPr>
    </w:pPr>
    <w:r w:rsidRPr="00280B37">
      <w:rPr>
        <w:rFonts w:ascii="Segoe UI Semibold" w:hAnsi="Segoe UI Semibold"/>
        <w:iCs/>
        <w:color w:val="022167"/>
        <w:sz w:val="18"/>
        <w:szCs w:val="18"/>
      </w:rPr>
      <w:t>6/</w:t>
    </w:r>
    <w:r w:rsidR="009B34C4">
      <w:rPr>
        <w:rFonts w:ascii="Segoe UI Semibold" w:hAnsi="Segoe UI Semibold"/>
        <w:iCs/>
        <w:color w:val="022167"/>
        <w:sz w:val="18"/>
        <w:szCs w:val="18"/>
      </w:rPr>
      <w:t>10</w:t>
    </w:r>
    <w:r w:rsidRPr="00280B37">
      <w:rPr>
        <w:rFonts w:ascii="Segoe UI Semibold" w:hAnsi="Segoe UI Semibold"/>
        <w:iCs/>
        <w:color w:val="022167"/>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3E973" w14:textId="77777777" w:rsidR="00CD574A" w:rsidRDefault="00CD574A" w:rsidP="00CE404B">
      <w:r>
        <w:separator/>
      </w:r>
    </w:p>
  </w:footnote>
  <w:footnote w:type="continuationSeparator" w:id="0">
    <w:p w14:paraId="19FE24EB" w14:textId="77777777" w:rsidR="00CD574A" w:rsidRDefault="00CD574A" w:rsidP="00CE4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48A09" w14:textId="77777777" w:rsidR="00CE404B" w:rsidRDefault="00280B37" w:rsidP="00012332">
    <w:pPr>
      <w:pStyle w:val="Header"/>
    </w:pPr>
    <w:r>
      <w:t>PHFPC Meeting Minutes</w:t>
    </w:r>
  </w:p>
  <w:p w14:paraId="3610260E" w14:textId="77777777" w:rsidR="00012332" w:rsidRDefault="00280B37" w:rsidP="00012332">
    <w:pPr>
      <w:pStyle w:val="Header"/>
    </w:pPr>
    <w:r>
      <w:t>July 6, 2026</w:t>
    </w:r>
  </w:p>
  <w:p w14:paraId="2490B610" w14:textId="77777777" w:rsidR="00012332" w:rsidRDefault="00012332" w:rsidP="00012332">
    <w:pPr>
      <w:pStyle w:val="Header"/>
    </w:pPr>
    <w:r>
      <w:fldChar w:fldCharType="begin"/>
    </w:r>
    <w:r>
      <w:instrText xml:space="preserve"> PAGE   \* MERGEFORMAT </w:instrText>
    </w:r>
    <w:r>
      <w:fldChar w:fldCharType="separate"/>
    </w:r>
    <w:r w:rsidR="00CD03EF">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05D0" w14:textId="77777777" w:rsidR="00CE404B" w:rsidRDefault="008E6A3D" w:rsidP="00955603">
    <w:pPr>
      <w:pStyle w:val="Header-Page1"/>
    </w:pPr>
    <w:r>
      <w:drawing>
        <wp:inline distT="0" distB="0" distL="0" distR="0" wp14:anchorId="66CB5765" wp14:editId="2FC3933A">
          <wp:extent cx="7780713" cy="15764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780713" cy="1576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2AB"/>
    <w:multiLevelType w:val="hybridMultilevel"/>
    <w:tmpl w:val="4D1EF62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500ECB"/>
    <w:multiLevelType w:val="hybridMultilevel"/>
    <w:tmpl w:val="20A4928E"/>
    <w:lvl w:ilvl="0" w:tplc="FFFFFFFF">
      <w:start w:val="1"/>
      <w:numFmt w:val="lowerLetter"/>
      <w:lvlText w:val="%1)"/>
      <w:lvlJc w:val="left"/>
      <w:pPr>
        <w:ind w:left="1440" w:hanging="360"/>
      </w:pPr>
    </w:lvl>
    <w:lvl w:ilvl="1" w:tplc="0409001B">
      <w:start w:val="1"/>
      <w:numFmt w:val="lowerRoman"/>
      <w:lvlText w:val="%2."/>
      <w:lvlJc w:val="righ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A004760"/>
    <w:multiLevelType w:val="multilevel"/>
    <w:tmpl w:val="DF623294"/>
    <w:lvl w:ilvl="0">
      <w:start w:val="2"/>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B1E3077"/>
    <w:multiLevelType w:val="multilevel"/>
    <w:tmpl w:val="B9D4776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7054F9D"/>
    <w:multiLevelType w:val="multilevel"/>
    <w:tmpl w:val="83D4CD4C"/>
    <w:lvl w:ilvl="0">
      <w:start w:val="4"/>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E55EE0"/>
    <w:multiLevelType w:val="multilevel"/>
    <w:tmpl w:val="AC52312A"/>
    <w:lvl w:ilvl="0">
      <w:start w:val="5"/>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890FF1"/>
    <w:multiLevelType w:val="hybridMultilevel"/>
    <w:tmpl w:val="000AE268"/>
    <w:lvl w:ilvl="0" w:tplc="FFFFFFFF">
      <w:start w:val="1"/>
      <w:numFmt w:val="decimal"/>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E8730AB"/>
    <w:multiLevelType w:val="hybridMultilevel"/>
    <w:tmpl w:val="9CA8502C"/>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18D0A47"/>
    <w:multiLevelType w:val="multilevel"/>
    <w:tmpl w:val="F8FEE53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051532"/>
    <w:multiLevelType w:val="hybridMultilevel"/>
    <w:tmpl w:val="AD1A4F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B917520"/>
    <w:multiLevelType w:val="multilevel"/>
    <w:tmpl w:val="2990EEB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C70F50"/>
    <w:multiLevelType w:val="hybridMultilevel"/>
    <w:tmpl w:val="621087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162C93"/>
    <w:multiLevelType w:val="multilevel"/>
    <w:tmpl w:val="87A41C86"/>
    <w:lvl w:ilvl="0">
      <w:start w:val="2"/>
      <w:numFmt w:val="decimal"/>
      <w:lvlText w:val="%1."/>
      <w:lvlJc w:val="left"/>
      <w:pPr>
        <w:tabs>
          <w:tab w:val="num" w:pos="720"/>
        </w:tabs>
        <w:ind w:left="720" w:hanging="360"/>
      </w:pPr>
      <w:rPr>
        <w:rFonts w:hint="default"/>
      </w:rPr>
    </w:lvl>
    <w:lvl w:ilvl="1">
      <w:start w:val="2"/>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624579541">
    <w:abstractNumId w:val="11"/>
  </w:num>
  <w:num w:numId="2" w16cid:durableId="15273973">
    <w:abstractNumId w:val="3"/>
  </w:num>
  <w:num w:numId="3" w16cid:durableId="70932815">
    <w:abstractNumId w:val="0"/>
  </w:num>
  <w:num w:numId="4" w16cid:durableId="1376930063">
    <w:abstractNumId w:val="6"/>
  </w:num>
  <w:num w:numId="5" w16cid:durableId="1020860297">
    <w:abstractNumId w:val="1"/>
  </w:num>
  <w:num w:numId="6" w16cid:durableId="1015232974">
    <w:abstractNumId w:val="12"/>
  </w:num>
  <w:num w:numId="7" w16cid:durableId="8072234">
    <w:abstractNumId w:val="2"/>
  </w:num>
  <w:num w:numId="8" w16cid:durableId="344745677">
    <w:abstractNumId w:val="8"/>
  </w:num>
  <w:num w:numId="9" w16cid:durableId="289289214">
    <w:abstractNumId w:val="4"/>
  </w:num>
  <w:num w:numId="10" w16cid:durableId="1788158263">
    <w:abstractNumId w:val="10"/>
  </w:num>
  <w:num w:numId="11" w16cid:durableId="2108499488">
    <w:abstractNumId w:val="5"/>
  </w:num>
  <w:num w:numId="12" w16cid:durableId="1414011363">
    <w:abstractNumId w:val="7"/>
  </w:num>
  <w:num w:numId="13" w16cid:durableId="21291535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B79"/>
    <w:rsid w:val="0000490D"/>
    <w:rsid w:val="00012332"/>
    <w:rsid w:val="000124A4"/>
    <w:rsid w:val="00022179"/>
    <w:rsid w:val="000221EA"/>
    <w:rsid w:val="00052B43"/>
    <w:rsid w:val="000A5243"/>
    <w:rsid w:val="000C4AB1"/>
    <w:rsid w:val="000E0F77"/>
    <w:rsid w:val="000E1F6A"/>
    <w:rsid w:val="00105AD9"/>
    <w:rsid w:val="00124892"/>
    <w:rsid w:val="00141813"/>
    <w:rsid w:val="0015270D"/>
    <w:rsid w:val="00154E80"/>
    <w:rsid w:val="001665A1"/>
    <w:rsid w:val="00170A64"/>
    <w:rsid w:val="00174497"/>
    <w:rsid w:val="00181E76"/>
    <w:rsid w:val="00183A71"/>
    <w:rsid w:val="00184889"/>
    <w:rsid w:val="00196A6B"/>
    <w:rsid w:val="001D4002"/>
    <w:rsid w:val="001E1A58"/>
    <w:rsid w:val="00201123"/>
    <w:rsid w:val="0020226D"/>
    <w:rsid w:val="002145B0"/>
    <w:rsid w:val="002154E8"/>
    <w:rsid w:val="00222279"/>
    <w:rsid w:val="0022470A"/>
    <w:rsid w:val="00224A18"/>
    <w:rsid w:val="00237DE2"/>
    <w:rsid w:val="00250375"/>
    <w:rsid w:val="002508A0"/>
    <w:rsid w:val="002707DE"/>
    <w:rsid w:val="00274204"/>
    <w:rsid w:val="00280B37"/>
    <w:rsid w:val="00281D35"/>
    <w:rsid w:val="00282F47"/>
    <w:rsid w:val="00286ADD"/>
    <w:rsid w:val="002B5155"/>
    <w:rsid w:val="002F3E45"/>
    <w:rsid w:val="00314B79"/>
    <w:rsid w:val="00351072"/>
    <w:rsid w:val="00353548"/>
    <w:rsid w:val="00394040"/>
    <w:rsid w:val="003975C7"/>
    <w:rsid w:val="003C5592"/>
    <w:rsid w:val="003D3805"/>
    <w:rsid w:val="003D6E3A"/>
    <w:rsid w:val="003F7DB6"/>
    <w:rsid w:val="00401023"/>
    <w:rsid w:val="004051C4"/>
    <w:rsid w:val="0041453E"/>
    <w:rsid w:val="00430393"/>
    <w:rsid w:val="00441C87"/>
    <w:rsid w:val="00454CCA"/>
    <w:rsid w:val="004776B1"/>
    <w:rsid w:val="0049171D"/>
    <w:rsid w:val="00494F3C"/>
    <w:rsid w:val="00497391"/>
    <w:rsid w:val="004A2A45"/>
    <w:rsid w:val="004A3CC6"/>
    <w:rsid w:val="004B3666"/>
    <w:rsid w:val="004B6B55"/>
    <w:rsid w:val="004F0927"/>
    <w:rsid w:val="004F5748"/>
    <w:rsid w:val="004F78CF"/>
    <w:rsid w:val="00507A93"/>
    <w:rsid w:val="00513838"/>
    <w:rsid w:val="0051501E"/>
    <w:rsid w:val="0053593C"/>
    <w:rsid w:val="00542B2E"/>
    <w:rsid w:val="0054456A"/>
    <w:rsid w:val="00575E98"/>
    <w:rsid w:val="00590006"/>
    <w:rsid w:val="005A061F"/>
    <w:rsid w:val="005A5D5C"/>
    <w:rsid w:val="005C19F7"/>
    <w:rsid w:val="005E5EC4"/>
    <w:rsid w:val="005F384F"/>
    <w:rsid w:val="00602D73"/>
    <w:rsid w:val="00603878"/>
    <w:rsid w:val="006335FD"/>
    <w:rsid w:val="00641CB8"/>
    <w:rsid w:val="00666C00"/>
    <w:rsid w:val="00667ECF"/>
    <w:rsid w:val="00683EB5"/>
    <w:rsid w:val="006B290D"/>
    <w:rsid w:val="006B4E1A"/>
    <w:rsid w:val="006E213F"/>
    <w:rsid w:val="006F7787"/>
    <w:rsid w:val="0072087B"/>
    <w:rsid w:val="007212D4"/>
    <w:rsid w:val="00740079"/>
    <w:rsid w:val="00751280"/>
    <w:rsid w:val="007B0635"/>
    <w:rsid w:val="007D5F61"/>
    <w:rsid w:val="007F0FB6"/>
    <w:rsid w:val="007F7EF7"/>
    <w:rsid w:val="007F7F92"/>
    <w:rsid w:val="00804EF5"/>
    <w:rsid w:val="00823794"/>
    <w:rsid w:val="00823E85"/>
    <w:rsid w:val="008339F4"/>
    <w:rsid w:val="0085208B"/>
    <w:rsid w:val="008616F0"/>
    <w:rsid w:val="00867C71"/>
    <w:rsid w:val="00887080"/>
    <w:rsid w:val="008A3202"/>
    <w:rsid w:val="008A7E4B"/>
    <w:rsid w:val="008E6A3D"/>
    <w:rsid w:val="009003EA"/>
    <w:rsid w:val="00942885"/>
    <w:rsid w:val="00955603"/>
    <w:rsid w:val="00961C5F"/>
    <w:rsid w:val="009753E8"/>
    <w:rsid w:val="009B34C4"/>
    <w:rsid w:val="009C3FCC"/>
    <w:rsid w:val="009D3675"/>
    <w:rsid w:val="009D6AD3"/>
    <w:rsid w:val="009E07BC"/>
    <w:rsid w:val="009F5FAD"/>
    <w:rsid w:val="00A233E2"/>
    <w:rsid w:val="00A41109"/>
    <w:rsid w:val="00A4119B"/>
    <w:rsid w:val="00A51B76"/>
    <w:rsid w:val="00A53991"/>
    <w:rsid w:val="00A56E77"/>
    <w:rsid w:val="00A650DF"/>
    <w:rsid w:val="00A66AEE"/>
    <w:rsid w:val="00A93833"/>
    <w:rsid w:val="00AA33FF"/>
    <w:rsid w:val="00AA55CD"/>
    <w:rsid w:val="00AB6E6C"/>
    <w:rsid w:val="00AC11E2"/>
    <w:rsid w:val="00AD29FA"/>
    <w:rsid w:val="00AF2D95"/>
    <w:rsid w:val="00B2667A"/>
    <w:rsid w:val="00B346ED"/>
    <w:rsid w:val="00B41047"/>
    <w:rsid w:val="00B54A07"/>
    <w:rsid w:val="00B85CBD"/>
    <w:rsid w:val="00B86836"/>
    <w:rsid w:val="00B906C6"/>
    <w:rsid w:val="00B91755"/>
    <w:rsid w:val="00B94195"/>
    <w:rsid w:val="00B945FC"/>
    <w:rsid w:val="00BA082C"/>
    <w:rsid w:val="00BC2559"/>
    <w:rsid w:val="00BC30DC"/>
    <w:rsid w:val="00BC580F"/>
    <w:rsid w:val="00BD7416"/>
    <w:rsid w:val="00BE657D"/>
    <w:rsid w:val="00BF02F2"/>
    <w:rsid w:val="00BF3BA9"/>
    <w:rsid w:val="00C26E63"/>
    <w:rsid w:val="00C75C03"/>
    <w:rsid w:val="00CB6537"/>
    <w:rsid w:val="00CD03EF"/>
    <w:rsid w:val="00CD574A"/>
    <w:rsid w:val="00CE051C"/>
    <w:rsid w:val="00CE404B"/>
    <w:rsid w:val="00CF776D"/>
    <w:rsid w:val="00D03DCF"/>
    <w:rsid w:val="00D04406"/>
    <w:rsid w:val="00D10FD6"/>
    <w:rsid w:val="00D21F93"/>
    <w:rsid w:val="00D327CB"/>
    <w:rsid w:val="00D421DF"/>
    <w:rsid w:val="00D44961"/>
    <w:rsid w:val="00D812EE"/>
    <w:rsid w:val="00D87489"/>
    <w:rsid w:val="00D90B58"/>
    <w:rsid w:val="00DC4977"/>
    <w:rsid w:val="00DC4C3C"/>
    <w:rsid w:val="00DE6677"/>
    <w:rsid w:val="00E16B6E"/>
    <w:rsid w:val="00E25678"/>
    <w:rsid w:val="00E27848"/>
    <w:rsid w:val="00E332FE"/>
    <w:rsid w:val="00E432A6"/>
    <w:rsid w:val="00E67A98"/>
    <w:rsid w:val="00E75E72"/>
    <w:rsid w:val="00EC5823"/>
    <w:rsid w:val="00EE1766"/>
    <w:rsid w:val="00F365A5"/>
    <w:rsid w:val="00F55258"/>
    <w:rsid w:val="00F7171D"/>
    <w:rsid w:val="00F85221"/>
    <w:rsid w:val="00FA3542"/>
    <w:rsid w:val="00FD68C4"/>
    <w:rsid w:val="00FE0BD4"/>
    <w:rsid w:val="00FE6B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249E2B"/>
  <w14:defaultImageDpi w14:val="300"/>
  <w15:docId w15:val="{594DB70B-2A8B-4387-93A8-F7315800C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BA9"/>
    <w:rPr>
      <w:color w:val="000000" w:themeColor="text2"/>
    </w:rPr>
  </w:style>
  <w:style w:type="paragraph" w:styleId="Heading1">
    <w:name w:val="heading 1"/>
    <w:basedOn w:val="Normal"/>
    <w:next w:val="Normal"/>
    <w:link w:val="Heading1Char"/>
    <w:uiPriority w:val="9"/>
    <w:qFormat/>
    <w:rsid w:val="00D21F93"/>
    <w:pPr>
      <w:keepNext/>
      <w:keepLines/>
      <w:spacing w:before="240"/>
      <w:outlineLvl w:val="0"/>
    </w:pPr>
    <w:rPr>
      <w:rFonts w:asciiTheme="majorHAnsi" w:eastAsiaTheme="majorEastAsia" w:hAnsiTheme="majorHAnsi" w:cstheme="majorBidi"/>
      <w:color w:val="022167" w:themeColor="text1"/>
      <w:sz w:val="32"/>
      <w:szCs w:val="32"/>
    </w:rPr>
  </w:style>
  <w:style w:type="paragraph" w:styleId="Heading2">
    <w:name w:val="heading 2"/>
    <w:basedOn w:val="Normal"/>
    <w:next w:val="Normal"/>
    <w:link w:val="Heading2Char"/>
    <w:uiPriority w:val="9"/>
    <w:semiHidden/>
    <w:unhideWhenUsed/>
    <w:qFormat/>
    <w:rsid w:val="00D21F93"/>
    <w:pPr>
      <w:keepNext/>
      <w:keepLines/>
      <w:spacing w:before="40"/>
      <w:outlineLvl w:val="1"/>
    </w:pPr>
    <w:rPr>
      <w:rFonts w:asciiTheme="majorHAnsi" w:eastAsiaTheme="majorEastAsia" w:hAnsiTheme="majorHAnsi" w:cstheme="majorBidi"/>
      <w:color w:val="022167" w:themeColor="text1"/>
      <w:sz w:val="26"/>
      <w:szCs w:val="26"/>
    </w:rPr>
  </w:style>
  <w:style w:type="paragraph" w:styleId="Heading3">
    <w:name w:val="heading 3"/>
    <w:basedOn w:val="Normal"/>
    <w:next w:val="Normal"/>
    <w:link w:val="Heading3Char"/>
    <w:uiPriority w:val="9"/>
    <w:semiHidden/>
    <w:unhideWhenUsed/>
    <w:qFormat/>
    <w:rsid w:val="0000490D"/>
    <w:pPr>
      <w:keepNext/>
      <w:keepLines/>
      <w:spacing w:before="40"/>
      <w:outlineLvl w:val="2"/>
    </w:pPr>
    <w:rPr>
      <w:rFonts w:asciiTheme="majorHAnsi" w:eastAsiaTheme="majorEastAsia" w:hAnsiTheme="majorHAnsi" w:cstheme="majorBidi"/>
    </w:rPr>
  </w:style>
  <w:style w:type="paragraph" w:styleId="Heading4">
    <w:name w:val="heading 4"/>
    <w:basedOn w:val="Normal"/>
    <w:next w:val="Normal"/>
    <w:link w:val="Heading4Char"/>
    <w:uiPriority w:val="9"/>
    <w:semiHidden/>
    <w:unhideWhenUsed/>
    <w:qFormat/>
    <w:rsid w:val="0000490D"/>
    <w:pPr>
      <w:keepNext/>
      <w:keepLines/>
      <w:spacing w:before="4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semiHidden/>
    <w:unhideWhenUsed/>
    <w:qFormat/>
    <w:rsid w:val="0000490D"/>
    <w:pPr>
      <w:keepNext/>
      <w:keepLines/>
      <w:spacing w:before="4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00490D"/>
    <w:pPr>
      <w:keepNext/>
      <w:keepLines/>
      <w:spacing w:before="4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00490D"/>
    <w:pPr>
      <w:keepNext/>
      <w:keepLines/>
      <w:spacing w:before="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00490D"/>
    <w:pPr>
      <w:keepNext/>
      <w:keepLines/>
      <w:spacing w:before="40"/>
      <w:outlineLvl w:val="7"/>
    </w:pPr>
    <w:rPr>
      <w:rFonts w:asciiTheme="majorHAnsi" w:eastAsiaTheme="majorEastAsia" w:hAnsiTheme="majorHAnsi" w:cstheme="majorBidi"/>
      <w:sz w:val="21"/>
      <w:szCs w:val="21"/>
    </w:rPr>
  </w:style>
  <w:style w:type="paragraph" w:styleId="Heading9">
    <w:name w:val="heading 9"/>
    <w:basedOn w:val="Normal"/>
    <w:next w:val="Normal"/>
    <w:link w:val="Heading9Char"/>
    <w:uiPriority w:val="9"/>
    <w:semiHidden/>
    <w:unhideWhenUsed/>
    <w:qFormat/>
    <w:rsid w:val="0000490D"/>
    <w:pPr>
      <w:keepNext/>
      <w:keepLines/>
      <w:spacing w:before="40" w:line="276" w:lineRule="auto"/>
      <w:outlineLvl w:val="8"/>
    </w:pPr>
    <w:rPr>
      <w:rFonts w:asciiTheme="majorHAnsi" w:eastAsiaTheme="majorEastAsia" w:hAnsiTheme="majorHAnsi" w:cstheme="majorBidi"/>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B86836"/>
    <w:pPr>
      <w:tabs>
        <w:tab w:val="center" w:pos="4320"/>
        <w:tab w:val="right" w:pos="8640"/>
      </w:tabs>
      <w:spacing w:before="480" w:after="600"/>
      <w:contextualSpacing/>
    </w:pPr>
  </w:style>
  <w:style w:type="character" w:customStyle="1" w:styleId="HeaderChar">
    <w:name w:val="Header Char"/>
    <w:basedOn w:val="DefaultParagraphFont"/>
    <w:link w:val="Header"/>
    <w:semiHidden/>
    <w:rsid w:val="00B86836"/>
    <w:rPr>
      <w:color w:val="000000" w:themeColor="text2"/>
    </w:rPr>
  </w:style>
  <w:style w:type="paragraph" w:styleId="Footer">
    <w:name w:val="footer"/>
    <w:basedOn w:val="Normal"/>
    <w:link w:val="FooterChar"/>
    <w:uiPriority w:val="99"/>
    <w:semiHidden/>
    <w:rsid w:val="00CE404B"/>
    <w:pPr>
      <w:tabs>
        <w:tab w:val="center" w:pos="4320"/>
        <w:tab w:val="right" w:pos="8640"/>
      </w:tabs>
    </w:pPr>
  </w:style>
  <w:style w:type="character" w:customStyle="1" w:styleId="FooterChar">
    <w:name w:val="Footer Char"/>
    <w:basedOn w:val="DefaultParagraphFont"/>
    <w:link w:val="Footer"/>
    <w:uiPriority w:val="99"/>
    <w:semiHidden/>
    <w:rsid w:val="00D04406"/>
    <w:rPr>
      <w:color w:val="000000" w:themeColor="text2"/>
    </w:rPr>
  </w:style>
  <w:style w:type="paragraph" w:styleId="BalloonText">
    <w:name w:val="Balloon Text"/>
    <w:basedOn w:val="Normal"/>
    <w:link w:val="BalloonTextChar"/>
    <w:uiPriority w:val="99"/>
    <w:semiHidden/>
    <w:unhideWhenUsed/>
    <w:rsid w:val="00CE40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404B"/>
    <w:rPr>
      <w:rFonts w:ascii="Lucida Grande" w:hAnsi="Lucida Grande" w:cs="Lucida Grande"/>
      <w:sz w:val="18"/>
      <w:szCs w:val="18"/>
    </w:rPr>
  </w:style>
  <w:style w:type="character" w:customStyle="1" w:styleId="Heading1Char">
    <w:name w:val="Heading 1 Char"/>
    <w:basedOn w:val="DefaultParagraphFont"/>
    <w:link w:val="Heading1"/>
    <w:uiPriority w:val="9"/>
    <w:rsid w:val="00D21F93"/>
    <w:rPr>
      <w:rFonts w:asciiTheme="majorHAnsi" w:eastAsiaTheme="majorEastAsia" w:hAnsiTheme="majorHAnsi" w:cstheme="majorBidi"/>
      <w:color w:val="022167" w:themeColor="text1"/>
      <w:sz w:val="32"/>
      <w:szCs w:val="32"/>
    </w:rPr>
  </w:style>
  <w:style w:type="character" w:customStyle="1" w:styleId="Heading2Char">
    <w:name w:val="Heading 2 Char"/>
    <w:basedOn w:val="DefaultParagraphFont"/>
    <w:link w:val="Heading2"/>
    <w:uiPriority w:val="9"/>
    <w:semiHidden/>
    <w:rsid w:val="00D21F93"/>
    <w:rPr>
      <w:rFonts w:asciiTheme="majorHAnsi" w:eastAsiaTheme="majorEastAsia" w:hAnsiTheme="majorHAnsi" w:cstheme="majorBidi"/>
      <w:color w:val="022167" w:themeColor="text1"/>
      <w:sz w:val="26"/>
      <w:szCs w:val="26"/>
    </w:rPr>
  </w:style>
  <w:style w:type="paragraph" w:styleId="Title">
    <w:name w:val="Title"/>
    <w:basedOn w:val="Normal"/>
    <w:next w:val="Normal"/>
    <w:link w:val="TitleChar"/>
    <w:uiPriority w:val="10"/>
    <w:qFormat/>
    <w:rsid w:val="00D21F93"/>
    <w:pPr>
      <w:contextualSpacing/>
    </w:pPr>
    <w:rPr>
      <w:rFonts w:asciiTheme="majorHAnsi" w:eastAsiaTheme="majorEastAsia" w:hAnsiTheme="majorHAnsi" w:cstheme="majorBidi"/>
      <w:color w:val="022167" w:themeColor="text1"/>
      <w:spacing w:val="-10"/>
      <w:kern w:val="28"/>
      <w:sz w:val="56"/>
      <w:szCs w:val="56"/>
    </w:rPr>
  </w:style>
  <w:style w:type="character" w:customStyle="1" w:styleId="TitleChar">
    <w:name w:val="Title Char"/>
    <w:basedOn w:val="DefaultParagraphFont"/>
    <w:link w:val="Title"/>
    <w:uiPriority w:val="10"/>
    <w:rsid w:val="00D21F93"/>
    <w:rPr>
      <w:rFonts w:asciiTheme="majorHAnsi" w:eastAsiaTheme="majorEastAsia" w:hAnsiTheme="majorHAnsi" w:cstheme="majorBidi"/>
      <w:color w:val="022167" w:themeColor="text1"/>
      <w:spacing w:val="-10"/>
      <w:kern w:val="28"/>
      <w:sz w:val="56"/>
      <w:szCs w:val="56"/>
    </w:rPr>
  </w:style>
  <w:style w:type="paragraph" w:styleId="Subtitle">
    <w:name w:val="Subtitle"/>
    <w:basedOn w:val="Normal"/>
    <w:next w:val="Normal"/>
    <w:link w:val="SubtitleChar"/>
    <w:uiPriority w:val="11"/>
    <w:qFormat/>
    <w:rsid w:val="00D21F93"/>
    <w:pPr>
      <w:numPr>
        <w:ilvl w:val="1"/>
      </w:numPr>
      <w:spacing w:after="160"/>
    </w:pPr>
    <w:rPr>
      <w:color w:val="022167" w:themeColor="text1"/>
      <w:spacing w:val="15"/>
      <w:sz w:val="22"/>
      <w:szCs w:val="22"/>
    </w:rPr>
  </w:style>
  <w:style w:type="character" w:customStyle="1" w:styleId="SubtitleChar">
    <w:name w:val="Subtitle Char"/>
    <w:basedOn w:val="DefaultParagraphFont"/>
    <w:link w:val="Subtitle"/>
    <w:uiPriority w:val="11"/>
    <w:rsid w:val="00D21F93"/>
    <w:rPr>
      <w:color w:val="022167" w:themeColor="text1"/>
      <w:spacing w:val="15"/>
      <w:sz w:val="22"/>
      <w:szCs w:val="22"/>
    </w:rPr>
  </w:style>
  <w:style w:type="paragraph" w:styleId="Quote">
    <w:name w:val="Quote"/>
    <w:basedOn w:val="Normal"/>
    <w:next w:val="Normal"/>
    <w:link w:val="QuoteChar"/>
    <w:uiPriority w:val="29"/>
    <w:semiHidden/>
    <w:qFormat/>
    <w:rsid w:val="00D21F93"/>
    <w:pPr>
      <w:spacing w:before="200" w:after="160"/>
      <w:ind w:left="864" w:right="864"/>
      <w:jc w:val="center"/>
    </w:pPr>
    <w:rPr>
      <w:i/>
      <w:iCs/>
    </w:rPr>
  </w:style>
  <w:style w:type="character" w:customStyle="1" w:styleId="QuoteChar">
    <w:name w:val="Quote Char"/>
    <w:basedOn w:val="DefaultParagraphFont"/>
    <w:link w:val="Quote"/>
    <w:uiPriority w:val="29"/>
    <w:semiHidden/>
    <w:rsid w:val="00D04406"/>
    <w:rPr>
      <w:i/>
      <w:iCs/>
      <w:color w:val="000000" w:themeColor="text2"/>
    </w:rPr>
  </w:style>
  <w:style w:type="character" w:customStyle="1" w:styleId="Heading3Char">
    <w:name w:val="Heading 3 Char"/>
    <w:basedOn w:val="DefaultParagraphFont"/>
    <w:link w:val="Heading3"/>
    <w:uiPriority w:val="9"/>
    <w:semiHidden/>
    <w:rsid w:val="0000490D"/>
    <w:rPr>
      <w:rFonts w:asciiTheme="majorHAnsi" w:eastAsiaTheme="majorEastAsia" w:hAnsiTheme="majorHAnsi" w:cstheme="majorBidi"/>
      <w:color w:val="000000" w:themeColor="text2"/>
    </w:rPr>
  </w:style>
  <w:style w:type="character" w:customStyle="1" w:styleId="Heading4Char">
    <w:name w:val="Heading 4 Char"/>
    <w:basedOn w:val="DefaultParagraphFont"/>
    <w:link w:val="Heading4"/>
    <w:uiPriority w:val="9"/>
    <w:semiHidden/>
    <w:rsid w:val="0000490D"/>
    <w:rPr>
      <w:rFonts w:asciiTheme="majorHAnsi" w:eastAsiaTheme="majorEastAsia" w:hAnsiTheme="majorHAnsi" w:cstheme="majorBidi"/>
      <w:i/>
      <w:iCs/>
      <w:color w:val="000000" w:themeColor="text2"/>
    </w:rPr>
  </w:style>
  <w:style w:type="character" w:customStyle="1" w:styleId="Heading5Char">
    <w:name w:val="Heading 5 Char"/>
    <w:basedOn w:val="DefaultParagraphFont"/>
    <w:link w:val="Heading5"/>
    <w:uiPriority w:val="9"/>
    <w:semiHidden/>
    <w:rsid w:val="0000490D"/>
    <w:rPr>
      <w:rFonts w:asciiTheme="majorHAnsi" w:eastAsiaTheme="majorEastAsia" w:hAnsiTheme="majorHAnsi" w:cstheme="majorBidi"/>
      <w:color w:val="000000" w:themeColor="text2"/>
    </w:rPr>
  </w:style>
  <w:style w:type="character" w:customStyle="1" w:styleId="Heading6Char">
    <w:name w:val="Heading 6 Char"/>
    <w:basedOn w:val="DefaultParagraphFont"/>
    <w:link w:val="Heading6"/>
    <w:uiPriority w:val="9"/>
    <w:semiHidden/>
    <w:rsid w:val="0000490D"/>
    <w:rPr>
      <w:rFonts w:asciiTheme="majorHAnsi" w:eastAsiaTheme="majorEastAsia" w:hAnsiTheme="majorHAnsi" w:cstheme="majorBidi"/>
      <w:color w:val="000000" w:themeColor="text2"/>
    </w:rPr>
  </w:style>
  <w:style w:type="character" w:customStyle="1" w:styleId="Heading7Char">
    <w:name w:val="Heading 7 Char"/>
    <w:basedOn w:val="DefaultParagraphFont"/>
    <w:link w:val="Heading7"/>
    <w:uiPriority w:val="9"/>
    <w:semiHidden/>
    <w:rsid w:val="0000490D"/>
    <w:rPr>
      <w:rFonts w:asciiTheme="majorHAnsi" w:eastAsiaTheme="majorEastAsia" w:hAnsiTheme="majorHAnsi" w:cstheme="majorBidi"/>
      <w:i/>
      <w:iCs/>
      <w:color w:val="000000" w:themeColor="text2"/>
    </w:rPr>
  </w:style>
  <w:style w:type="character" w:customStyle="1" w:styleId="Heading8Char">
    <w:name w:val="Heading 8 Char"/>
    <w:basedOn w:val="DefaultParagraphFont"/>
    <w:link w:val="Heading8"/>
    <w:uiPriority w:val="9"/>
    <w:semiHidden/>
    <w:rsid w:val="0000490D"/>
    <w:rPr>
      <w:rFonts w:asciiTheme="majorHAnsi" w:eastAsiaTheme="majorEastAsia" w:hAnsiTheme="majorHAnsi" w:cstheme="majorBidi"/>
      <w:color w:val="000000" w:themeColor="text2"/>
      <w:sz w:val="21"/>
      <w:szCs w:val="21"/>
    </w:rPr>
  </w:style>
  <w:style w:type="character" w:customStyle="1" w:styleId="Heading9Char">
    <w:name w:val="Heading 9 Char"/>
    <w:basedOn w:val="DefaultParagraphFont"/>
    <w:link w:val="Heading9"/>
    <w:uiPriority w:val="9"/>
    <w:semiHidden/>
    <w:rsid w:val="0000490D"/>
    <w:rPr>
      <w:rFonts w:asciiTheme="majorHAnsi" w:eastAsiaTheme="majorEastAsia" w:hAnsiTheme="majorHAnsi" w:cstheme="majorBidi"/>
      <w:i/>
      <w:iCs/>
      <w:color w:val="000000" w:themeColor="text2"/>
      <w:sz w:val="21"/>
      <w:szCs w:val="21"/>
    </w:rPr>
  </w:style>
  <w:style w:type="paragraph" w:styleId="Caption">
    <w:name w:val="caption"/>
    <w:basedOn w:val="Normal"/>
    <w:next w:val="Normal"/>
    <w:uiPriority w:val="35"/>
    <w:qFormat/>
    <w:rsid w:val="00A233E2"/>
    <w:pPr>
      <w:spacing w:after="200"/>
    </w:pPr>
    <w:rPr>
      <w:b/>
      <w:iCs/>
      <w:sz w:val="20"/>
      <w:szCs w:val="18"/>
    </w:rPr>
  </w:style>
  <w:style w:type="table" w:styleId="TableGrid">
    <w:name w:val="Table Grid"/>
    <w:basedOn w:val="TableNormal"/>
    <w:uiPriority w:val="59"/>
    <w:rsid w:val="004A3CC6"/>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rPr>
        <w:b/>
      </w:rPr>
      <w:tblPr/>
      <w:tcPr>
        <w:shd w:val="clear" w:color="auto" w:fill="A7CCEE" w:themeFill="accent4" w:themeFillTint="99"/>
      </w:tcPr>
    </w:tblStylePr>
    <w:tblStylePr w:type="band2Horz">
      <w:tblPr/>
      <w:tcPr>
        <w:shd w:val="clear" w:color="auto" w:fill="E1EEF9" w:themeFill="accent4" w:themeFillTint="33"/>
      </w:tcPr>
    </w:tblStylePr>
  </w:style>
  <w:style w:type="paragraph" w:customStyle="1" w:styleId="Header-Page1">
    <w:name w:val="Header-Page 1"/>
    <w:link w:val="Header-Page1Char"/>
    <w:semiHidden/>
    <w:rsid w:val="00955603"/>
    <w:pPr>
      <w:ind w:left="-1440"/>
    </w:pPr>
    <w:rPr>
      <w:noProof/>
      <w:color w:val="000000" w:themeColor="text2"/>
    </w:rPr>
  </w:style>
  <w:style w:type="character" w:customStyle="1" w:styleId="Header-Page1Char">
    <w:name w:val="Header-Page 1 Char"/>
    <w:basedOn w:val="HeaderChar"/>
    <w:link w:val="Header-Page1"/>
    <w:semiHidden/>
    <w:rsid w:val="00955603"/>
    <w:rPr>
      <w:noProof/>
      <w:color w:val="000000" w:themeColor="text2"/>
    </w:rPr>
  </w:style>
  <w:style w:type="table" w:customStyle="1" w:styleId="ListTable2-Accent11">
    <w:name w:val="List Table 2 - Accent 11"/>
    <w:basedOn w:val="TableNormal"/>
    <w:next w:val="ListTable2-Accent1"/>
    <w:uiPriority w:val="47"/>
    <w:rsid w:val="00280B37"/>
    <w:rPr>
      <w:rFonts w:eastAsia="Verdana"/>
      <w:color w:val="000000"/>
      <w:sz w:val="22"/>
      <w:szCs w:val="22"/>
    </w:rPr>
    <w:tblPr>
      <w:tblStyleRowBandSize w:val="1"/>
      <w:tblStyleColBandSize w:val="1"/>
      <w:tblBorders>
        <w:top w:val="single" w:sz="4" w:space="0" w:color="A7CCEE"/>
        <w:bottom w:val="single" w:sz="4" w:space="0" w:color="A7CCEE"/>
        <w:insideH w:val="single" w:sz="4" w:space="0" w:color="A7CCEE"/>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F9"/>
      </w:tcPr>
    </w:tblStylePr>
    <w:tblStylePr w:type="band1Horz">
      <w:tblPr/>
      <w:tcPr>
        <w:shd w:val="clear" w:color="auto" w:fill="E1EEF9"/>
      </w:tcPr>
    </w:tblStylePr>
  </w:style>
  <w:style w:type="table" w:styleId="ListTable2-Accent1">
    <w:name w:val="List Table 2 Accent 1"/>
    <w:basedOn w:val="TableNormal"/>
    <w:uiPriority w:val="47"/>
    <w:rsid w:val="00280B37"/>
    <w:tblPr>
      <w:tblStyleRowBandSize w:val="1"/>
      <w:tblStyleColBandSize w:val="1"/>
      <w:tblBorders>
        <w:top w:val="single" w:sz="4" w:space="0" w:color="FFDC66" w:themeColor="accent1" w:themeTint="99"/>
        <w:bottom w:val="single" w:sz="4" w:space="0" w:color="FFDC66" w:themeColor="accent1" w:themeTint="99"/>
        <w:insideH w:val="single" w:sz="4" w:space="0" w:color="FFDC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paragraph" w:styleId="ListParagraph">
    <w:name w:val="List Paragraph"/>
    <w:basedOn w:val="Normal"/>
    <w:uiPriority w:val="34"/>
    <w:qFormat/>
    <w:rsid w:val="0049171D"/>
    <w:pPr>
      <w:ind w:left="720"/>
      <w:contextualSpacing/>
    </w:pPr>
  </w:style>
  <w:style w:type="character" w:styleId="CommentReference">
    <w:name w:val="annotation reference"/>
    <w:basedOn w:val="DefaultParagraphFont"/>
    <w:uiPriority w:val="99"/>
    <w:semiHidden/>
    <w:unhideWhenUsed/>
    <w:rsid w:val="004A2A45"/>
    <w:rPr>
      <w:sz w:val="16"/>
      <w:szCs w:val="16"/>
    </w:rPr>
  </w:style>
  <w:style w:type="paragraph" w:styleId="CommentText">
    <w:name w:val="annotation text"/>
    <w:basedOn w:val="Normal"/>
    <w:link w:val="CommentTextChar"/>
    <w:uiPriority w:val="99"/>
    <w:unhideWhenUsed/>
    <w:rsid w:val="004A2A45"/>
    <w:rPr>
      <w:sz w:val="20"/>
      <w:szCs w:val="20"/>
    </w:rPr>
  </w:style>
  <w:style w:type="character" w:customStyle="1" w:styleId="CommentTextChar">
    <w:name w:val="Comment Text Char"/>
    <w:basedOn w:val="DefaultParagraphFont"/>
    <w:link w:val="CommentText"/>
    <w:uiPriority w:val="99"/>
    <w:rsid w:val="004A2A45"/>
    <w:rPr>
      <w:color w:val="000000" w:themeColor="text2"/>
      <w:sz w:val="20"/>
      <w:szCs w:val="20"/>
    </w:rPr>
  </w:style>
  <w:style w:type="paragraph" w:styleId="CommentSubject">
    <w:name w:val="annotation subject"/>
    <w:basedOn w:val="CommentText"/>
    <w:next w:val="CommentText"/>
    <w:link w:val="CommentSubjectChar"/>
    <w:uiPriority w:val="99"/>
    <w:semiHidden/>
    <w:unhideWhenUsed/>
    <w:rsid w:val="004A2A45"/>
    <w:rPr>
      <w:b/>
      <w:bCs/>
    </w:rPr>
  </w:style>
  <w:style w:type="character" w:customStyle="1" w:styleId="CommentSubjectChar">
    <w:name w:val="Comment Subject Char"/>
    <w:basedOn w:val="CommentTextChar"/>
    <w:link w:val="CommentSubject"/>
    <w:uiPriority w:val="99"/>
    <w:semiHidden/>
    <w:rsid w:val="004A2A45"/>
    <w:rPr>
      <w:b/>
      <w:bCs/>
      <w:color w:val="000000" w:themeColor="text2"/>
      <w:sz w:val="20"/>
      <w:szCs w:val="20"/>
    </w:rPr>
  </w:style>
  <w:style w:type="paragraph" w:styleId="Revision">
    <w:name w:val="Revision"/>
    <w:hidden/>
    <w:uiPriority w:val="99"/>
    <w:semiHidden/>
    <w:rsid w:val="004A2A45"/>
    <w:rPr>
      <w:color w:val="000000" w:themeColor="text2"/>
    </w:rPr>
  </w:style>
  <w:style w:type="character" w:styleId="Hyperlink">
    <w:name w:val="Hyperlink"/>
    <w:basedOn w:val="DefaultParagraphFont"/>
    <w:uiPriority w:val="99"/>
    <w:unhideWhenUsed/>
    <w:rsid w:val="00602D73"/>
    <w:rPr>
      <w:color w:val="00B3E3" w:themeColor="hyperlink"/>
      <w:u w:val="single"/>
    </w:rPr>
  </w:style>
  <w:style w:type="character" w:styleId="UnresolvedMention">
    <w:name w:val="Unresolved Mention"/>
    <w:basedOn w:val="DefaultParagraphFont"/>
    <w:uiPriority w:val="99"/>
    <w:semiHidden/>
    <w:unhideWhenUsed/>
    <w:rsid w:val="00602D73"/>
    <w:rPr>
      <w:color w:val="605E5C"/>
      <w:shd w:val="clear" w:color="auto" w:fill="E1DFDD"/>
    </w:rPr>
  </w:style>
  <w:style w:type="character" w:styleId="FollowedHyperlink">
    <w:name w:val="FollowedHyperlink"/>
    <w:basedOn w:val="DefaultParagraphFont"/>
    <w:uiPriority w:val="99"/>
    <w:semiHidden/>
    <w:unhideWhenUsed/>
    <w:rsid w:val="000E0F77"/>
    <w:rPr>
      <w:color w:val="7D868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wworldscrewworm@dshs.texas.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dshs.texas.gov/about-dshs/advisory-committees/public-health-funding-policy" TargetMode="External"/><Relationship Id="rId4" Type="http://schemas.openxmlformats.org/officeDocument/2006/relationships/settings" Target="settings.xml"/><Relationship Id="rId9" Type="http://schemas.openxmlformats.org/officeDocument/2006/relationships/hyperlink" Target="https://www.aphis.usda.gov/animals/animal-health/livestock-and-poultry-disease/stop-screwwor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omfort508\Downloads\August%202026\Draft%20Meeting%20Minutes\Draft%20PHFPC%20Meeting%20Minutes%207.6.26%20v1.03.dotx" TargetMode="External"/></Relationships>
</file>

<file path=word/theme/theme1.xml><?xml version="1.0" encoding="utf-8"?>
<a:theme xmlns:a="http://schemas.openxmlformats.org/drawingml/2006/main" name="HHS Legislative">
  <a:themeElements>
    <a:clrScheme name="HHS Bright Room">
      <a:dk1>
        <a:srgbClr val="022167"/>
      </a:dk1>
      <a:lt1>
        <a:srgbClr val="FFFFFF"/>
      </a:lt1>
      <a:dk2>
        <a:srgbClr val="000000"/>
      </a:dk2>
      <a:lt2>
        <a:srgbClr val="D1D3D3"/>
      </a:lt2>
      <a:accent1>
        <a:srgbClr val="FFC600"/>
      </a:accent1>
      <a:accent2>
        <a:srgbClr val="AB2328"/>
      </a:accent2>
      <a:accent3>
        <a:srgbClr val="6CC04A"/>
      </a:accent3>
      <a:accent4>
        <a:srgbClr val="6DABE4"/>
      </a:accent4>
      <a:accent5>
        <a:srgbClr val="B47E00"/>
      </a:accent5>
      <a:accent6>
        <a:srgbClr val="FF8300"/>
      </a:accent6>
      <a:hlink>
        <a:srgbClr val="00B3E3"/>
      </a:hlink>
      <a:folHlink>
        <a:srgbClr val="7D868C"/>
      </a:folHlink>
    </a:clrScheme>
    <a:fontScheme name="Rockwell+Verdana">
      <a:majorFont>
        <a:latin typeface="Rockwell"/>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HS Legislative" id="{AE6E0F64-0A86-41DD-8677-CFDE883738AC}" vid="{F2FFE3E8-6C19-41D3-BB94-1D74DBDD9E2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D7A8E-B320-4A61-BC9C-91AF97E53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PHFPC Meeting Minutes 7.6.26 v1.03</Template>
  <TotalTime>1</TotalTime>
  <Pages>11</Pages>
  <Words>3524</Words>
  <Characters>20090</Characters>
  <Application>Microsoft Office Word</Application>
  <DocSecurity>0</DocSecurity>
  <Lines>490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Comfort,Michael  (HHSC/DSHS RLHS)</dc:creator>
  <cp:lastModifiedBy>Comfort,Michael  (DSHS)</cp:lastModifiedBy>
  <cp:revision>3</cp:revision>
  <dcterms:created xsi:type="dcterms:W3CDTF">2026-08-10T16:40:00Z</dcterms:created>
  <dcterms:modified xsi:type="dcterms:W3CDTF">2026-08-10T16:41:00Z</dcterms:modified>
</cp:coreProperties>
</file>