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45A" w:rsidRDefault="00D86308" w:rsidP="00D86308">
      <w:pPr>
        <w:jc w:val="center"/>
        <w:rPr>
          <w:rFonts w:asciiTheme="minorHAnsi" w:hAnsiTheme="minorHAnsi" w:cstheme="minorHAnsi"/>
          <w:b/>
          <w:sz w:val="22"/>
          <w:szCs w:val="22"/>
        </w:rPr>
      </w:pPr>
      <w:r>
        <w:rPr>
          <w:rFonts w:asciiTheme="minorHAnsi" w:hAnsiTheme="minorHAnsi" w:cstheme="minorHAnsi"/>
          <w:b/>
          <w:sz w:val="22"/>
          <w:szCs w:val="22"/>
        </w:rPr>
        <w:t>Plano Independent School District</w:t>
      </w:r>
    </w:p>
    <w:p w:rsidR="00D86308" w:rsidRDefault="00D86308" w:rsidP="00D86308">
      <w:pPr>
        <w:jc w:val="center"/>
        <w:rPr>
          <w:rFonts w:asciiTheme="minorHAnsi" w:hAnsiTheme="minorHAnsi" w:cstheme="minorHAnsi"/>
          <w:b/>
          <w:sz w:val="22"/>
          <w:szCs w:val="22"/>
        </w:rPr>
      </w:pPr>
      <w:r>
        <w:rPr>
          <w:rFonts w:asciiTheme="minorHAnsi" w:hAnsiTheme="minorHAnsi" w:cstheme="minorHAnsi"/>
          <w:b/>
          <w:sz w:val="22"/>
          <w:szCs w:val="22"/>
        </w:rPr>
        <w:t>School Health</w:t>
      </w:r>
    </w:p>
    <w:p w:rsidR="00D86308" w:rsidRDefault="00433449" w:rsidP="00433449">
      <w:pPr>
        <w:jc w:val="center"/>
        <w:rPr>
          <w:rFonts w:asciiTheme="minorHAnsi" w:hAnsiTheme="minorHAnsi" w:cstheme="minorHAnsi"/>
          <w:b/>
          <w:sz w:val="22"/>
          <w:szCs w:val="22"/>
        </w:rPr>
      </w:pPr>
      <w:r>
        <w:rPr>
          <w:rFonts w:asciiTheme="minorHAnsi" w:hAnsiTheme="minorHAnsi" w:cstheme="minorHAnsi"/>
          <w:b/>
          <w:sz w:val="22"/>
          <w:szCs w:val="22"/>
        </w:rPr>
        <w:t>Enteral Feeding Checklist</w:t>
      </w:r>
    </w:p>
    <w:p w:rsidR="00433449" w:rsidRPr="00D86308" w:rsidRDefault="00433449" w:rsidP="00433449">
      <w:pPr>
        <w:jc w:val="center"/>
        <w:rPr>
          <w:rFonts w:asciiTheme="minorHAnsi" w:hAnsiTheme="minorHAnsi" w:cstheme="minorHAnsi"/>
          <w:b/>
          <w:sz w:val="22"/>
          <w:szCs w:val="22"/>
        </w:rPr>
      </w:pPr>
      <w:bookmarkStart w:id="0" w:name="_GoBack"/>
      <w:bookmarkEnd w:id="0"/>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51"/>
        <w:gridCol w:w="601"/>
        <w:gridCol w:w="2090"/>
        <w:gridCol w:w="1744"/>
        <w:gridCol w:w="312"/>
        <w:gridCol w:w="768"/>
        <w:gridCol w:w="1390"/>
        <w:gridCol w:w="54"/>
        <w:gridCol w:w="2282"/>
      </w:tblGrid>
      <w:tr w:rsidR="00A36C7C" w:rsidRPr="00813DB5" w:rsidTr="001B4D9A">
        <w:trPr>
          <w:jc w:val="center"/>
        </w:trPr>
        <w:tc>
          <w:tcPr>
            <w:tcW w:w="1908" w:type="dxa"/>
            <w:gridSpan w:val="3"/>
            <w:tcBorders>
              <w:top w:val="nil"/>
              <w:left w:val="nil"/>
              <w:bottom w:val="nil"/>
              <w:right w:val="nil"/>
            </w:tcBorders>
            <w:shd w:val="clear" w:color="auto" w:fill="auto"/>
            <w:vAlign w:val="bottom"/>
          </w:tcPr>
          <w:p w:rsidR="00A36C7C" w:rsidRPr="00813DB5" w:rsidRDefault="00A36C7C" w:rsidP="001B4D9A">
            <w:r w:rsidRPr="00813DB5">
              <w:t>Employee Name</w:t>
            </w:r>
          </w:p>
        </w:tc>
        <w:tc>
          <w:tcPr>
            <w:tcW w:w="3834" w:type="dxa"/>
            <w:gridSpan w:val="2"/>
            <w:tcBorders>
              <w:top w:val="nil"/>
              <w:left w:val="nil"/>
              <w:bottom w:val="single" w:sz="4" w:space="0" w:color="auto"/>
              <w:right w:val="nil"/>
            </w:tcBorders>
            <w:shd w:val="clear" w:color="auto" w:fill="auto"/>
            <w:vAlign w:val="bottom"/>
          </w:tcPr>
          <w:p w:rsidR="00D86308" w:rsidRDefault="00D86308" w:rsidP="001B4D9A"/>
          <w:p w:rsidR="0053245A" w:rsidRDefault="0053245A" w:rsidP="001B4D9A"/>
          <w:p w:rsidR="0053245A" w:rsidRPr="00813DB5" w:rsidRDefault="0053245A" w:rsidP="001B4D9A"/>
        </w:tc>
        <w:tc>
          <w:tcPr>
            <w:tcW w:w="1080" w:type="dxa"/>
            <w:gridSpan w:val="2"/>
            <w:tcBorders>
              <w:top w:val="nil"/>
              <w:left w:val="nil"/>
              <w:bottom w:val="nil"/>
              <w:right w:val="nil"/>
            </w:tcBorders>
            <w:shd w:val="clear" w:color="auto" w:fill="auto"/>
            <w:vAlign w:val="bottom"/>
          </w:tcPr>
          <w:p w:rsidR="00A36C7C" w:rsidRPr="00594ACB" w:rsidRDefault="00A36C7C" w:rsidP="001B4D9A">
            <w:pPr>
              <w:rPr>
                <w:u w:val="single"/>
              </w:rPr>
            </w:pPr>
            <w:r w:rsidRPr="00813DB5">
              <w:t>Campus</w:t>
            </w:r>
          </w:p>
        </w:tc>
        <w:tc>
          <w:tcPr>
            <w:tcW w:w="3726" w:type="dxa"/>
            <w:gridSpan w:val="3"/>
            <w:tcBorders>
              <w:top w:val="nil"/>
              <w:left w:val="nil"/>
              <w:bottom w:val="single" w:sz="4" w:space="0" w:color="auto"/>
              <w:right w:val="nil"/>
            </w:tcBorders>
            <w:shd w:val="clear" w:color="auto" w:fill="auto"/>
            <w:vAlign w:val="bottom"/>
          </w:tcPr>
          <w:p w:rsidR="00A36C7C" w:rsidRPr="00813DB5" w:rsidRDefault="00A36C7C" w:rsidP="001B4D9A"/>
        </w:tc>
      </w:tr>
      <w:tr w:rsidR="00A36C7C" w:rsidRPr="00813DB5" w:rsidTr="001B4D9A">
        <w:trPr>
          <w:jc w:val="center"/>
        </w:trPr>
        <w:tc>
          <w:tcPr>
            <w:tcW w:w="1307" w:type="dxa"/>
            <w:gridSpan w:val="2"/>
            <w:tcBorders>
              <w:top w:val="nil"/>
              <w:left w:val="nil"/>
              <w:bottom w:val="nil"/>
              <w:right w:val="nil"/>
            </w:tcBorders>
            <w:shd w:val="clear" w:color="auto" w:fill="auto"/>
            <w:vAlign w:val="bottom"/>
          </w:tcPr>
          <w:p w:rsidR="00A36C7C" w:rsidRPr="00813DB5" w:rsidRDefault="00A36C7C" w:rsidP="001B4D9A">
            <w:r w:rsidRPr="00813DB5">
              <w:t>Instructor</w:t>
            </w:r>
          </w:p>
        </w:tc>
        <w:tc>
          <w:tcPr>
            <w:tcW w:w="2691" w:type="dxa"/>
            <w:gridSpan w:val="2"/>
            <w:tcBorders>
              <w:top w:val="nil"/>
              <w:left w:val="nil"/>
              <w:bottom w:val="single" w:sz="4" w:space="0" w:color="auto"/>
              <w:right w:val="nil"/>
            </w:tcBorders>
            <w:shd w:val="clear" w:color="auto" w:fill="auto"/>
            <w:vAlign w:val="bottom"/>
          </w:tcPr>
          <w:p w:rsidR="00A36C7C" w:rsidRPr="00813DB5" w:rsidRDefault="00A36C7C" w:rsidP="001B4D9A"/>
        </w:tc>
        <w:tc>
          <w:tcPr>
            <w:tcW w:w="1744" w:type="dxa"/>
            <w:tcBorders>
              <w:top w:val="nil"/>
              <w:left w:val="nil"/>
              <w:bottom w:val="nil"/>
              <w:right w:val="nil"/>
            </w:tcBorders>
            <w:shd w:val="clear" w:color="auto" w:fill="auto"/>
            <w:vAlign w:val="bottom"/>
          </w:tcPr>
          <w:p w:rsidR="00A36C7C" w:rsidRPr="00813DB5" w:rsidRDefault="00A36C7C" w:rsidP="001B4D9A">
            <w:r w:rsidRPr="00813DB5">
              <w:t>Date of Training</w:t>
            </w:r>
          </w:p>
        </w:tc>
        <w:tc>
          <w:tcPr>
            <w:tcW w:w="1080" w:type="dxa"/>
            <w:gridSpan w:val="2"/>
            <w:tcBorders>
              <w:top w:val="nil"/>
              <w:left w:val="nil"/>
              <w:bottom w:val="single" w:sz="4" w:space="0" w:color="auto"/>
              <w:right w:val="nil"/>
            </w:tcBorders>
            <w:shd w:val="clear" w:color="auto" w:fill="auto"/>
            <w:vAlign w:val="bottom"/>
          </w:tcPr>
          <w:p w:rsidR="00A36C7C" w:rsidRPr="00813DB5" w:rsidRDefault="00A36C7C" w:rsidP="001B4D9A"/>
        </w:tc>
        <w:tc>
          <w:tcPr>
            <w:tcW w:w="1444" w:type="dxa"/>
            <w:gridSpan w:val="2"/>
            <w:tcBorders>
              <w:top w:val="nil"/>
              <w:left w:val="nil"/>
              <w:bottom w:val="nil"/>
              <w:right w:val="nil"/>
            </w:tcBorders>
            <w:shd w:val="clear" w:color="auto" w:fill="auto"/>
            <w:vAlign w:val="bottom"/>
          </w:tcPr>
          <w:p w:rsidR="00A36C7C" w:rsidRPr="00813DB5" w:rsidRDefault="00A36C7C" w:rsidP="001B4D9A">
            <w:r w:rsidRPr="00813DB5">
              <w:t>Review Date</w:t>
            </w:r>
          </w:p>
        </w:tc>
        <w:tc>
          <w:tcPr>
            <w:tcW w:w="2282" w:type="dxa"/>
            <w:tcBorders>
              <w:top w:val="single" w:sz="4" w:space="0" w:color="auto"/>
              <w:left w:val="nil"/>
              <w:bottom w:val="single" w:sz="4" w:space="0" w:color="auto"/>
              <w:right w:val="nil"/>
            </w:tcBorders>
            <w:shd w:val="clear" w:color="auto" w:fill="auto"/>
            <w:vAlign w:val="bottom"/>
          </w:tcPr>
          <w:p w:rsidR="00A36C7C" w:rsidRPr="00813DB5" w:rsidRDefault="00A36C7C" w:rsidP="001B4D9A"/>
        </w:tc>
      </w:tr>
      <w:tr w:rsidR="00A36C7C" w:rsidRPr="00813DB5" w:rsidTr="001B4D9A">
        <w:trPr>
          <w:jc w:val="center"/>
        </w:trPr>
        <w:tc>
          <w:tcPr>
            <w:tcW w:w="1307" w:type="dxa"/>
            <w:gridSpan w:val="2"/>
            <w:tcBorders>
              <w:top w:val="nil"/>
              <w:left w:val="nil"/>
              <w:bottom w:val="nil"/>
              <w:right w:val="nil"/>
            </w:tcBorders>
            <w:shd w:val="clear" w:color="auto" w:fill="auto"/>
            <w:vAlign w:val="bottom"/>
          </w:tcPr>
          <w:p w:rsidR="00A36C7C" w:rsidRPr="00813DB5" w:rsidRDefault="00A36C7C" w:rsidP="001B4D9A"/>
        </w:tc>
        <w:tc>
          <w:tcPr>
            <w:tcW w:w="2691" w:type="dxa"/>
            <w:gridSpan w:val="2"/>
            <w:tcBorders>
              <w:top w:val="nil"/>
              <w:left w:val="nil"/>
              <w:bottom w:val="nil"/>
              <w:right w:val="nil"/>
            </w:tcBorders>
            <w:shd w:val="clear" w:color="auto" w:fill="auto"/>
            <w:vAlign w:val="bottom"/>
          </w:tcPr>
          <w:p w:rsidR="00A36C7C" w:rsidRPr="00813DB5" w:rsidRDefault="00A36C7C" w:rsidP="001B4D9A"/>
        </w:tc>
        <w:tc>
          <w:tcPr>
            <w:tcW w:w="1744" w:type="dxa"/>
            <w:tcBorders>
              <w:top w:val="nil"/>
              <w:left w:val="nil"/>
              <w:bottom w:val="nil"/>
              <w:right w:val="nil"/>
            </w:tcBorders>
            <w:shd w:val="clear" w:color="auto" w:fill="auto"/>
            <w:vAlign w:val="bottom"/>
          </w:tcPr>
          <w:p w:rsidR="00A36C7C" w:rsidRPr="00813DB5" w:rsidRDefault="00A36C7C" w:rsidP="001B4D9A"/>
        </w:tc>
        <w:tc>
          <w:tcPr>
            <w:tcW w:w="1080" w:type="dxa"/>
            <w:gridSpan w:val="2"/>
            <w:tcBorders>
              <w:top w:val="single" w:sz="4" w:space="0" w:color="auto"/>
              <w:left w:val="nil"/>
              <w:bottom w:val="nil"/>
              <w:right w:val="nil"/>
            </w:tcBorders>
            <w:shd w:val="clear" w:color="auto" w:fill="auto"/>
            <w:vAlign w:val="bottom"/>
          </w:tcPr>
          <w:p w:rsidR="00A36C7C" w:rsidRPr="00813DB5" w:rsidRDefault="00A36C7C" w:rsidP="001B4D9A"/>
        </w:tc>
        <w:tc>
          <w:tcPr>
            <w:tcW w:w="1444" w:type="dxa"/>
            <w:gridSpan w:val="2"/>
            <w:tcBorders>
              <w:top w:val="nil"/>
              <w:left w:val="nil"/>
              <w:bottom w:val="nil"/>
              <w:right w:val="nil"/>
            </w:tcBorders>
            <w:shd w:val="clear" w:color="auto" w:fill="auto"/>
            <w:vAlign w:val="bottom"/>
          </w:tcPr>
          <w:p w:rsidR="00A36C7C" w:rsidRPr="00813DB5" w:rsidRDefault="00A36C7C" w:rsidP="001B4D9A"/>
        </w:tc>
        <w:tc>
          <w:tcPr>
            <w:tcW w:w="2282" w:type="dxa"/>
            <w:tcBorders>
              <w:top w:val="single" w:sz="4" w:space="0" w:color="auto"/>
              <w:left w:val="nil"/>
              <w:bottom w:val="nil"/>
              <w:right w:val="nil"/>
            </w:tcBorders>
            <w:shd w:val="clear" w:color="auto" w:fill="auto"/>
            <w:vAlign w:val="bottom"/>
          </w:tcPr>
          <w:p w:rsidR="00A36C7C" w:rsidRPr="00813DB5" w:rsidRDefault="00A36C7C" w:rsidP="001B4D9A"/>
        </w:tc>
      </w:tr>
      <w:tr w:rsidR="00A36C7C" w:rsidRPr="00813DB5" w:rsidTr="001B4D9A">
        <w:trPr>
          <w:trHeight w:val="603"/>
          <w:jc w:val="center"/>
        </w:trPr>
        <w:tc>
          <w:tcPr>
            <w:tcW w:w="10548" w:type="dxa"/>
            <w:gridSpan w:val="10"/>
            <w:tcBorders>
              <w:top w:val="nil"/>
              <w:left w:val="nil"/>
              <w:bottom w:val="nil"/>
              <w:right w:val="nil"/>
            </w:tcBorders>
            <w:shd w:val="clear" w:color="auto" w:fill="auto"/>
          </w:tcPr>
          <w:p w:rsidR="00A36C7C" w:rsidRPr="001B4D9A" w:rsidRDefault="00A36C7C" w:rsidP="001B4D9A">
            <w:pPr>
              <w:rPr>
                <w:sz w:val="18"/>
                <w:szCs w:val="18"/>
              </w:rPr>
            </w:pPr>
            <w:r w:rsidRPr="00E62FC7">
              <w:t>I</w:t>
            </w:r>
            <w:r w:rsidR="001B4D9A" w:rsidRPr="00E62FC7">
              <w:t>n order to administer feedings</w:t>
            </w:r>
            <w:r w:rsidRPr="00E62FC7">
              <w:t xml:space="preserve"> to students, employees must complete training and demonstrate the ability to perform the following tasks</w:t>
            </w:r>
            <w:r w:rsidRPr="001B4D9A">
              <w:rPr>
                <w:sz w:val="18"/>
                <w:szCs w:val="18"/>
              </w:rPr>
              <w:t>:</w:t>
            </w:r>
          </w:p>
        </w:tc>
      </w:tr>
      <w:tr w:rsidR="00A36C7C" w:rsidRPr="00813DB5" w:rsidTr="001B4D9A">
        <w:trPr>
          <w:trHeight w:val="80"/>
          <w:jc w:val="center"/>
        </w:trPr>
        <w:tc>
          <w:tcPr>
            <w:tcW w:w="456" w:type="dxa"/>
            <w:tcBorders>
              <w:top w:val="nil"/>
              <w:left w:val="nil"/>
              <w:bottom w:val="single" w:sz="4" w:space="0" w:color="auto"/>
              <w:right w:val="nil"/>
            </w:tcBorders>
            <w:shd w:val="clear" w:color="auto" w:fill="auto"/>
          </w:tcPr>
          <w:p w:rsidR="00A36C7C" w:rsidRPr="00813DB5" w:rsidRDefault="00A36C7C" w:rsidP="001B4D9A"/>
        </w:tc>
        <w:tc>
          <w:tcPr>
            <w:tcW w:w="5598" w:type="dxa"/>
            <w:gridSpan w:val="5"/>
            <w:tcBorders>
              <w:top w:val="nil"/>
              <w:left w:val="nil"/>
              <w:bottom w:val="single" w:sz="4" w:space="0" w:color="auto"/>
              <w:right w:val="nil"/>
            </w:tcBorders>
            <w:shd w:val="clear" w:color="auto" w:fill="auto"/>
          </w:tcPr>
          <w:p w:rsidR="00A36C7C" w:rsidRPr="00813DB5" w:rsidRDefault="00A36C7C" w:rsidP="001B4D9A"/>
        </w:tc>
        <w:tc>
          <w:tcPr>
            <w:tcW w:w="2158" w:type="dxa"/>
            <w:gridSpan w:val="2"/>
            <w:tcBorders>
              <w:top w:val="nil"/>
              <w:left w:val="nil"/>
              <w:bottom w:val="single" w:sz="4" w:space="0" w:color="auto"/>
              <w:right w:val="nil"/>
            </w:tcBorders>
            <w:shd w:val="clear" w:color="auto" w:fill="auto"/>
            <w:vAlign w:val="bottom"/>
          </w:tcPr>
          <w:p w:rsidR="00A36C7C" w:rsidRPr="00813DB5" w:rsidRDefault="00A36C7C" w:rsidP="001B4D9A">
            <w:pPr>
              <w:jc w:val="center"/>
            </w:pPr>
            <w:r w:rsidRPr="00813DB5">
              <w:t>TRAINED</w:t>
            </w:r>
          </w:p>
        </w:tc>
        <w:tc>
          <w:tcPr>
            <w:tcW w:w="2336" w:type="dxa"/>
            <w:gridSpan w:val="2"/>
            <w:tcBorders>
              <w:top w:val="nil"/>
              <w:left w:val="nil"/>
              <w:bottom w:val="single" w:sz="4" w:space="0" w:color="auto"/>
              <w:right w:val="nil"/>
            </w:tcBorders>
            <w:shd w:val="clear" w:color="auto" w:fill="auto"/>
            <w:vAlign w:val="bottom"/>
          </w:tcPr>
          <w:p w:rsidR="00A36C7C" w:rsidRPr="00813DB5" w:rsidRDefault="00A36C7C" w:rsidP="001B4D9A">
            <w:pPr>
              <w:jc w:val="center"/>
            </w:pPr>
            <w:r w:rsidRPr="00813DB5">
              <w:t>REVIEWED</w:t>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Pr="00813DB5" w:rsidRDefault="00A36C7C" w:rsidP="001B4D9A">
            <w:pPr>
              <w:jc w:val="center"/>
            </w:pPr>
            <w:r>
              <w:t>1</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A36C7C" w:rsidP="001B4D9A">
            <w:pPr>
              <w:tabs>
                <w:tab w:val="left" w:pos="-1710"/>
                <w:tab w:val="left" w:pos="360"/>
                <w:tab w:val="left" w:pos="720"/>
                <w:tab w:val="left" w:pos="1080"/>
              </w:tabs>
              <w:rPr>
                <w:rFonts w:ascii="Arial Narrow" w:hAnsi="Arial Narrow" w:cs="Arial"/>
                <w:b/>
                <w:szCs w:val="22"/>
              </w:rPr>
            </w:pPr>
            <w:r w:rsidRPr="00594ACB">
              <w:rPr>
                <w:rFonts w:ascii="Arial Narrow" w:hAnsi="Arial Narrow" w:cs="Arial"/>
                <w:szCs w:val="22"/>
              </w:rPr>
              <w:t>Check feeding orders/IHP and correctly identify student</w:t>
            </w:r>
            <w:r w:rsidR="00D3166B">
              <w:rPr>
                <w:rFonts w:ascii="Arial Narrow" w:hAnsi="Arial Narrow" w:cs="Arial"/>
                <w:szCs w:val="22"/>
              </w:rPr>
              <w:t>.</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bookmarkStart w:id="1" w:name="Check1"/>
            <w:r w:rsidRPr="00B54EAD">
              <w:rPr>
                <w:sz w:val="22"/>
                <w:szCs w:val="22"/>
              </w:rPr>
              <w:instrText xml:space="preserve"> FORMCHECKBOX </w:instrText>
            </w:r>
            <w:r w:rsidRPr="00B54EAD">
              <w:rPr>
                <w:sz w:val="22"/>
                <w:szCs w:val="22"/>
              </w:rPr>
            </w:r>
            <w:r w:rsidRPr="00B54EAD">
              <w:rPr>
                <w:sz w:val="22"/>
                <w:szCs w:val="22"/>
              </w:rPr>
              <w:fldChar w:fldCharType="end"/>
            </w:r>
            <w:bookmarkEnd w:id="1"/>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Pr="00813DB5" w:rsidRDefault="00A36C7C" w:rsidP="001B4D9A">
            <w:pPr>
              <w:jc w:val="center"/>
            </w:pPr>
            <w:r>
              <w:t>2</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Pr="00813DB5" w:rsidRDefault="00A36C7C" w:rsidP="001B4D9A">
            <w:r>
              <w:rPr>
                <w:rFonts w:ascii="Arial Narrow" w:hAnsi="Arial Narrow" w:cs="Arial"/>
                <w:szCs w:val="22"/>
              </w:rPr>
              <w:t>Gather equipment - formula</w:t>
            </w:r>
            <w:r w:rsidRPr="00594ACB">
              <w:rPr>
                <w:rFonts w:ascii="Arial Narrow" w:hAnsi="Arial Narrow" w:cs="Arial"/>
                <w:szCs w:val="22"/>
              </w:rPr>
              <w:t xml:space="preserve">, syringe or gravity bag, </w:t>
            </w:r>
            <w:r w:rsidR="00E35FE8">
              <w:rPr>
                <w:rFonts w:ascii="Arial Narrow" w:hAnsi="Arial Narrow" w:cs="Arial"/>
                <w:szCs w:val="22"/>
              </w:rPr>
              <w:t>pump feeding set</w:t>
            </w:r>
            <w:r>
              <w:rPr>
                <w:rFonts w:ascii="Arial Narrow" w:hAnsi="Arial Narrow" w:cs="Arial"/>
                <w:szCs w:val="22"/>
              </w:rPr>
              <w:t xml:space="preserve">, </w:t>
            </w:r>
            <w:r w:rsidRPr="00594ACB">
              <w:rPr>
                <w:rFonts w:ascii="Arial Narrow" w:hAnsi="Arial Narrow" w:cs="Arial"/>
                <w:szCs w:val="22"/>
              </w:rPr>
              <w:t>extension tubing and water (if ordered)</w:t>
            </w:r>
            <w:r w:rsidR="00D3166B">
              <w:rPr>
                <w:rFonts w:ascii="Arial Narrow" w:hAnsi="Arial Narrow" w:cs="Arial"/>
                <w:szCs w:val="22"/>
              </w:rPr>
              <w:t>.</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jc w:val="center"/>
            </w:pPr>
            <w:r>
              <w:t>3</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A36C7C" w:rsidP="001B4D9A">
            <w:pPr>
              <w:rPr>
                <w:rFonts w:ascii="Arial Narrow" w:hAnsi="Arial Narrow" w:cs="Arial"/>
                <w:szCs w:val="22"/>
              </w:rPr>
            </w:pPr>
            <w:r>
              <w:rPr>
                <w:rFonts w:ascii="Arial Narrow" w:hAnsi="Arial Narrow" w:cs="Arial"/>
                <w:szCs w:val="22"/>
              </w:rPr>
              <w:t>Wash hands</w:t>
            </w:r>
            <w:r w:rsidR="00D3166B">
              <w:rPr>
                <w:rFonts w:ascii="Arial Narrow" w:hAnsi="Arial Narrow" w:cs="Arial"/>
                <w:szCs w:val="22"/>
              </w:rPr>
              <w:t>.</w:t>
            </w:r>
            <w:r>
              <w:rPr>
                <w:rFonts w:ascii="Arial Narrow" w:hAnsi="Arial Narrow" w:cs="Arial"/>
                <w:szCs w:val="22"/>
              </w:rPr>
              <w:t xml:space="preserve"> </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jc w:val="center"/>
            </w:pPr>
            <w:r>
              <w:t>4</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A36C7C" w:rsidP="001B4D9A">
            <w:pPr>
              <w:tabs>
                <w:tab w:val="left" w:pos="-1710"/>
                <w:tab w:val="left" w:pos="360"/>
                <w:tab w:val="left" w:pos="720"/>
                <w:tab w:val="left" w:pos="1080"/>
              </w:tabs>
              <w:rPr>
                <w:rFonts w:ascii="Arial Narrow" w:hAnsi="Arial Narrow" w:cs="Arial"/>
                <w:szCs w:val="22"/>
              </w:rPr>
            </w:pPr>
            <w:r>
              <w:rPr>
                <w:rFonts w:ascii="Arial Narrow" w:hAnsi="Arial Narrow" w:cs="Arial"/>
                <w:szCs w:val="22"/>
              </w:rPr>
              <w:t>Assemble equipment:</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jc w:val="center"/>
            </w:pP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Pr="004D42D0" w:rsidRDefault="00A36C7C" w:rsidP="00A36C7C">
            <w:pPr>
              <w:numPr>
                <w:ilvl w:val="0"/>
                <w:numId w:val="1"/>
              </w:numPr>
              <w:tabs>
                <w:tab w:val="left" w:pos="-1710"/>
                <w:tab w:val="left" w:pos="360"/>
                <w:tab w:val="left" w:pos="720"/>
                <w:tab w:val="left" w:pos="1080"/>
              </w:tabs>
              <w:rPr>
                <w:rFonts w:ascii="Arial Narrow" w:hAnsi="Arial Narrow" w:cs="Arial"/>
                <w:szCs w:val="22"/>
              </w:rPr>
            </w:pPr>
            <w:r>
              <w:rPr>
                <w:rFonts w:ascii="Arial Narrow" w:hAnsi="Arial Narrow" w:cs="Arial"/>
                <w:szCs w:val="22"/>
              </w:rPr>
              <w:t>Formula at room temperature.  If formula has been refrigerated, it can be warmed by setting out for 30 min. prior to feeding, placing container in another container with warm water, or by mixing with additional formula that is at room temperature.  Microwaving is not recommended. Shake formula prior to use.</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jc w:val="center"/>
            </w:pP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A36C7C">
            <w:pPr>
              <w:numPr>
                <w:ilvl w:val="0"/>
                <w:numId w:val="1"/>
              </w:numPr>
              <w:tabs>
                <w:tab w:val="left" w:pos="-1710"/>
                <w:tab w:val="left" w:pos="360"/>
                <w:tab w:val="left" w:pos="720"/>
                <w:tab w:val="left" w:pos="1080"/>
              </w:tabs>
              <w:rPr>
                <w:rFonts w:ascii="Arial Narrow" w:hAnsi="Arial Narrow" w:cs="Arial"/>
                <w:szCs w:val="22"/>
              </w:rPr>
            </w:pPr>
            <w:r>
              <w:rPr>
                <w:rFonts w:ascii="Arial Narrow" w:hAnsi="Arial Narrow" w:cs="Arial"/>
                <w:szCs w:val="22"/>
              </w:rPr>
              <w:t>Feeding set or syringe with extension tubing connected (labeled with student name/date)</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jc w:val="center"/>
            </w:pP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A36C7C">
            <w:pPr>
              <w:numPr>
                <w:ilvl w:val="0"/>
                <w:numId w:val="1"/>
              </w:numPr>
              <w:tabs>
                <w:tab w:val="left" w:pos="-1710"/>
                <w:tab w:val="left" w:pos="360"/>
                <w:tab w:val="left" w:pos="720"/>
                <w:tab w:val="left" w:pos="1080"/>
              </w:tabs>
              <w:rPr>
                <w:rFonts w:ascii="Arial Narrow" w:hAnsi="Arial Narrow" w:cs="Arial"/>
                <w:szCs w:val="22"/>
              </w:rPr>
            </w:pPr>
            <w:r>
              <w:rPr>
                <w:rFonts w:ascii="Arial Narrow" w:hAnsi="Arial Narrow" w:cs="Arial"/>
                <w:szCs w:val="22"/>
              </w:rPr>
              <w:t>Tap water (unless otherwise stated on Physician Orders or if parent requests bottled water)</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jc w:val="center"/>
            </w:pPr>
            <w:r>
              <w:t>5</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tabs>
                <w:tab w:val="left" w:pos="-1710"/>
                <w:tab w:val="left" w:pos="360"/>
                <w:tab w:val="left" w:pos="720"/>
                <w:tab w:val="left" w:pos="1080"/>
              </w:tabs>
              <w:rPr>
                <w:rFonts w:ascii="Arial Narrow" w:hAnsi="Arial Narrow" w:cs="Arial"/>
                <w:szCs w:val="22"/>
              </w:rPr>
            </w:pPr>
            <w:r>
              <w:rPr>
                <w:rFonts w:ascii="Arial Narrow" w:hAnsi="Arial Narrow" w:cs="Arial"/>
                <w:szCs w:val="22"/>
              </w:rPr>
              <w:t>Encourage student to participate as much as possible.</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jc w:val="center"/>
            </w:pPr>
            <w:r>
              <w:t>6</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tabs>
                <w:tab w:val="left" w:pos="-1710"/>
                <w:tab w:val="left" w:pos="360"/>
                <w:tab w:val="left" w:pos="720"/>
                <w:tab w:val="left" w:pos="1080"/>
              </w:tabs>
              <w:rPr>
                <w:rFonts w:ascii="Arial Narrow" w:hAnsi="Arial Narrow" w:cs="Arial"/>
                <w:szCs w:val="22"/>
              </w:rPr>
            </w:pPr>
            <w:r w:rsidRPr="004D42D0">
              <w:rPr>
                <w:rFonts w:ascii="Arial Narrow" w:hAnsi="Arial Narrow" w:cs="Arial"/>
                <w:szCs w:val="22"/>
              </w:rPr>
              <w:t>Position student comfortably as stated in IHP</w:t>
            </w:r>
            <w:r>
              <w:rPr>
                <w:rFonts w:ascii="Arial Narrow" w:hAnsi="Arial Narrow" w:cs="Arial"/>
                <w:szCs w:val="22"/>
              </w:rPr>
              <w:t>/Physician Order</w:t>
            </w:r>
            <w:r w:rsidR="00D3166B">
              <w:rPr>
                <w:rFonts w:ascii="Arial Narrow" w:hAnsi="Arial Narrow" w:cs="Arial"/>
                <w:szCs w:val="22"/>
              </w:rPr>
              <w:t>.</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jc w:val="center"/>
            </w:pPr>
            <w:r>
              <w:t>7</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Pr="004D42D0" w:rsidRDefault="00A36C7C" w:rsidP="001B4D9A">
            <w:pPr>
              <w:tabs>
                <w:tab w:val="left" w:pos="-1710"/>
                <w:tab w:val="left" w:pos="360"/>
                <w:tab w:val="left" w:pos="720"/>
                <w:tab w:val="left" w:pos="1080"/>
              </w:tabs>
              <w:rPr>
                <w:rFonts w:ascii="Arial Narrow" w:hAnsi="Arial Narrow" w:cs="Arial"/>
                <w:szCs w:val="22"/>
              </w:rPr>
            </w:pPr>
            <w:r>
              <w:rPr>
                <w:rFonts w:ascii="Arial Narrow" w:hAnsi="Arial Narrow" w:cs="Arial"/>
                <w:szCs w:val="22"/>
              </w:rPr>
              <w:t>Maintain universal precautions throughout procedure.  Wash hands and apply gloves.</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jc w:val="center"/>
            </w:pPr>
            <w:r>
              <w:t>8</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tabs>
                <w:tab w:val="left" w:pos="-1710"/>
                <w:tab w:val="left" w:pos="360"/>
                <w:tab w:val="left" w:pos="720"/>
                <w:tab w:val="left" w:pos="1080"/>
              </w:tabs>
              <w:rPr>
                <w:rFonts w:ascii="Arial Narrow" w:hAnsi="Arial Narrow" w:cs="Arial"/>
                <w:szCs w:val="22"/>
              </w:rPr>
            </w:pPr>
            <w:r>
              <w:rPr>
                <w:rFonts w:ascii="Arial Narrow" w:hAnsi="Arial Narrow" w:cs="Arial"/>
                <w:szCs w:val="22"/>
              </w:rPr>
              <w:t>Observe stoma and skin around device for bleeding, skin breakdown, or leakage – notify nurse if any of the above stated signs are present.</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1B4D9A"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B4D9A" w:rsidRDefault="001B4D9A" w:rsidP="001B4D9A">
            <w:pPr>
              <w:jc w:val="center"/>
            </w:pPr>
            <w:r>
              <w:t>9</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B4D9A" w:rsidRDefault="001B4D9A" w:rsidP="001B4D9A">
            <w:pPr>
              <w:tabs>
                <w:tab w:val="left" w:pos="-1710"/>
                <w:tab w:val="left" w:pos="360"/>
                <w:tab w:val="left" w:pos="720"/>
                <w:tab w:val="left" w:pos="1080"/>
              </w:tabs>
              <w:rPr>
                <w:rFonts w:ascii="Arial Narrow" w:hAnsi="Arial Narrow" w:cs="Arial"/>
                <w:szCs w:val="22"/>
              </w:rPr>
            </w:pPr>
            <w:r>
              <w:rPr>
                <w:rFonts w:ascii="Arial Narrow" w:hAnsi="Arial Narrow" w:cs="Arial"/>
                <w:szCs w:val="22"/>
              </w:rPr>
              <w:t>Check for residual, if ordered, by attaching syringe to tube/extension tube and lowering below stomach. Replace residual if indicated.</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D9A"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D9A"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1B4D9A" w:rsidP="001B4D9A">
            <w:pPr>
              <w:jc w:val="center"/>
            </w:pPr>
            <w:r>
              <w:t>10</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tabs>
                <w:tab w:val="left" w:pos="-1710"/>
                <w:tab w:val="left" w:pos="360"/>
                <w:tab w:val="left" w:pos="720"/>
                <w:tab w:val="left" w:pos="1080"/>
              </w:tabs>
              <w:rPr>
                <w:rFonts w:ascii="Arial Narrow" w:hAnsi="Arial Narrow" w:cs="Arial"/>
                <w:szCs w:val="22"/>
              </w:rPr>
            </w:pPr>
            <w:r>
              <w:rPr>
                <w:rFonts w:ascii="Arial Narrow" w:hAnsi="Arial Narrow" w:cs="Arial"/>
                <w:szCs w:val="22"/>
              </w:rPr>
              <w:t>Prepare feeding:</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jc w:val="center"/>
            </w:pP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A36C7C">
            <w:pPr>
              <w:numPr>
                <w:ilvl w:val="0"/>
                <w:numId w:val="2"/>
              </w:numPr>
              <w:tabs>
                <w:tab w:val="left" w:pos="-1710"/>
                <w:tab w:val="left" w:pos="360"/>
                <w:tab w:val="left" w:pos="720"/>
                <w:tab w:val="left" w:pos="1080"/>
              </w:tabs>
              <w:rPr>
                <w:rFonts w:ascii="Arial Narrow" w:hAnsi="Arial Narrow" w:cs="Arial"/>
                <w:szCs w:val="22"/>
              </w:rPr>
            </w:pPr>
            <w:r>
              <w:rPr>
                <w:rFonts w:ascii="Arial Narrow" w:hAnsi="Arial Narrow" w:cs="Arial"/>
                <w:szCs w:val="22"/>
              </w:rPr>
              <w:t>Clean top of formula container prior to opening</w:t>
            </w:r>
          </w:p>
          <w:p w:rsidR="00A36C7C" w:rsidRDefault="00A36C7C" w:rsidP="00A36C7C">
            <w:pPr>
              <w:numPr>
                <w:ilvl w:val="0"/>
                <w:numId w:val="2"/>
              </w:numPr>
              <w:tabs>
                <w:tab w:val="left" w:pos="-1710"/>
                <w:tab w:val="left" w:pos="360"/>
                <w:tab w:val="left" w:pos="720"/>
                <w:tab w:val="left" w:pos="1080"/>
              </w:tabs>
              <w:rPr>
                <w:rFonts w:ascii="Arial Narrow" w:hAnsi="Arial Narrow" w:cs="Arial"/>
                <w:szCs w:val="22"/>
              </w:rPr>
            </w:pPr>
            <w:r>
              <w:rPr>
                <w:rFonts w:ascii="Arial Narrow" w:hAnsi="Arial Narrow" w:cs="Arial"/>
                <w:szCs w:val="22"/>
              </w:rPr>
              <w:t>Attach extension tubing to feeding set/syringe</w:t>
            </w:r>
          </w:p>
          <w:p w:rsidR="00A36C7C" w:rsidRDefault="00A36C7C" w:rsidP="00A36C7C">
            <w:pPr>
              <w:numPr>
                <w:ilvl w:val="0"/>
                <w:numId w:val="2"/>
              </w:numPr>
              <w:tabs>
                <w:tab w:val="left" w:pos="-1710"/>
                <w:tab w:val="left" w:pos="360"/>
                <w:tab w:val="left" w:pos="720"/>
                <w:tab w:val="left" w:pos="1080"/>
              </w:tabs>
              <w:rPr>
                <w:rFonts w:ascii="Arial Narrow" w:hAnsi="Arial Narrow" w:cs="Arial"/>
                <w:szCs w:val="22"/>
              </w:rPr>
            </w:pPr>
            <w:r>
              <w:rPr>
                <w:rFonts w:ascii="Arial Narrow" w:hAnsi="Arial Narrow" w:cs="Arial"/>
                <w:szCs w:val="22"/>
              </w:rPr>
              <w:t>Close clamp on tubing.</w:t>
            </w:r>
          </w:p>
          <w:p w:rsidR="00A36C7C" w:rsidRDefault="00A36C7C" w:rsidP="00A36C7C">
            <w:pPr>
              <w:numPr>
                <w:ilvl w:val="0"/>
                <w:numId w:val="2"/>
              </w:numPr>
              <w:tabs>
                <w:tab w:val="left" w:pos="-1710"/>
                <w:tab w:val="left" w:pos="360"/>
                <w:tab w:val="left" w:pos="720"/>
                <w:tab w:val="left" w:pos="1080"/>
              </w:tabs>
              <w:rPr>
                <w:rFonts w:ascii="Arial Narrow" w:hAnsi="Arial Narrow" w:cs="Arial"/>
                <w:szCs w:val="22"/>
              </w:rPr>
            </w:pPr>
            <w:r>
              <w:rPr>
                <w:rFonts w:ascii="Arial Narrow" w:hAnsi="Arial Narrow" w:cs="Arial"/>
                <w:szCs w:val="22"/>
              </w:rPr>
              <w:t xml:space="preserve">Pour formula into feeding set/syringe </w:t>
            </w:r>
          </w:p>
          <w:p w:rsidR="00A36C7C" w:rsidRDefault="00A36C7C" w:rsidP="00A36C7C">
            <w:pPr>
              <w:numPr>
                <w:ilvl w:val="0"/>
                <w:numId w:val="2"/>
              </w:numPr>
              <w:tabs>
                <w:tab w:val="left" w:pos="-1710"/>
                <w:tab w:val="left" w:pos="360"/>
                <w:tab w:val="left" w:pos="720"/>
                <w:tab w:val="left" w:pos="1080"/>
              </w:tabs>
              <w:rPr>
                <w:rFonts w:ascii="Arial Narrow" w:hAnsi="Arial Narrow" w:cs="Arial"/>
                <w:szCs w:val="22"/>
              </w:rPr>
            </w:pPr>
            <w:r>
              <w:rPr>
                <w:rFonts w:ascii="Arial Narrow" w:hAnsi="Arial Narrow" w:cs="Arial"/>
                <w:szCs w:val="22"/>
              </w:rPr>
              <w:t>Open clamp and prime tubing.</w:t>
            </w:r>
          </w:p>
          <w:p w:rsidR="00A36C7C" w:rsidRDefault="00A36C7C" w:rsidP="00A36C7C">
            <w:pPr>
              <w:numPr>
                <w:ilvl w:val="0"/>
                <w:numId w:val="2"/>
              </w:numPr>
              <w:tabs>
                <w:tab w:val="left" w:pos="-1710"/>
                <w:tab w:val="left" w:pos="360"/>
                <w:tab w:val="left" w:pos="720"/>
                <w:tab w:val="left" w:pos="1080"/>
              </w:tabs>
              <w:rPr>
                <w:rFonts w:ascii="Arial Narrow" w:hAnsi="Arial Narrow" w:cs="Arial"/>
                <w:szCs w:val="22"/>
              </w:rPr>
            </w:pPr>
            <w:r>
              <w:rPr>
                <w:rFonts w:ascii="Arial Narrow" w:hAnsi="Arial Narrow" w:cs="Arial"/>
                <w:szCs w:val="22"/>
              </w:rPr>
              <w:t>Re-clamp</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431"/>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1B4D9A" w:rsidP="001B4D9A">
            <w:pPr>
              <w:jc w:val="center"/>
            </w:pPr>
            <w:r>
              <w:t>11</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Pr="00467745" w:rsidRDefault="00A36C7C" w:rsidP="001B4D9A">
            <w:pPr>
              <w:tabs>
                <w:tab w:val="left" w:pos="-1710"/>
                <w:tab w:val="left" w:pos="360"/>
                <w:tab w:val="left" w:pos="720"/>
                <w:tab w:val="left" w:pos="1080"/>
              </w:tabs>
              <w:rPr>
                <w:rFonts w:ascii="Arial Narrow" w:hAnsi="Arial Narrow" w:cs="Arial"/>
                <w:szCs w:val="22"/>
              </w:rPr>
            </w:pPr>
            <w:r w:rsidRPr="00467745">
              <w:rPr>
                <w:rFonts w:ascii="Arial Narrow" w:hAnsi="Arial Narrow" w:cs="Arial"/>
                <w:b/>
                <w:szCs w:val="22"/>
              </w:rPr>
              <w:t xml:space="preserve">G-button </w:t>
            </w:r>
          </w:p>
          <w:p w:rsidR="00A36C7C" w:rsidRDefault="00A36C7C" w:rsidP="00E62FC7">
            <w:pPr>
              <w:numPr>
                <w:ilvl w:val="0"/>
                <w:numId w:val="12"/>
              </w:numPr>
              <w:tabs>
                <w:tab w:val="left" w:pos="-1710"/>
                <w:tab w:val="left" w:pos="360"/>
                <w:tab w:val="left" w:pos="720"/>
                <w:tab w:val="left" w:pos="1080"/>
              </w:tabs>
              <w:rPr>
                <w:rFonts w:ascii="Arial Narrow" w:hAnsi="Arial Narrow" w:cs="Arial"/>
                <w:szCs w:val="22"/>
              </w:rPr>
            </w:pPr>
            <w:r>
              <w:rPr>
                <w:rFonts w:ascii="Arial Narrow" w:hAnsi="Arial Narrow" w:cs="Arial"/>
                <w:szCs w:val="22"/>
              </w:rPr>
              <w:t>Open button plug</w:t>
            </w:r>
          </w:p>
          <w:p w:rsidR="00A36C7C" w:rsidRDefault="00A36C7C" w:rsidP="00E62FC7">
            <w:pPr>
              <w:numPr>
                <w:ilvl w:val="0"/>
                <w:numId w:val="12"/>
              </w:numPr>
              <w:tabs>
                <w:tab w:val="left" w:pos="-1710"/>
                <w:tab w:val="left" w:pos="360"/>
                <w:tab w:val="left" w:pos="720"/>
                <w:tab w:val="left" w:pos="1080"/>
              </w:tabs>
              <w:rPr>
                <w:rFonts w:ascii="Arial Narrow" w:hAnsi="Arial Narrow" w:cs="Arial"/>
                <w:szCs w:val="22"/>
              </w:rPr>
            </w:pPr>
            <w:r>
              <w:rPr>
                <w:rFonts w:ascii="Arial Narrow" w:hAnsi="Arial Narrow" w:cs="Arial"/>
                <w:szCs w:val="22"/>
              </w:rPr>
              <w:t xml:space="preserve">Insert  </w:t>
            </w:r>
            <w:r w:rsidR="001B40B1">
              <w:rPr>
                <w:rFonts w:ascii="Arial Narrow" w:hAnsi="Arial Narrow" w:cs="Arial"/>
                <w:szCs w:val="22"/>
              </w:rPr>
              <w:t xml:space="preserve">primed </w:t>
            </w:r>
            <w:r>
              <w:rPr>
                <w:rFonts w:ascii="Arial Narrow" w:hAnsi="Arial Narrow" w:cs="Arial"/>
                <w:szCs w:val="22"/>
              </w:rPr>
              <w:t>extension tubing with connected syringe</w:t>
            </w:r>
            <w:r w:rsidR="001B40B1">
              <w:rPr>
                <w:rFonts w:ascii="Arial Narrow" w:hAnsi="Arial Narrow" w:cs="Arial"/>
                <w:szCs w:val="22"/>
              </w:rPr>
              <w:t>/feeding set</w:t>
            </w:r>
          </w:p>
          <w:p w:rsidR="00A36C7C" w:rsidRDefault="00A36C7C" w:rsidP="00E62FC7">
            <w:pPr>
              <w:numPr>
                <w:ilvl w:val="0"/>
                <w:numId w:val="12"/>
              </w:numPr>
              <w:tabs>
                <w:tab w:val="left" w:pos="-1710"/>
                <w:tab w:val="left" w:pos="360"/>
                <w:tab w:val="left" w:pos="720"/>
                <w:tab w:val="left" w:pos="1080"/>
              </w:tabs>
              <w:rPr>
                <w:rFonts w:ascii="Arial Narrow" w:hAnsi="Arial Narrow" w:cs="Arial"/>
                <w:szCs w:val="22"/>
              </w:rPr>
            </w:pPr>
            <w:r>
              <w:rPr>
                <w:rFonts w:ascii="Arial Narrow" w:hAnsi="Arial Narrow" w:cs="Arial"/>
                <w:szCs w:val="22"/>
              </w:rPr>
              <w:t>Turn to lock into place</w:t>
            </w:r>
          </w:p>
          <w:p w:rsidR="001B40B1" w:rsidRDefault="001B40B1" w:rsidP="001B40B1">
            <w:pPr>
              <w:tabs>
                <w:tab w:val="left" w:pos="-1710"/>
                <w:tab w:val="left" w:pos="360"/>
                <w:tab w:val="left" w:pos="720"/>
                <w:tab w:val="left" w:pos="1080"/>
              </w:tabs>
              <w:rPr>
                <w:rFonts w:ascii="Arial Narrow" w:hAnsi="Arial Narrow" w:cs="Arial"/>
                <w:b/>
                <w:szCs w:val="22"/>
              </w:rPr>
            </w:pPr>
            <w:r w:rsidRPr="00467745">
              <w:rPr>
                <w:rFonts w:ascii="Arial Narrow" w:hAnsi="Arial Narrow" w:cs="Arial"/>
                <w:b/>
                <w:szCs w:val="22"/>
              </w:rPr>
              <w:t>For  Bolus/Gravity</w:t>
            </w:r>
          </w:p>
          <w:p w:rsidR="001B40B1" w:rsidRDefault="001B40B1" w:rsidP="00E62FC7">
            <w:pPr>
              <w:numPr>
                <w:ilvl w:val="0"/>
                <w:numId w:val="12"/>
              </w:numPr>
              <w:tabs>
                <w:tab w:val="left" w:pos="-1710"/>
                <w:tab w:val="left" w:pos="360"/>
                <w:tab w:val="left" w:pos="720"/>
                <w:tab w:val="left" w:pos="1080"/>
              </w:tabs>
              <w:rPr>
                <w:rFonts w:ascii="Arial Narrow" w:hAnsi="Arial Narrow" w:cs="Arial"/>
                <w:szCs w:val="22"/>
              </w:rPr>
            </w:pPr>
            <w:r>
              <w:rPr>
                <w:rFonts w:ascii="Arial Narrow" w:hAnsi="Arial Narrow" w:cs="Arial"/>
                <w:szCs w:val="22"/>
              </w:rPr>
              <w:t>Pour formula</w:t>
            </w:r>
            <w:r w:rsidRPr="00594ACB">
              <w:rPr>
                <w:rFonts w:ascii="Arial Narrow" w:hAnsi="Arial Narrow" w:cs="Arial"/>
                <w:szCs w:val="22"/>
              </w:rPr>
              <w:t xml:space="preserve"> </w:t>
            </w:r>
            <w:r>
              <w:rPr>
                <w:rFonts w:ascii="Arial Narrow" w:hAnsi="Arial Narrow" w:cs="Arial"/>
                <w:szCs w:val="22"/>
              </w:rPr>
              <w:t>into syringe until about ½ full</w:t>
            </w:r>
            <w:r w:rsidRPr="00594ACB">
              <w:rPr>
                <w:rFonts w:ascii="Arial Narrow" w:hAnsi="Arial Narrow" w:cs="Arial"/>
                <w:szCs w:val="22"/>
              </w:rPr>
              <w:t xml:space="preserve"> </w:t>
            </w:r>
          </w:p>
          <w:p w:rsidR="001B40B1" w:rsidRDefault="001B40B1" w:rsidP="00E62FC7">
            <w:pPr>
              <w:numPr>
                <w:ilvl w:val="0"/>
                <w:numId w:val="12"/>
              </w:numPr>
              <w:tabs>
                <w:tab w:val="left" w:pos="-1710"/>
                <w:tab w:val="left" w:pos="360"/>
                <w:tab w:val="left" w:pos="720"/>
                <w:tab w:val="left" w:pos="1080"/>
              </w:tabs>
              <w:rPr>
                <w:rFonts w:ascii="Arial Narrow" w:hAnsi="Arial Narrow" w:cs="Arial"/>
                <w:szCs w:val="22"/>
              </w:rPr>
            </w:pPr>
            <w:r>
              <w:rPr>
                <w:rFonts w:ascii="Arial Narrow" w:hAnsi="Arial Narrow" w:cs="Arial"/>
                <w:szCs w:val="22"/>
              </w:rPr>
              <w:t xml:space="preserve">Unclamp tubing and allow to flow </w:t>
            </w:r>
          </w:p>
          <w:p w:rsidR="001B40B1" w:rsidRPr="001B40B1" w:rsidRDefault="001B40B1" w:rsidP="00E62FC7">
            <w:pPr>
              <w:numPr>
                <w:ilvl w:val="0"/>
                <w:numId w:val="12"/>
              </w:numPr>
              <w:tabs>
                <w:tab w:val="left" w:pos="-1710"/>
                <w:tab w:val="left" w:pos="360"/>
                <w:tab w:val="left" w:pos="720"/>
                <w:tab w:val="left" w:pos="1080"/>
              </w:tabs>
              <w:rPr>
                <w:rFonts w:ascii="Arial Narrow" w:hAnsi="Arial Narrow" w:cs="Arial"/>
                <w:szCs w:val="22"/>
              </w:rPr>
            </w:pPr>
            <w:r>
              <w:rPr>
                <w:rFonts w:ascii="Arial Narrow" w:hAnsi="Arial Narrow" w:cs="Arial"/>
                <w:szCs w:val="22"/>
              </w:rPr>
              <w:t>Refer to Physician’s Orders for length of feeding</w:t>
            </w:r>
          </w:p>
          <w:p w:rsidR="001B40B1" w:rsidRDefault="001B40B1" w:rsidP="00E62FC7">
            <w:pPr>
              <w:pStyle w:val="ListParagraph"/>
              <w:numPr>
                <w:ilvl w:val="0"/>
                <w:numId w:val="12"/>
              </w:numPr>
              <w:tabs>
                <w:tab w:val="left" w:pos="-1710"/>
                <w:tab w:val="left" w:pos="360"/>
                <w:tab w:val="left" w:pos="720"/>
                <w:tab w:val="left" w:pos="1080"/>
              </w:tabs>
              <w:rPr>
                <w:rFonts w:ascii="Arial Narrow" w:hAnsi="Arial Narrow" w:cs="Arial"/>
                <w:szCs w:val="22"/>
              </w:rPr>
            </w:pPr>
            <w:r>
              <w:rPr>
                <w:rFonts w:ascii="Arial Narrow" w:hAnsi="Arial Narrow" w:cs="Arial"/>
                <w:szCs w:val="22"/>
              </w:rPr>
              <w:t>Adjust flow by changing</w:t>
            </w:r>
            <w:r w:rsidRPr="001B40B1">
              <w:rPr>
                <w:rFonts w:ascii="Arial Narrow" w:hAnsi="Arial Narrow" w:cs="Arial"/>
                <w:szCs w:val="22"/>
              </w:rPr>
              <w:t xml:space="preserve"> height of syringe</w:t>
            </w:r>
          </w:p>
          <w:p w:rsidR="001B40B1" w:rsidRPr="001B40B1" w:rsidRDefault="001B40B1" w:rsidP="00E62FC7">
            <w:pPr>
              <w:numPr>
                <w:ilvl w:val="0"/>
                <w:numId w:val="12"/>
              </w:numPr>
              <w:tabs>
                <w:tab w:val="left" w:pos="-1710"/>
                <w:tab w:val="left" w:pos="360"/>
                <w:tab w:val="left" w:pos="720"/>
                <w:tab w:val="left" w:pos="1080"/>
              </w:tabs>
              <w:rPr>
                <w:rFonts w:ascii="Arial Narrow" w:hAnsi="Arial Narrow" w:cs="Arial"/>
                <w:szCs w:val="22"/>
              </w:rPr>
            </w:pPr>
            <w:r>
              <w:rPr>
                <w:rFonts w:ascii="Arial Narrow" w:hAnsi="Arial Narrow" w:cs="Arial"/>
                <w:szCs w:val="22"/>
              </w:rPr>
              <w:t>Continue to pour formula</w:t>
            </w:r>
            <w:r w:rsidRPr="00594ACB">
              <w:rPr>
                <w:rFonts w:ascii="Arial Narrow" w:hAnsi="Arial Narrow" w:cs="Arial"/>
                <w:szCs w:val="22"/>
              </w:rPr>
              <w:t xml:space="preserve"> into </w:t>
            </w:r>
            <w:r>
              <w:rPr>
                <w:rFonts w:ascii="Arial Narrow" w:hAnsi="Arial Narrow" w:cs="Arial"/>
                <w:szCs w:val="22"/>
              </w:rPr>
              <w:t>bag/</w:t>
            </w:r>
            <w:r w:rsidRPr="00594ACB">
              <w:rPr>
                <w:rFonts w:ascii="Arial Narrow" w:hAnsi="Arial Narrow" w:cs="Arial"/>
                <w:szCs w:val="22"/>
              </w:rPr>
              <w:t>syri</w:t>
            </w:r>
            <w:r>
              <w:rPr>
                <w:rFonts w:ascii="Arial Narrow" w:hAnsi="Arial Narrow" w:cs="Arial"/>
                <w:szCs w:val="22"/>
              </w:rPr>
              <w:t>nge until feeding is complete.</w:t>
            </w:r>
          </w:p>
          <w:p w:rsidR="00A36C7C" w:rsidRDefault="00A36C7C" w:rsidP="001B4D9A">
            <w:pPr>
              <w:tabs>
                <w:tab w:val="left" w:pos="-1710"/>
                <w:tab w:val="left" w:pos="360"/>
                <w:tab w:val="left" w:pos="720"/>
                <w:tab w:val="left" w:pos="1080"/>
              </w:tabs>
              <w:rPr>
                <w:rFonts w:ascii="Arial Narrow" w:hAnsi="Arial Narrow" w:cs="Arial"/>
                <w:b/>
                <w:szCs w:val="22"/>
              </w:rPr>
            </w:pPr>
            <w:r w:rsidRPr="00467745">
              <w:rPr>
                <w:rFonts w:ascii="Arial Narrow" w:hAnsi="Arial Narrow" w:cs="Arial"/>
                <w:b/>
                <w:szCs w:val="22"/>
              </w:rPr>
              <w:t>For Continuous/Pump</w:t>
            </w:r>
          </w:p>
          <w:p w:rsidR="00A36C7C" w:rsidRPr="00467745" w:rsidRDefault="00A36C7C" w:rsidP="00E62FC7">
            <w:pPr>
              <w:numPr>
                <w:ilvl w:val="0"/>
                <w:numId w:val="12"/>
              </w:numPr>
              <w:tabs>
                <w:tab w:val="left" w:pos="-1710"/>
                <w:tab w:val="left" w:pos="360"/>
                <w:tab w:val="left" w:pos="720"/>
                <w:tab w:val="left" w:pos="1080"/>
              </w:tabs>
              <w:rPr>
                <w:rFonts w:ascii="Arial Narrow" w:hAnsi="Arial Narrow" w:cs="Arial"/>
                <w:b/>
                <w:szCs w:val="22"/>
              </w:rPr>
            </w:pPr>
            <w:r>
              <w:rPr>
                <w:rFonts w:ascii="Arial Narrow" w:hAnsi="Arial Narrow" w:cs="Arial"/>
                <w:szCs w:val="22"/>
              </w:rPr>
              <w:t>Prime tubing as above</w:t>
            </w:r>
          </w:p>
          <w:p w:rsidR="00A36C7C" w:rsidRPr="001B40B1" w:rsidRDefault="00A36C7C" w:rsidP="00E62FC7">
            <w:pPr>
              <w:numPr>
                <w:ilvl w:val="0"/>
                <w:numId w:val="12"/>
              </w:numPr>
              <w:tabs>
                <w:tab w:val="left" w:pos="-1710"/>
                <w:tab w:val="left" w:pos="360"/>
                <w:tab w:val="left" w:pos="720"/>
                <w:tab w:val="left" w:pos="1080"/>
              </w:tabs>
              <w:rPr>
                <w:rFonts w:ascii="Arial Narrow" w:hAnsi="Arial Narrow" w:cs="Arial"/>
                <w:b/>
                <w:szCs w:val="22"/>
              </w:rPr>
            </w:pPr>
            <w:r>
              <w:rPr>
                <w:rFonts w:ascii="Arial Narrow" w:hAnsi="Arial Narrow" w:cs="Arial"/>
                <w:szCs w:val="22"/>
              </w:rPr>
              <w:t>Place tubing in pump</w:t>
            </w:r>
          </w:p>
          <w:p w:rsidR="001B40B1" w:rsidRPr="00467745" w:rsidRDefault="001B40B1" w:rsidP="00E62FC7">
            <w:pPr>
              <w:numPr>
                <w:ilvl w:val="0"/>
                <w:numId w:val="12"/>
              </w:numPr>
              <w:tabs>
                <w:tab w:val="left" w:pos="-1710"/>
                <w:tab w:val="left" w:pos="360"/>
                <w:tab w:val="left" w:pos="720"/>
                <w:tab w:val="left" w:pos="1080"/>
              </w:tabs>
              <w:rPr>
                <w:rFonts w:ascii="Arial Narrow" w:hAnsi="Arial Narrow" w:cs="Arial"/>
                <w:b/>
                <w:szCs w:val="22"/>
              </w:rPr>
            </w:pPr>
            <w:r w:rsidRPr="00594ACB">
              <w:rPr>
                <w:rFonts w:ascii="Arial Narrow" w:hAnsi="Arial Narrow" w:cs="Arial"/>
                <w:szCs w:val="22"/>
              </w:rPr>
              <w:t>Refer to feeding orders for length of feeding</w:t>
            </w:r>
          </w:p>
          <w:p w:rsidR="00A36C7C" w:rsidRPr="00E62FC7" w:rsidRDefault="00357A31" w:rsidP="00E62FC7">
            <w:pPr>
              <w:numPr>
                <w:ilvl w:val="0"/>
                <w:numId w:val="12"/>
              </w:numPr>
              <w:tabs>
                <w:tab w:val="left" w:pos="-1710"/>
                <w:tab w:val="left" w:pos="360"/>
                <w:tab w:val="left" w:pos="720"/>
                <w:tab w:val="left" w:pos="1080"/>
              </w:tabs>
              <w:rPr>
                <w:rFonts w:ascii="Arial Narrow" w:hAnsi="Arial Narrow" w:cs="Arial"/>
                <w:b/>
                <w:szCs w:val="22"/>
              </w:rPr>
            </w:pPr>
            <w:r>
              <w:rPr>
                <w:rFonts w:ascii="Arial Narrow" w:hAnsi="Arial Narrow" w:cs="Arial"/>
                <w:szCs w:val="22"/>
              </w:rPr>
              <w:t>Set rate/flow</w:t>
            </w:r>
            <w:r w:rsidR="00A36C7C">
              <w:rPr>
                <w:rFonts w:ascii="Arial Narrow" w:hAnsi="Arial Narrow" w:cs="Arial"/>
                <w:szCs w:val="22"/>
              </w:rPr>
              <w:t xml:space="preserve"> as ordered</w:t>
            </w:r>
          </w:p>
          <w:p w:rsidR="00E62FC7" w:rsidRDefault="00E62FC7" w:rsidP="00E62FC7">
            <w:pPr>
              <w:numPr>
                <w:ilvl w:val="0"/>
                <w:numId w:val="12"/>
              </w:numPr>
              <w:tabs>
                <w:tab w:val="left" w:pos="-1710"/>
                <w:tab w:val="left" w:pos="360"/>
                <w:tab w:val="left" w:pos="720"/>
                <w:tab w:val="left" w:pos="1080"/>
              </w:tabs>
              <w:rPr>
                <w:rFonts w:ascii="Arial Narrow" w:hAnsi="Arial Narrow" w:cs="Arial"/>
                <w:szCs w:val="22"/>
              </w:rPr>
            </w:pPr>
            <w:r w:rsidRPr="00594ACB">
              <w:rPr>
                <w:rFonts w:ascii="Arial Narrow" w:hAnsi="Arial Narrow" w:cs="Arial"/>
                <w:szCs w:val="22"/>
              </w:rPr>
              <w:t>Elevate the feeding above the level of the stomach.</w:t>
            </w:r>
          </w:p>
          <w:p w:rsidR="00E62FC7" w:rsidRPr="00E62FC7" w:rsidRDefault="00E62FC7" w:rsidP="00E62FC7">
            <w:pPr>
              <w:numPr>
                <w:ilvl w:val="0"/>
                <w:numId w:val="12"/>
              </w:numPr>
              <w:tabs>
                <w:tab w:val="left" w:pos="-1710"/>
                <w:tab w:val="left" w:pos="360"/>
                <w:tab w:val="left" w:pos="720"/>
                <w:tab w:val="left" w:pos="1080"/>
              </w:tabs>
              <w:rPr>
                <w:rFonts w:ascii="Arial Narrow" w:hAnsi="Arial Narrow" w:cs="Arial"/>
                <w:b/>
                <w:szCs w:val="22"/>
              </w:rPr>
            </w:pPr>
            <w:r>
              <w:rPr>
                <w:rFonts w:ascii="Arial Narrow" w:hAnsi="Arial Narrow" w:cs="Arial"/>
                <w:szCs w:val="22"/>
              </w:rPr>
              <w:lastRenderedPageBreak/>
              <w:t>Continue to pour formula</w:t>
            </w:r>
            <w:r w:rsidRPr="00594ACB">
              <w:rPr>
                <w:rFonts w:ascii="Arial Narrow" w:hAnsi="Arial Narrow" w:cs="Arial"/>
                <w:szCs w:val="22"/>
              </w:rPr>
              <w:t xml:space="preserve"> into </w:t>
            </w:r>
            <w:r>
              <w:rPr>
                <w:rFonts w:ascii="Arial Narrow" w:hAnsi="Arial Narrow" w:cs="Arial"/>
                <w:szCs w:val="22"/>
              </w:rPr>
              <w:t>bag/</w:t>
            </w:r>
            <w:r w:rsidRPr="00594ACB">
              <w:rPr>
                <w:rFonts w:ascii="Arial Narrow" w:hAnsi="Arial Narrow" w:cs="Arial"/>
                <w:szCs w:val="22"/>
              </w:rPr>
              <w:t>syri</w:t>
            </w:r>
            <w:r>
              <w:rPr>
                <w:rFonts w:ascii="Arial Narrow" w:hAnsi="Arial Narrow" w:cs="Arial"/>
                <w:szCs w:val="22"/>
              </w:rPr>
              <w:t>nge until feeding is</w:t>
            </w:r>
            <w:r w:rsidR="0053245A">
              <w:rPr>
                <w:rFonts w:ascii="Arial Narrow" w:hAnsi="Arial Narrow" w:cs="Arial"/>
                <w:szCs w:val="22"/>
              </w:rPr>
              <w:t xml:space="preserve"> </w:t>
            </w:r>
            <w:r>
              <w:rPr>
                <w:rFonts w:ascii="Arial Narrow" w:hAnsi="Arial Narrow" w:cs="Arial"/>
                <w:szCs w:val="22"/>
              </w:rPr>
              <w:t>complete.</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lastRenderedPageBreak/>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431"/>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1B4D9A" w:rsidP="001B4D9A">
            <w:pPr>
              <w:jc w:val="center"/>
            </w:pPr>
            <w:r>
              <w:lastRenderedPageBreak/>
              <w:t>13</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A36C7C" w:rsidP="001B4D9A">
            <w:pPr>
              <w:tabs>
                <w:tab w:val="left" w:pos="-1710"/>
                <w:tab w:val="left" w:pos="360"/>
                <w:tab w:val="left" w:pos="720"/>
                <w:tab w:val="left" w:pos="1080"/>
              </w:tabs>
              <w:rPr>
                <w:rFonts w:ascii="Arial Narrow" w:hAnsi="Arial Narrow" w:cs="Arial"/>
                <w:szCs w:val="22"/>
              </w:rPr>
            </w:pPr>
            <w:r>
              <w:rPr>
                <w:rFonts w:ascii="Arial Narrow" w:hAnsi="Arial Narrow" w:cs="Arial"/>
                <w:szCs w:val="22"/>
              </w:rPr>
              <w:t>Never force solution through t</w:t>
            </w:r>
            <w:r w:rsidR="001B4D9A">
              <w:rPr>
                <w:rFonts w:ascii="Arial Narrow" w:hAnsi="Arial Narrow" w:cs="Arial"/>
                <w:szCs w:val="22"/>
              </w:rPr>
              <w:t>he tube.  If tube is obstructed,</w:t>
            </w:r>
            <w:r>
              <w:rPr>
                <w:rFonts w:ascii="Arial Narrow" w:hAnsi="Arial Narrow" w:cs="Arial"/>
                <w:szCs w:val="22"/>
              </w:rPr>
              <w:t xml:space="preserve"> DO NOT FEED.</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1B4D9A" w:rsidRPr="00813DB5" w:rsidTr="001B4D9A">
        <w:trPr>
          <w:trHeight w:val="431"/>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B4D9A" w:rsidRDefault="001B4D9A" w:rsidP="001B4D9A">
            <w:pPr>
              <w:jc w:val="center"/>
            </w:pPr>
            <w:r>
              <w:t>14</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B4D9A" w:rsidRDefault="00357A31" w:rsidP="001B4D9A">
            <w:pPr>
              <w:tabs>
                <w:tab w:val="left" w:pos="-1710"/>
                <w:tab w:val="left" w:pos="360"/>
                <w:tab w:val="left" w:pos="720"/>
                <w:tab w:val="left" w:pos="1080"/>
              </w:tabs>
              <w:rPr>
                <w:rFonts w:ascii="Arial Narrow" w:hAnsi="Arial Narrow" w:cs="Arial"/>
                <w:szCs w:val="22"/>
              </w:rPr>
            </w:pPr>
            <w:r>
              <w:rPr>
                <w:rFonts w:ascii="Arial Narrow" w:hAnsi="Arial Narrow" w:cs="Arial"/>
                <w:szCs w:val="22"/>
              </w:rPr>
              <w:t>Vent</w:t>
            </w:r>
            <w:r w:rsidR="001B4D9A">
              <w:rPr>
                <w:rFonts w:ascii="Arial Narrow" w:hAnsi="Arial Narrow" w:cs="Arial"/>
                <w:szCs w:val="22"/>
              </w:rPr>
              <w:t xml:space="preserve"> g-button, if ordered, for abdominal distention/discomfort</w:t>
            </w:r>
            <w:r>
              <w:rPr>
                <w:rFonts w:ascii="Arial Narrow" w:hAnsi="Arial Narrow" w:cs="Arial"/>
                <w:szCs w:val="22"/>
              </w:rPr>
              <w:t xml:space="preserve"> using appropriate supplies</w:t>
            </w:r>
            <w:r w:rsidR="001B4D9A">
              <w:rPr>
                <w:rFonts w:ascii="Arial Narrow" w:hAnsi="Arial Narrow" w:cs="Arial"/>
                <w:szCs w:val="22"/>
              </w:rPr>
              <w:t>.</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D9A"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D9A"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431"/>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1B4D9A" w:rsidP="001B4D9A">
            <w:pPr>
              <w:jc w:val="center"/>
            </w:pPr>
            <w:r>
              <w:t>15</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A36C7C" w:rsidP="001B4D9A">
            <w:pPr>
              <w:tabs>
                <w:tab w:val="left" w:pos="-1710"/>
                <w:tab w:val="left" w:pos="360"/>
                <w:tab w:val="left" w:pos="720"/>
                <w:tab w:val="left" w:pos="1080"/>
              </w:tabs>
              <w:rPr>
                <w:rFonts w:ascii="Arial Narrow" w:hAnsi="Arial Narrow" w:cs="Arial"/>
                <w:szCs w:val="22"/>
              </w:rPr>
            </w:pPr>
            <w:r>
              <w:rPr>
                <w:rFonts w:ascii="Arial Narrow" w:hAnsi="Arial Narrow" w:cs="Arial"/>
                <w:szCs w:val="22"/>
              </w:rPr>
              <w:t>When feeding nears completion</w:t>
            </w:r>
            <w:r w:rsidRPr="00594ACB">
              <w:rPr>
                <w:rFonts w:ascii="Arial Narrow" w:hAnsi="Arial Narrow" w:cs="Arial"/>
                <w:szCs w:val="22"/>
              </w:rPr>
              <w:t>, pour in prescrib</w:t>
            </w:r>
            <w:r>
              <w:rPr>
                <w:rFonts w:ascii="Arial Narrow" w:hAnsi="Arial Narrow" w:cs="Arial"/>
                <w:szCs w:val="22"/>
              </w:rPr>
              <w:t>ed amount of water (if ordered) to flush tubing.</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431"/>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1B4D9A" w:rsidP="001B4D9A">
            <w:pPr>
              <w:jc w:val="center"/>
            </w:pPr>
            <w:r>
              <w:t>16</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tabs>
                <w:tab w:val="left" w:pos="-1710"/>
                <w:tab w:val="left" w:pos="360"/>
                <w:tab w:val="left" w:pos="720"/>
                <w:tab w:val="left" w:pos="1080"/>
              </w:tabs>
              <w:rPr>
                <w:rFonts w:ascii="Arial Narrow" w:hAnsi="Arial Narrow" w:cs="Arial"/>
                <w:szCs w:val="22"/>
              </w:rPr>
            </w:pPr>
            <w:r>
              <w:rPr>
                <w:rFonts w:ascii="Arial Narrow" w:hAnsi="Arial Narrow" w:cs="Arial"/>
                <w:szCs w:val="22"/>
              </w:rPr>
              <w:t>If flush prescribed, just prior to water completely clearing the tubing:</w:t>
            </w:r>
          </w:p>
          <w:p w:rsidR="00A36C7C" w:rsidRPr="00467745" w:rsidRDefault="00A36C7C" w:rsidP="001B4D9A">
            <w:pPr>
              <w:tabs>
                <w:tab w:val="left" w:pos="-1710"/>
                <w:tab w:val="left" w:pos="360"/>
                <w:tab w:val="left" w:pos="720"/>
                <w:tab w:val="left" w:pos="1080"/>
              </w:tabs>
              <w:rPr>
                <w:rFonts w:ascii="Arial Narrow" w:hAnsi="Arial Narrow" w:cs="Arial"/>
                <w:b/>
                <w:szCs w:val="22"/>
              </w:rPr>
            </w:pPr>
            <w:r w:rsidRPr="00467745">
              <w:rPr>
                <w:rFonts w:ascii="Arial Narrow" w:hAnsi="Arial Narrow" w:cs="Arial"/>
                <w:b/>
                <w:szCs w:val="22"/>
              </w:rPr>
              <w:t>For Continuous/Pump</w:t>
            </w:r>
          </w:p>
          <w:p w:rsidR="00A36C7C" w:rsidRDefault="00A36C7C" w:rsidP="00A36C7C">
            <w:pPr>
              <w:numPr>
                <w:ilvl w:val="0"/>
                <w:numId w:val="9"/>
              </w:numPr>
              <w:tabs>
                <w:tab w:val="left" w:pos="-1710"/>
                <w:tab w:val="left" w:pos="360"/>
                <w:tab w:val="left" w:pos="720"/>
                <w:tab w:val="left" w:pos="1080"/>
              </w:tabs>
              <w:rPr>
                <w:rFonts w:ascii="Arial Narrow" w:hAnsi="Arial Narrow" w:cs="Arial"/>
                <w:szCs w:val="22"/>
              </w:rPr>
            </w:pPr>
            <w:r>
              <w:rPr>
                <w:rFonts w:ascii="Arial Narrow" w:hAnsi="Arial Narrow" w:cs="Arial"/>
                <w:szCs w:val="22"/>
              </w:rPr>
              <w:t>Turn off machine</w:t>
            </w:r>
          </w:p>
          <w:p w:rsidR="00A36C7C" w:rsidRDefault="00A36C7C" w:rsidP="00A36C7C">
            <w:pPr>
              <w:numPr>
                <w:ilvl w:val="0"/>
                <w:numId w:val="9"/>
              </w:numPr>
              <w:tabs>
                <w:tab w:val="left" w:pos="-1710"/>
                <w:tab w:val="left" w:pos="360"/>
                <w:tab w:val="left" w:pos="720"/>
                <w:tab w:val="left" w:pos="1080"/>
              </w:tabs>
              <w:rPr>
                <w:rFonts w:ascii="Arial Narrow" w:hAnsi="Arial Narrow" w:cs="Arial"/>
                <w:szCs w:val="22"/>
              </w:rPr>
            </w:pPr>
            <w:r>
              <w:rPr>
                <w:rFonts w:ascii="Arial Narrow" w:hAnsi="Arial Narrow" w:cs="Arial"/>
                <w:szCs w:val="22"/>
              </w:rPr>
              <w:t>Clamp feeding set tubing and extension tubing</w:t>
            </w:r>
          </w:p>
          <w:p w:rsidR="00A36C7C" w:rsidRDefault="00A36C7C" w:rsidP="00A36C7C">
            <w:pPr>
              <w:numPr>
                <w:ilvl w:val="0"/>
                <w:numId w:val="9"/>
              </w:numPr>
              <w:tabs>
                <w:tab w:val="left" w:pos="-1710"/>
                <w:tab w:val="left" w:pos="360"/>
                <w:tab w:val="left" w:pos="720"/>
                <w:tab w:val="left" w:pos="1080"/>
              </w:tabs>
              <w:rPr>
                <w:rFonts w:ascii="Arial Narrow" w:hAnsi="Arial Narrow" w:cs="Arial"/>
                <w:szCs w:val="22"/>
              </w:rPr>
            </w:pPr>
            <w:r>
              <w:rPr>
                <w:rFonts w:ascii="Arial Narrow" w:hAnsi="Arial Narrow" w:cs="Arial"/>
                <w:szCs w:val="22"/>
              </w:rPr>
              <w:t>Remove as instructed below</w:t>
            </w:r>
          </w:p>
          <w:p w:rsidR="00A36C7C" w:rsidRDefault="00A36C7C" w:rsidP="001B4D9A">
            <w:pPr>
              <w:tabs>
                <w:tab w:val="left" w:pos="-1710"/>
                <w:tab w:val="left" w:pos="360"/>
                <w:tab w:val="left" w:pos="720"/>
                <w:tab w:val="left" w:pos="1080"/>
              </w:tabs>
              <w:rPr>
                <w:rFonts w:ascii="Arial Narrow" w:hAnsi="Arial Narrow" w:cs="Arial"/>
                <w:szCs w:val="22"/>
              </w:rPr>
            </w:pPr>
            <w:r w:rsidRPr="00380604">
              <w:rPr>
                <w:rFonts w:ascii="Arial Narrow" w:hAnsi="Arial Narrow" w:cs="Arial"/>
                <w:b/>
                <w:szCs w:val="22"/>
              </w:rPr>
              <w:t xml:space="preserve">For </w:t>
            </w:r>
            <w:r w:rsidR="00E62FC7">
              <w:rPr>
                <w:rFonts w:ascii="Arial Narrow" w:hAnsi="Arial Narrow" w:cs="Arial"/>
                <w:b/>
                <w:szCs w:val="22"/>
              </w:rPr>
              <w:t>Bolus/Gravity</w:t>
            </w:r>
            <w:r>
              <w:rPr>
                <w:rFonts w:ascii="Arial Narrow" w:hAnsi="Arial Narrow" w:cs="Arial"/>
                <w:szCs w:val="22"/>
              </w:rPr>
              <w:t xml:space="preserve"> </w:t>
            </w:r>
          </w:p>
          <w:p w:rsidR="00E62FC7" w:rsidRDefault="00A36C7C" w:rsidP="00A36C7C">
            <w:pPr>
              <w:numPr>
                <w:ilvl w:val="0"/>
                <w:numId w:val="7"/>
              </w:numPr>
              <w:tabs>
                <w:tab w:val="left" w:pos="-1710"/>
                <w:tab w:val="left" w:pos="360"/>
                <w:tab w:val="left" w:pos="720"/>
                <w:tab w:val="left" w:pos="1080"/>
              </w:tabs>
              <w:rPr>
                <w:rFonts w:ascii="Arial Narrow" w:hAnsi="Arial Narrow" w:cs="Arial"/>
                <w:szCs w:val="22"/>
              </w:rPr>
            </w:pPr>
            <w:r>
              <w:rPr>
                <w:rFonts w:ascii="Arial Narrow" w:hAnsi="Arial Narrow" w:cs="Arial"/>
                <w:szCs w:val="22"/>
              </w:rPr>
              <w:t>Clamp extension</w:t>
            </w:r>
          </w:p>
          <w:p w:rsidR="00A36C7C" w:rsidRDefault="00E62FC7" w:rsidP="00E62FC7">
            <w:pPr>
              <w:tabs>
                <w:tab w:val="left" w:pos="-1710"/>
                <w:tab w:val="left" w:pos="360"/>
                <w:tab w:val="left" w:pos="720"/>
                <w:tab w:val="left" w:pos="1080"/>
              </w:tabs>
              <w:rPr>
                <w:rFonts w:ascii="Arial Narrow" w:hAnsi="Arial Narrow" w:cs="Arial"/>
                <w:szCs w:val="22"/>
              </w:rPr>
            </w:pPr>
            <w:r>
              <w:rPr>
                <w:rFonts w:ascii="Arial Narrow" w:hAnsi="Arial Narrow" w:cs="Arial"/>
                <w:b/>
                <w:szCs w:val="22"/>
              </w:rPr>
              <w:t>G-button</w:t>
            </w:r>
            <w:r w:rsidR="00A36C7C">
              <w:rPr>
                <w:rFonts w:ascii="Arial Narrow" w:hAnsi="Arial Narrow" w:cs="Arial"/>
                <w:szCs w:val="22"/>
              </w:rPr>
              <w:t xml:space="preserve"> </w:t>
            </w:r>
          </w:p>
          <w:p w:rsidR="00A36C7C" w:rsidRDefault="00A36C7C" w:rsidP="00A36C7C">
            <w:pPr>
              <w:numPr>
                <w:ilvl w:val="0"/>
                <w:numId w:val="7"/>
              </w:numPr>
              <w:tabs>
                <w:tab w:val="left" w:pos="-1710"/>
                <w:tab w:val="left" w:pos="360"/>
                <w:tab w:val="left" w:pos="720"/>
                <w:tab w:val="left" w:pos="1080"/>
              </w:tabs>
              <w:rPr>
                <w:rFonts w:ascii="Arial Narrow" w:hAnsi="Arial Narrow" w:cs="Arial"/>
                <w:szCs w:val="22"/>
              </w:rPr>
            </w:pPr>
            <w:r>
              <w:rPr>
                <w:rFonts w:ascii="Arial Narrow" w:hAnsi="Arial Narrow" w:cs="Arial"/>
                <w:szCs w:val="22"/>
              </w:rPr>
              <w:t>Turn to unlock</w:t>
            </w:r>
          </w:p>
          <w:p w:rsidR="00A36C7C" w:rsidRDefault="00A36C7C" w:rsidP="00A36C7C">
            <w:pPr>
              <w:numPr>
                <w:ilvl w:val="0"/>
                <w:numId w:val="6"/>
              </w:numPr>
              <w:tabs>
                <w:tab w:val="left" w:pos="-1710"/>
                <w:tab w:val="left" w:pos="360"/>
                <w:tab w:val="left" w:pos="720"/>
                <w:tab w:val="left" w:pos="1080"/>
              </w:tabs>
              <w:rPr>
                <w:rFonts w:ascii="Arial Narrow" w:hAnsi="Arial Narrow" w:cs="Arial"/>
                <w:szCs w:val="22"/>
              </w:rPr>
            </w:pPr>
            <w:r>
              <w:rPr>
                <w:rFonts w:ascii="Arial Narrow" w:hAnsi="Arial Narrow" w:cs="Arial"/>
                <w:szCs w:val="22"/>
              </w:rPr>
              <w:t>Remove extension tubing and syringe</w:t>
            </w:r>
          </w:p>
          <w:p w:rsidR="00A36C7C" w:rsidRPr="00946015" w:rsidRDefault="00A36C7C" w:rsidP="00A36C7C">
            <w:pPr>
              <w:numPr>
                <w:ilvl w:val="0"/>
                <w:numId w:val="6"/>
              </w:numPr>
              <w:tabs>
                <w:tab w:val="left" w:pos="-1710"/>
                <w:tab w:val="left" w:pos="360"/>
                <w:tab w:val="left" w:pos="720"/>
                <w:tab w:val="left" w:pos="1080"/>
              </w:tabs>
              <w:rPr>
                <w:rFonts w:ascii="Arial Narrow" w:hAnsi="Arial Narrow" w:cs="Arial"/>
                <w:szCs w:val="22"/>
              </w:rPr>
            </w:pPr>
            <w:r>
              <w:rPr>
                <w:rFonts w:ascii="Arial Narrow" w:hAnsi="Arial Narrow" w:cs="Arial"/>
                <w:szCs w:val="22"/>
              </w:rPr>
              <w:t>C</w:t>
            </w:r>
            <w:r w:rsidRPr="00594ACB">
              <w:rPr>
                <w:rFonts w:ascii="Arial Narrow" w:hAnsi="Arial Narrow" w:cs="Arial"/>
                <w:szCs w:val="22"/>
              </w:rPr>
              <w:t>lose button</w:t>
            </w:r>
            <w:r>
              <w:rPr>
                <w:rFonts w:ascii="Arial Narrow" w:hAnsi="Arial Narrow" w:cs="Arial"/>
                <w:szCs w:val="22"/>
              </w:rPr>
              <w:t xml:space="preserve"> plug</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431"/>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1B4D9A" w:rsidP="001B4D9A">
            <w:pPr>
              <w:jc w:val="center"/>
            </w:pPr>
            <w:r>
              <w:t>17</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A36C7C" w:rsidP="001B4D9A">
            <w:pPr>
              <w:tabs>
                <w:tab w:val="left" w:pos="-1710"/>
                <w:tab w:val="left" w:pos="360"/>
                <w:tab w:val="left" w:pos="720"/>
                <w:tab w:val="left" w:pos="1080"/>
              </w:tabs>
              <w:rPr>
                <w:rFonts w:ascii="Arial Narrow" w:hAnsi="Arial Narrow" w:cs="Arial"/>
                <w:szCs w:val="22"/>
              </w:rPr>
            </w:pPr>
            <w:r>
              <w:rPr>
                <w:rFonts w:ascii="Arial Narrow" w:hAnsi="Arial Narrow" w:cs="Arial"/>
                <w:szCs w:val="22"/>
              </w:rPr>
              <w:t>Observe stoma and skin around device for bleeding, skin breakdown, or leakage – notify nurse if any of the above stated signs are present.</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1B4D9A" w:rsidP="001B4D9A">
            <w:pPr>
              <w:jc w:val="center"/>
            </w:pPr>
            <w:r>
              <w:t>18</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A36C7C" w:rsidP="001B4D9A">
            <w:pPr>
              <w:tabs>
                <w:tab w:val="left" w:pos="-1710"/>
                <w:tab w:val="left" w:pos="360"/>
                <w:tab w:val="left" w:pos="720"/>
                <w:tab w:val="left" w:pos="1080"/>
              </w:tabs>
              <w:rPr>
                <w:rFonts w:ascii="Arial Narrow" w:hAnsi="Arial Narrow" w:cs="Arial"/>
                <w:szCs w:val="22"/>
              </w:rPr>
            </w:pPr>
            <w:r>
              <w:rPr>
                <w:rFonts w:ascii="Arial Narrow" w:hAnsi="Arial Narrow" w:cs="Arial"/>
                <w:szCs w:val="22"/>
              </w:rPr>
              <w:t>Remove gloves/w</w:t>
            </w:r>
            <w:r w:rsidRPr="00594ACB">
              <w:rPr>
                <w:rFonts w:ascii="Arial Narrow" w:hAnsi="Arial Narrow" w:cs="Arial"/>
                <w:szCs w:val="22"/>
              </w:rPr>
              <w:t>ash hands.</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1B4D9A" w:rsidP="001B4D9A">
            <w:pPr>
              <w:jc w:val="center"/>
            </w:pPr>
            <w:r>
              <w:t>19</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A85F11" w:rsidP="00E3494E">
            <w:pPr>
              <w:tabs>
                <w:tab w:val="left" w:pos="-1710"/>
                <w:tab w:val="left" w:pos="360"/>
                <w:tab w:val="left" w:pos="720"/>
                <w:tab w:val="left" w:pos="1080"/>
              </w:tabs>
              <w:rPr>
                <w:rFonts w:ascii="Arial Narrow" w:hAnsi="Arial Narrow" w:cs="Arial"/>
                <w:szCs w:val="22"/>
              </w:rPr>
            </w:pPr>
            <w:r>
              <w:rPr>
                <w:rFonts w:ascii="Arial Narrow" w:hAnsi="Arial Narrow" w:cs="Arial"/>
                <w:szCs w:val="22"/>
              </w:rPr>
              <w:t xml:space="preserve">Rinse </w:t>
            </w:r>
            <w:r w:rsidR="00A36C7C">
              <w:rPr>
                <w:rFonts w:ascii="Arial Narrow" w:hAnsi="Arial Narrow" w:cs="Arial"/>
                <w:szCs w:val="22"/>
              </w:rPr>
              <w:t>equipment</w:t>
            </w:r>
            <w:r>
              <w:rPr>
                <w:rFonts w:ascii="Arial Narrow" w:hAnsi="Arial Narrow" w:cs="Arial"/>
                <w:szCs w:val="22"/>
              </w:rPr>
              <w:t xml:space="preserve"> with warm water</w:t>
            </w:r>
            <w:r w:rsidR="00A36C7C">
              <w:rPr>
                <w:rFonts w:ascii="Arial Narrow" w:hAnsi="Arial Narrow" w:cs="Arial"/>
                <w:szCs w:val="22"/>
              </w:rPr>
              <w:t xml:space="preserve"> and a</w:t>
            </w:r>
            <w:r w:rsidR="00E3494E">
              <w:rPr>
                <w:rFonts w:ascii="Arial Narrow" w:hAnsi="Arial Narrow" w:cs="Arial"/>
                <w:szCs w:val="22"/>
              </w:rPr>
              <w:t xml:space="preserve">llow </w:t>
            </w:r>
            <w:proofErr w:type="gramStart"/>
            <w:r w:rsidR="00E3494E">
              <w:rPr>
                <w:rFonts w:ascii="Arial Narrow" w:hAnsi="Arial Narrow" w:cs="Arial"/>
                <w:szCs w:val="22"/>
              </w:rPr>
              <w:t>to</w:t>
            </w:r>
            <w:r w:rsidR="00433449">
              <w:rPr>
                <w:rFonts w:ascii="Arial Narrow" w:hAnsi="Arial Narrow" w:cs="Arial"/>
                <w:szCs w:val="22"/>
              </w:rPr>
              <w:t xml:space="preserve"> </w:t>
            </w:r>
            <w:r w:rsidR="00357A31">
              <w:rPr>
                <w:rFonts w:ascii="Arial Narrow" w:hAnsi="Arial Narrow" w:cs="Arial"/>
                <w:szCs w:val="22"/>
              </w:rPr>
              <w:t>dry</w:t>
            </w:r>
            <w:proofErr w:type="gramEnd"/>
            <w:r>
              <w:rPr>
                <w:rFonts w:ascii="Arial Narrow" w:hAnsi="Arial Narrow" w:cs="Arial"/>
                <w:szCs w:val="22"/>
              </w:rPr>
              <w:t xml:space="preserve"> after each feeding</w:t>
            </w:r>
            <w:r w:rsidR="00357A31">
              <w:rPr>
                <w:rFonts w:ascii="Arial Narrow" w:hAnsi="Arial Narrow" w:cs="Arial"/>
                <w:szCs w:val="22"/>
              </w:rPr>
              <w:t>.</w:t>
            </w:r>
            <w:r>
              <w:rPr>
                <w:rFonts w:ascii="Arial Narrow" w:hAnsi="Arial Narrow" w:cs="Arial"/>
                <w:szCs w:val="22"/>
              </w:rPr>
              <w:t xml:space="preserve"> After last feeding of the day, discard feeding set and clean extension tube and syringe with warm water and dish soap.  Rinse with water until clean.</w:t>
            </w:r>
            <w:r w:rsidR="00357A31">
              <w:rPr>
                <w:rFonts w:ascii="Arial Narrow" w:hAnsi="Arial Narrow" w:cs="Arial"/>
                <w:szCs w:val="22"/>
              </w:rPr>
              <w:t xml:space="preserve"> </w:t>
            </w:r>
            <w:r>
              <w:rPr>
                <w:rFonts w:ascii="Arial Narrow" w:hAnsi="Arial Narrow" w:cs="Arial"/>
                <w:szCs w:val="22"/>
              </w:rPr>
              <w:t xml:space="preserve">Air dry with ports open. </w:t>
            </w:r>
            <w:r w:rsidR="00357A31">
              <w:rPr>
                <w:rFonts w:ascii="Arial Narrow" w:hAnsi="Arial Narrow" w:cs="Arial"/>
                <w:szCs w:val="22"/>
              </w:rPr>
              <w:t>Store appropriately.</w:t>
            </w:r>
            <w:r>
              <w:rPr>
                <w:rFonts w:ascii="Arial Narrow" w:hAnsi="Arial Narrow" w:cs="Arial"/>
                <w:szCs w:val="22"/>
              </w:rPr>
              <w:t xml:space="preserve">  </w:t>
            </w:r>
            <w:r w:rsidR="00E3494E">
              <w:rPr>
                <w:rFonts w:ascii="Arial Narrow" w:hAnsi="Arial Narrow" w:cs="Arial"/>
                <w:szCs w:val="22"/>
              </w:rPr>
              <w:t>Soak in Vinegar/water solution</w:t>
            </w:r>
            <w:r>
              <w:rPr>
                <w:rFonts w:ascii="Arial Narrow" w:hAnsi="Arial Narrow" w:cs="Arial"/>
                <w:szCs w:val="22"/>
              </w:rPr>
              <w:t xml:space="preserve"> 1:1 </w:t>
            </w:r>
            <w:r w:rsidR="00E3494E">
              <w:rPr>
                <w:rFonts w:ascii="Arial Narrow" w:hAnsi="Arial Narrow" w:cs="Arial"/>
                <w:szCs w:val="22"/>
              </w:rPr>
              <w:t>on Fridays and</w:t>
            </w:r>
            <w:r>
              <w:rPr>
                <w:rFonts w:ascii="Arial Narrow" w:hAnsi="Arial Narrow" w:cs="Arial"/>
                <w:szCs w:val="22"/>
              </w:rPr>
              <w:t xml:space="preserve"> as needed to clear obstructed tubing.</w:t>
            </w:r>
            <w:r w:rsidR="00E3494E">
              <w:rPr>
                <w:rFonts w:ascii="Arial Narrow" w:hAnsi="Arial Narrow" w:cs="Arial"/>
                <w:szCs w:val="22"/>
              </w:rPr>
              <w:t xml:space="preserve"> Rinse after soaking</w:t>
            </w:r>
            <w:r w:rsidR="00A71AAF">
              <w:rPr>
                <w:rFonts w:ascii="Arial Narrow" w:hAnsi="Arial Narrow" w:cs="Arial"/>
                <w:szCs w:val="22"/>
              </w:rPr>
              <w:t xml:space="preserve"> and allow to dry </w:t>
            </w:r>
            <w:r w:rsidR="00E3494E">
              <w:rPr>
                <w:rFonts w:ascii="Arial Narrow" w:hAnsi="Arial Narrow" w:cs="Arial"/>
                <w:szCs w:val="22"/>
              </w:rPr>
              <w:t>with ports open.</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1B4D9A" w:rsidP="001B4D9A">
            <w:pPr>
              <w:jc w:val="center"/>
            </w:pPr>
            <w:r>
              <w:t>20</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A36C7C" w:rsidP="001B4D9A">
            <w:pPr>
              <w:tabs>
                <w:tab w:val="left" w:pos="-1710"/>
                <w:tab w:val="left" w:pos="360"/>
                <w:tab w:val="left" w:pos="720"/>
                <w:tab w:val="left" w:pos="1080"/>
              </w:tabs>
              <w:rPr>
                <w:rFonts w:ascii="Arial Narrow" w:hAnsi="Arial Narrow" w:cs="Arial"/>
                <w:szCs w:val="22"/>
              </w:rPr>
            </w:pPr>
            <w:r w:rsidRPr="00594ACB">
              <w:rPr>
                <w:rFonts w:ascii="Arial Narrow" w:hAnsi="Arial Narrow" w:cs="Arial"/>
                <w:szCs w:val="22"/>
              </w:rPr>
              <w:t>Document feeding.</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r w:rsidR="00A36C7C" w:rsidRPr="00813DB5" w:rsidTr="001B4D9A">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36C7C" w:rsidRDefault="001B4D9A" w:rsidP="001B4D9A">
            <w:pPr>
              <w:jc w:val="center"/>
            </w:pPr>
            <w:r>
              <w:t>21</w:t>
            </w:r>
          </w:p>
        </w:tc>
        <w:tc>
          <w:tcPr>
            <w:tcW w:w="5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A36C7C" w:rsidP="001B4D9A">
            <w:pPr>
              <w:tabs>
                <w:tab w:val="left" w:pos="-1710"/>
                <w:tab w:val="left" w:pos="360"/>
                <w:tab w:val="left" w:pos="720"/>
                <w:tab w:val="left" w:pos="1080"/>
              </w:tabs>
              <w:rPr>
                <w:rFonts w:ascii="Arial Narrow" w:hAnsi="Arial Narrow" w:cs="Arial"/>
                <w:szCs w:val="22"/>
              </w:rPr>
            </w:pPr>
            <w:r>
              <w:rPr>
                <w:rFonts w:ascii="Arial Narrow" w:hAnsi="Arial Narrow" w:cs="Arial"/>
                <w:szCs w:val="22"/>
              </w:rPr>
              <w:t>Allow student to remain upright for 30 minutes after feeding.</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C7C" w:rsidRPr="00594ACB" w:rsidRDefault="00B75A18" w:rsidP="001B4D9A">
            <w:pPr>
              <w:tabs>
                <w:tab w:val="left" w:pos="720"/>
              </w:tabs>
              <w:jc w:val="center"/>
              <w:rPr>
                <w:rFonts w:ascii="Arial" w:hAnsi="Arial" w:cs="Arial"/>
                <w:sz w:val="16"/>
                <w:szCs w:val="16"/>
              </w:rPr>
            </w:pPr>
            <w:r w:rsidRPr="00B54EAD">
              <w:rPr>
                <w:sz w:val="22"/>
                <w:szCs w:val="22"/>
              </w:rPr>
              <w:fldChar w:fldCharType="begin">
                <w:ffData>
                  <w:name w:val="Check1"/>
                  <w:enabled/>
                  <w:calcOnExit w:val="0"/>
                  <w:checkBox>
                    <w:sizeAuto/>
                    <w:default w:val="0"/>
                  </w:checkBox>
                </w:ffData>
              </w:fldChar>
            </w:r>
            <w:r w:rsidRPr="00B54EAD">
              <w:rPr>
                <w:sz w:val="22"/>
                <w:szCs w:val="22"/>
              </w:rPr>
              <w:instrText xml:space="preserve"> FORMCHECKBOX </w:instrText>
            </w:r>
            <w:r w:rsidRPr="00B54EAD">
              <w:rPr>
                <w:sz w:val="22"/>
                <w:szCs w:val="22"/>
              </w:rPr>
            </w:r>
            <w:r w:rsidRPr="00B54EAD">
              <w:rPr>
                <w:sz w:val="22"/>
                <w:szCs w:val="22"/>
              </w:rPr>
              <w:fldChar w:fldCharType="end"/>
            </w:r>
          </w:p>
        </w:tc>
      </w:tr>
    </w:tbl>
    <w:p w:rsidR="00A36C7C" w:rsidRPr="008B272E" w:rsidRDefault="00A36C7C" w:rsidP="00A36C7C">
      <w:pPr>
        <w:tabs>
          <w:tab w:val="left" w:pos="360"/>
          <w:tab w:val="left" w:pos="720"/>
          <w:tab w:val="left" w:pos="1080"/>
          <w:tab w:val="left" w:pos="3600"/>
          <w:tab w:val="left" w:pos="6210"/>
        </w:tabs>
        <w:rPr>
          <w:sz w:val="16"/>
          <w:szCs w:val="16"/>
        </w:rPr>
      </w:pPr>
    </w:p>
    <w:p w:rsidR="00A36C7C" w:rsidRDefault="00A36C7C" w:rsidP="00A36C7C">
      <w:pPr>
        <w:rPr>
          <w:i/>
        </w:rPr>
      </w:pPr>
    </w:p>
    <w:p w:rsidR="00A36C7C" w:rsidRPr="00813DB5" w:rsidRDefault="00A36C7C" w:rsidP="00A36C7C">
      <w:pPr>
        <w:rPr>
          <w:i/>
        </w:rPr>
      </w:pPr>
      <w:r w:rsidRPr="00813DB5">
        <w:rPr>
          <w:i/>
        </w:rPr>
        <w:t xml:space="preserve">I have received instructions on the procedures to be followed in </w:t>
      </w:r>
      <w:r>
        <w:rPr>
          <w:i/>
        </w:rPr>
        <w:t>the administration of enteral feedings</w:t>
      </w:r>
      <w:r w:rsidRPr="00813DB5">
        <w:rPr>
          <w:i/>
        </w:rPr>
        <w:t xml:space="preserve"> at school following Plano ISD guidelines and understand my responsibilities.</w:t>
      </w:r>
    </w:p>
    <w:p w:rsidR="00A36C7C" w:rsidRPr="008B272E" w:rsidRDefault="00A36C7C" w:rsidP="00A36C7C">
      <w:pPr>
        <w:rPr>
          <w:sz w:val="16"/>
          <w:szCs w:val="16"/>
        </w:rPr>
      </w:pPr>
    </w:p>
    <w:tbl>
      <w:tblPr>
        <w:tblW w:w="0" w:type="auto"/>
        <w:tblLook w:val="01E0" w:firstRow="1" w:lastRow="1" w:firstColumn="1" w:lastColumn="1" w:noHBand="0" w:noVBand="0"/>
      </w:tblPr>
      <w:tblGrid>
        <w:gridCol w:w="2268"/>
        <w:gridCol w:w="4680"/>
        <w:gridCol w:w="882"/>
        <w:gridCol w:w="2610"/>
      </w:tblGrid>
      <w:tr w:rsidR="00A36C7C" w:rsidRPr="00813DB5" w:rsidTr="001B4D9A">
        <w:trPr>
          <w:trHeight w:val="441"/>
        </w:trPr>
        <w:tc>
          <w:tcPr>
            <w:tcW w:w="2268" w:type="dxa"/>
            <w:shd w:val="clear" w:color="auto" w:fill="auto"/>
            <w:vAlign w:val="bottom"/>
          </w:tcPr>
          <w:p w:rsidR="00A36C7C" w:rsidRPr="00813DB5" w:rsidRDefault="00A36C7C" w:rsidP="001B4D9A">
            <w:r w:rsidRPr="00813DB5">
              <w:t>Employee Signature</w:t>
            </w:r>
          </w:p>
        </w:tc>
        <w:tc>
          <w:tcPr>
            <w:tcW w:w="4680" w:type="dxa"/>
            <w:tcBorders>
              <w:bottom w:val="single" w:sz="4" w:space="0" w:color="auto"/>
            </w:tcBorders>
            <w:shd w:val="clear" w:color="auto" w:fill="auto"/>
          </w:tcPr>
          <w:p w:rsidR="00A36C7C" w:rsidRPr="00813DB5" w:rsidRDefault="00A36C7C" w:rsidP="001B4D9A"/>
        </w:tc>
        <w:tc>
          <w:tcPr>
            <w:tcW w:w="882" w:type="dxa"/>
            <w:shd w:val="clear" w:color="auto" w:fill="auto"/>
            <w:vAlign w:val="bottom"/>
          </w:tcPr>
          <w:p w:rsidR="00A36C7C" w:rsidRPr="00813DB5" w:rsidRDefault="00A36C7C" w:rsidP="001B4D9A">
            <w:pPr>
              <w:jc w:val="right"/>
            </w:pPr>
            <w:r w:rsidRPr="00813DB5">
              <w:t>Date</w:t>
            </w:r>
          </w:p>
        </w:tc>
        <w:tc>
          <w:tcPr>
            <w:tcW w:w="2610" w:type="dxa"/>
            <w:tcBorders>
              <w:bottom w:val="single" w:sz="4" w:space="0" w:color="auto"/>
            </w:tcBorders>
            <w:shd w:val="clear" w:color="auto" w:fill="auto"/>
          </w:tcPr>
          <w:p w:rsidR="00A36C7C" w:rsidRPr="00813DB5" w:rsidRDefault="00A36C7C" w:rsidP="001B4D9A"/>
        </w:tc>
      </w:tr>
      <w:tr w:rsidR="00A36C7C" w:rsidRPr="00813DB5" w:rsidTr="001B4D9A">
        <w:trPr>
          <w:trHeight w:val="332"/>
        </w:trPr>
        <w:tc>
          <w:tcPr>
            <w:tcW w:w="2268" w:type="dxa"/>
            <w:shd w:val="clear" w:color="auto" w:fill="auto"/>
            <w:vAlign w:val="bottom"/>
          </w:tcPr>
          <w:p w:rsidR="00A36C7C" w:rsidRPr="00813DB5" w:rsidRDefault="00A36C7C" w:rsidP="001B4D9A">
            <w:r w:rsidRPr="00813DB5">
              <w:t>Instructor Signature</w:t>
            </w:r>
          </w:p>
        </w:tc>
        <w:tc>
          <w:tcPr>
            <w:tcW w:w="4680" w:type="dxa"/>
            <w:tcBorders>
              <w:top w:val="single" w:sz="4" w:space="0" w:color="auto"/>
              <w:bottom w:val="single" w:sz="4" w:space="0" w:color="auto"/>
            </w:tcBorders>
            <w:shd w:val="clear" w:color="auto" w:fill="auto"/>
          </w:tcPr>
          <w:p w:rsidR="00A36C7C" w:rsidRPr="00813DB5" w:rsidRDefault="00A36C7C" w:rsidP="001B4D9A"/>
        </w:tc>
        <w:tc>
          <w:tcPr>
            <w:tcW w:w="882" w:type="dxa"/>
            <w:shd w:val="clear" w:color="auto" w:fill="auto"/>
            <w:vAlign w:val="bottom"/>
          </w:tcPr>
          <w:p w:rsidR="00A36C7C" w:rsidRPr="00813DB5" w:rsidRDefault="00A36C7C" w:rsidP="001B4D9A">
            <w:pPr>
              <w:jc w:val="right"/>
            </w:pPr>
            <w:r w:rsidRPr="00813DB5">
              <w:t>Date</w:t>
            </w:r>
          </w:p>
        </w:tc>
        <w:tc>
          <w:tcPr>
            <w:tcW w:w="2610" w:type="dxa"/>
            <w:tcBorders>
              <w:top w:val="single" w:sz="4" w:space="0" w:color="auto"/>
              <w:bottom w:val="single" w:sz="4" w:space="0" w:color="auto"/>
            </w:tcBorders>
            <w:shd w:val="clear" w:color="auto" w:fill="auto"/>
          </w:tcPr>
          <w:p w:rsidR="00A36C7C" w:rsidRPr="00813DB5" w:rsidRDefault="00A36C7C" w:rsidP="001B4D9A"/>
        </w:tc>
      </w:tr>
    </w:tbl>
    <w:p w:rsidR="00A36C7C" w:rsidRDefault="00A36C7C" w:rsidP="00A36C7C">
      <w:pPr>
        <w:pStyle w:val="Header"/>
        <w:tabs>
          <w:tab w:val="clear" w:pos="4320"/>
          <w:tab w:val="clear" w:pos="8640"/>
          <w:tab w:val="left" w:pos="1080"/>
          <w:tab w:val="left" w:pos="6210"/>
        </w:tabs>
      </w:pPr>
      <w:r>
        <w:tab/>
      </w:r>
      <w:r>
        <w:tab/>
      </w:r>
    </w:p>
    <w:p w:rsidR="001B4D9A" w:rsidRDefault="001B4D9A"/>
    <w:sectPr w:rsidR="001B4D9A" w:rsidSect="001B4D9A">
      <w:headerReference w:type="default" r:id="rId9"/>
      <w:footerReference w:type="even" r:id="rId10"/>
      <w:footerReference w:type="default" r:id="rId11"/>
      <w:footerReference w:type="first" r:id="rId12"/>
      <w:pgSz w:w="12240" w:h="15840" w:code="1"/>
      <w:pgMar w:top="288" w:right="1008" w:bottom="288" w:left="1008" w:header="720" w:footer="2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F3B" w:rsidRDefault="00DD4F3B">
      <w:r>
        <w:separator/>
      </w:r>
    </w:p>
  </w:endnote>
  <w:endnote w:type="continuationSeparator" w:id="0">
    <w:p w:rsidR="00DD4F3B" w:rsidRDefault="00DD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8" w:rsidRDefault="00E35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FE8" w:rsidRDefault="00E35F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8" w:rsidRDefault="00E35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3449">
      <w:rPr>
        <w:rStyle w:val="PageNumber"/>
        <w:noProof/>
      </w:rPr>
      <w:t>2</w:t>
    </w:r>
    <w:r>
      <w:rPr>
        <w:rStyle w:val="PageNumber"/>
      </w:rPr>
      <w:fldChar w:fldCharType="end"/>
    </w:r>
  </w:p>
  <w:p w:rsidR="00E35FE8" w:rsidRDefault="0053245A" w:rsidP="0053245A">
    <w:pPr>
      <w:pStyle w:val="Footer"/>
      <w:ind w:right="360"/>
      <w:rPr>
        <w:color w:val="808080"/>
      </w:rPr>
    </w:pPr>
    <w:r>
      <w:rPr>
        <w:color w:val="808080"/>
      </w:rPr>
      <w:t>©Plano Independent School District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32143"/>
      <w:docPartObj>
        <w:docPartGallery w:val="Page Numbers (Bottom of Page)"/>
        <w:docPartUnique/>
      </w:docPartObj>
    </w:sdtPr>
    <w:sdtEndPr>
      <w:rPr>
        <w:noProof/>
      </w:rPr>
    </w:sdtEndPr>
    <w:sdtContent>
      <w:p w:rsidR="0053245A" w:rsidRDefault="0053245A">
        <w:pPr>
          <w:pStyle w:val="Footer"/>
          <w:jc w:val="right"/>
        </w:pPr>
        <w:r>
          <w:fldChar w:fldCharType="begin"/>
        </w:r>
        <w:r>
          <w:instrText xml:space="preserve"> PAGE   \* MERGEFORMAT </w:instrText>
        </w:r>
        <w:r>
          <w:fldChar w:fldCharType="separate"/>
        </w:r>
        <w:r w:rsidR="00433449">
          <w:rPr>
            <w:noProof/>
          </w:rPr>
          <w:t>1</w:t>
        </w:r>
        <w:r>
          <w:rPr>
            <w:noProof/>
          </w:rPr>
          <w:fldChar w:fldCharType="end"/>
        </w:r>
      </w:p>
    </w:sdtContent>
  </w:sdt>
  <w:p w:rsidR="00E35FE8" w:rsidRPr="00F62EC7" w:rsidRDefault="0053245A" w:rsidP="0053245A">
    <w:pPr>
      <w:pStyle w:val="Footer"/>
    </w:pPr>
    <w:r>
      <w:t>©Plano Independent School District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F3B" w:rsidRDefault="00DD4F3B">
      <w:r>
        <w:separator/>
      </w:r>
    </w:p>
  </w:footnote>
  <w:footnote w:type="continuationSeparator" w:id="0">
    <w:p w:rsidR="00DD4F3B" w:rsidRDefault="00DD4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8FC" w:rsidRDefault="009F48FC">
    <w:pPr>
      <w:pStyle w:val="Header"/>
    </w:pPr>
    <w:r>
      <w:t>Enteral Nutrition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4206"/>
    <w:multiLevelType w:val="hybridMultilevel"/>
    <w:tmpl w:val="4CFA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46BE2"/>
    <w:multiLevelType w:val="hybridMultilevel"/>
    <w:tmpl w:val="0B00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15E56"/>
    <w:multiLevelType w:val="hybridMultilevel"/>
    <w:tmpl w:val="D952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B1A32"/>
    <w:multiLevelType w:val="hybridMultilevel"/>
    <w:tmpl w:val="6660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315439"/>
    <w:multiLevelType w:val="hybridMultilevel"/>
    <w:tmpl w:val="4656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8770E"/>
    <w:multiLevelType w:val="hybridMultilevel"/>
    <w:tmpl w:val="2D86C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137547"/>
    <w:multiLevelType w:val="hybridMultilevel"/>
    <w:tmpl w:val="CC34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4E6700"/>
    <w:multiLevelType w:val="hybridMultilevel"/>
    <w:tmpl w:val="542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714C6"/>
    <w:multiLevelType w:val="hybridMultilevel"/>
    <w:tmpl w:val="32D6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5E619C"/>
    <w:multiLevelType w:val="hybridMultilevel"/>
    <w:tmpl w:val="C266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880FD3"/>
    <w:multiLevelType w:val="hybridMultilevel"/>
    <w:tmpl w:val="1430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7E6A57"/>
    <w:multiLevelType w:val="hybridMultilevel"/>
    <w:tmpl w:val="E5E64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1"/>
  </w:num>
  <w:num w:numId="4">
    <w:abstractNumId w:val="5"/>
  </w:num>
  <w:num w:numId="5">
    <w:abstractNumId w:val="8"/>
  </w:num>
  <w:num w:numId="6">
    <w:abstractNumId w:val="9"/>
  </w:num>
  <w:num w:numId="7">
    <w:abstractNumId w:val="3"/>
  </w:num>
  <w:num w:numId="8">
    <w:abstractNumId w:val="1"/>
  </w:num>
  <w:num w:numId="9">
    <w:abstractNumId w:val="10"/>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7C"/>
    <w:rsid w:val="0014029B"/>
    <w:rsid w:val="001B40B1"/>
    <w:rsid w:val="001B4D9A"/>
    <w:rsid w:val="00357A31"/>
    <w:rsid w:val="00433449"/>
    <w:rsid w:val="00442D94"/>
    <w:rsid w:val="0053245A"/>
    <w:rsid w:val="005427C7"/>
    <w:rsid w:val="00713B31"/>
    <w:rsid w:val="009F48FC"/>
    <w:rsid w:val="00A36C7C"/>
    <w:rsid w:val="00A71AAF"/>
    <w:rsid w:val="00A85F11"/>
    <w:rsid w:val="00B75A18"/>
    <w:rsid w:val="00C20EAE"/>
    <w:rsid w:val="00D3166B"/>
    <w:rsid w:val="00D86308"/>
    <w:rsid w:val="00D92BA7"/>
    <w:rsid w:val="00DD4F3B"/>
    <w:rsid w:val="00E3494E"/>
    <w:rsid w:val="00E35FE8"/>
    <w:rsid w:val="00E440E4"/>
    <w:rsid w:val="00E6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7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6C7C"/>
    <w:pPr>
      <w:keepNext/>
      <w:jc w:val="center"/>
      <w:outlineLvl w:val="0"/>
    </w:pPr>
    <w:rPr>
      <w:b/>
      <w:color w:val="C0C0C0"/>
    </w:rPr>
  </w:style>
  <w:style w:type="paragraph" w:styleId="Heading2">
    <w:name w:val="heading 2"/>
    <w:basedOn w:val="Normal"/>
    <w:next w:val="Normal"/>
    <w:link w:val="Heading2Char"/>
    <w:qFormat/>
    <w:rsid w:val="00A36C7C"/>
    <w:pPr>
      <w:keepNext/>
      <w:jc w:val="center"/>
      <w:outlineLvl w:val="1"/>
    </w:pPr>
    <w:rPr>
      <w:b/>
      <w:color w:val="000000"/>
      <w:sz w:val="24"/>
    </w:rPr>
  </w:style>
  <w:style w:type="paragraph" w:styleId="Heading4">
    <w:name w:val="heading 4"/>
    <w:basedOn w:val="Normal"/>
    <w:next w:val="Normal"/>
    <w:link w:val="Heading4Char"/>
    <w:qFormat/>
    <w:rsid w:val="00A36C7C"/>
    <w:pPr>
      <w:keepNext/>
      <w:jc w:val="center"/>
      <w:outlineLvl w:val="3"/>
    </w:pPr>
    <w:rPr>
      <w:b/>
      <w:bCs/>
      <w:color w:val="999999"/>
    </w:rPr>
  </w:style>
  <w:style w:type="paragraph" w:styleId="Heading6">
    <w:name w:val="heading 6"/>
    <w:basedOn w:val="Normal"/>
    <w:next w:val="Normal"/>
    <w:link w:val="Heading6Char"/>
    <w:qFormat/>
    <w:rsid w:val="00A36C7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C7C"/>
    <w:rPr>
      <w:rFonts w:ascii="Times New Roman" w:eastAsia="Times New Roman" w:hAnsi="Times New Roman" w:cs="Times New Roman"/>
      <w:b/>
      <w:color w:val="C0C0C0"/>
      <w:sz w:val="20"/>
      <w:szCs w:val="20"/>
    </w:rPr>
  </w:style>
  <w:style w:type="character" w:customStyle="1" w:styleId="Heading2Char">
    <w:name w:val="Heading 2 Char"/>
    <w:basedOn w:val="DefaultParagraphFont"/>
    <w:link w:val="Heading2"/>
    <w:rsid w:val="00A36C7C"/>
    <w:rPr>
      <w:rFonts w:ascii="Times New Roman" w:eastAsia="Times New Roman" w:hAnsi="Times New Roman" w:cs="Times New Roman"/>
      <w:b/>
      <w:color w:val="000000"/>
      <w:sz w:val="24"/>
      <w:szCs w:val="20"/>
    </w:rPr>
  </w:style>
  <w:style w:type="character" w:customStyle="1" w:styleId="Heading4Char">
    <w:name w:val="Heading 4 Char"/>
    <w:basedOn w:val="DefaultParagraphFont"/>
    <w:link w:val="Heading4"/>
    <w:rsid w:val="00A36C7C"/>
    <w:rPr>
      <w:rFonts w:ascii="Times New Roman" w:eastAsia="Times New Roman" w:hAnsi="Times New Roman" w:cs="Times New Roman"/>
      <w:b/>
      <w:bCs/>
      <w:color w:val="999999"/>
      <w:sz w:val="20"/>
      <w:szCs w:val="20"/>
    </w:rPr>
  </w:style>
  <w:style w:type="character" w:customStyle="1" w:styleId="Heading6Char">
    <w:name w:val="Heading 6 Char"/>
    <w:basedOn w:val="DefaultParagraphFont"/>
    <w:link w:val="Heading6"/>
    <w:rsid w:val="00A36C7C"/>
    <w:rPr>
      <w:rFonts w:ascii="Times New Roman" w:eastAsia="Times New Roman" w:hAnsi="Times New Roman" w:cs="Times New Roman"/>
      <w:b/>
      <w:bCs/>
    </w:rPr>
  </w:style>
  <w:style w:type="paragraph" w:styleId="Header">
    <w:name w:val="header"/>
    <w:basedOn w:val="Normal"/>
    <w:link w:val="HeaderChar"/>
    <w:rsid w:val="00A36C7C"/>
    <w:pPr>
      <w:tabs>
        <w:tab w:val="center" w:pos="4320"/>
        <w:tab w:val="right" w:pos="8640"/>
      </w:tabs>
    </w:pPr>
  </w:style>
  <w:style w:type="character" w:customStyle="1" w:styleId="HeaderChar">
    <w:name w:val="Header Char"/>
    <w:basedOn w:val="DefaultParagraphFont"/>
    <w:link w:val="Header"/>
    <w:rsid w:val="00A36C7C"/>
    <w:rPr>
      <w:rFonts w:ascii="Times New Roman" w:eastAsia="Times New Roman" w:hAnsi="Times New Roman" w:cs="Times New Roman"/>
      <w:sz w:val="20"/>
      <w:szCs w:val="20"/>
    </w:rPr>
  </w:style>
  <w:style w:type="paragraph" w:styleId="Footer">
    <w:name w:val="footer"/>
    <w:basedOn w:val="Normal"/>
    <w:link w:val="FooterChar"/>
    <w:uiPriority w:val="99"/>
    <w:rsid w:val="00A36C7C"/>
    <w:pPr>
      <w:tabs>
        <w:tab w:val="center" w:pos="4320"/>
        <w:tab w:val="right" w:pos="8640"/>
      </w:tabs>
    </w:pPr>
  </w:style>
  <w:style w:type="character" w:customStyle="1" w:styleId="FooterChar">
    <w:name w:val="Footer Char"/>
    <w:basedOn w:val="DefaultParagraphFont"/>
    <w:link w:val="Footer"/>
    <w:uiPriority w:val="99"/>
    <w:rsid w:val="00A36C7C"/>
    <w:rPr>
      <w:rFonts w:ascii="Times New Roman" w:eastAsia="Times New Roman" w:hAnsi="Times New Roman" w:cs="Times New Roman"/>
      <w:sz w:val="20"/>
      <w:szCs w:val="20"/>
    </w:rPr>
  </w:style>
  <w:style w:type="character" w:styleId="PageNumber">
    <w:name w:val="page number"/>
    <w:basedOn w:val="DefaultParagraphFont"/>
    <w:rsid w:val="00A36C7C"/>
  </w:style>
  <w:style w:type="paragraph" w:styleId="BalloonText">
    <w:name w:val="Balloon Text"/>
    <w:basedOn w:val="Normal"/>
    <w:link w:val="BalloonTextChar"/>
    <w:uiPriority w:val="99"/>
    <w:semiHidden/>
    <w:unhideWhenUsed/>
    <w:rsid w:val="00A36C7C"/>
    <w:rPr>
      <w:rFonts w:ascii="Tahoma" w:hAnsi="Tahoma" w:cs="Tahoma"/>
      <w:sz w:val="16"/>
      <w:szCs w:val="16"/>
    </w:rPr>
  </w:style>
  <w:style w:type="character" w:customStyle="1" w:styleId="BalloonTextChar">
    <w:name w:val="Balloon Text Char"/>
    <w:basedOn w:val="DefaultParagraphFont"/>
    <w:link w:val="BalloonText"/>
    <w:uiPriority w:val="99"/>
    <w:semiHidden/>
    <w:rsid w:val="00A36C7C"/>
    <w:rPr>
      <w:rFonts w:ascii="Tahoma" w:eastAsia="Times New Roman" w:hAnsi="Tahoma" w:cs="Tahoma"/>
      <w:sz w:val="16"/>
      <w:szCs w:val="16"/>
    </w:rPr>
  </w:style>
  <w:style w:type="paragraph" w:styleId="ListParagraph">
    <w:name w:val="List Paragraph"/>
    <w:basedOn w:val="Normal"/>
    <w:uiPriority w:val="34"/>
    <w:qFormat/>
    <w:rsid w:val="001B40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7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6C7C"/>
    <w:pPr>
      <w:keepNext/>
      <w:jc w:val="center"/>
      <w:outlineLvl w:val="0"/>
    </w:pPr>
    <w:rPr>
      <w:b/>
      <w:color w:val="C0C0C0"/>
    </w:rPr>
  </w:style>
  <w:style w:type="paragraph" w:styleId="Heading2">
    <w:name w:val="heading 2"/>
    <w:basedOn w:val="Normal"/>
    <w:next w:val="Normal"/>
    <w:link w:val="Heading2Char"/>
    <w:qFormat/>
    <w:rsid w:val="00A36C7C"/>
    <w:pPr>
      <w:keepNext/>
      <w:jc w:val="center"/>
      <w:outlineLvl w:val="1"/>
    </w:pPr>
    <w:rPr>
      <w:b/>
      <w:color w:val="000000"/>
      <w:sz w:val="24"/>
    </w:rPr>
  </w:style>
  <w:style w:type="paragraph" w:styleId="Heading4">
    <w:name w:val="heading 4"/>
    <w:basedOn w:val="Normal"/>
    <w:next w:val="Normal"/>
    <w:link w:val="Heading4Char"/>
    <w:qFormat/>
    <w:rsid w:val="00A36C7C"/>
    <w:pPr>
      <w:keepNext/>
      <w:jc w:val="center"/>
      <w:outlineLvl w:val="3"/>
    </w:pPr>
    <w:rPr>
      <w:b/>
      <w:bCs/>
      <w:color w:val="999999"/>
    </w:rPr>
  </w:style>
  <w:style w:type="paragraph" w:styleId="Heading6">
    <w:name w:val="heading 6"/>
    <w:basedOn w:val="Normal"/>
    <w:next w:val="Normal"/>
    <w:link w:val="Heading6Char"/>
    <w:qFormat/>
    <w:rsid w:val="00A36C7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C7C"/>
    <w:rPr>
      <w:rFonts w:ascii="Times New Roman" w:eastAsia="Times New Roman" w:hAnsi="Times New Roman" w:cs="Times New Roman"/>
      <w:b/>
      <w:color w:val="C0C0C0"/>
      <w:sz w:val="20"/>
      <w:szCs w:val="20"/>
    </w:rPr>
  </w:style>
  <w:style w:type="character" w:customStyle="1" w:styleId="Heading2Char">
    <w:name w:val="Heading 2 Char"/>
    <w:basedOn w:val="DefaultParagraphFont"/>
    <w:link w:val="Heading2"/>
    <w:rsid w:val="00A36C7C"/>
    <w:rPr>
      <w:rFonts w:ascii="Times New Roman" w:eastAsia="Times New Roman" w:hAnsi="Times New Roman" w:cs="Times New Roman"/>
      <w:b/>
      <w:color w:val="000000"/>
      <w:sz w:val="24"/>
      <w:szCs w:val="20"/>
    </w:rPr>
  </w:style>
  <w:style w:type="character" w:customStyle="1" w:styleId="Heading4Char">
    <w:name w:val="Heading 4 Char"/>
    <w:basedOn w:val="DefaultParagraphFont"/>
    <w:link w:val="Heading4"/>
    <w:rsid w:val="00A36C7C"/>
    <w:rPr>
      <w:rFonts w:ascii="Times New Roman" w:eastAsia="Times New Roman" w:hAnsi="Times New Roman" w:cs="Times New Roman"/>
      <w:b/>
      <w:bCs/>
      <w:color w:val="999999"/>
      <w:sz w:val="20"/>
      <w:szCs w:val="20"/>
    </w:rPr>
  </w:style>
  <w:style w:type="character" w:customStyle="1" w:styleId="Heading6Char">
    <w:name w:val="Heading 6 Char"/>
    <w:basedOn w:val="DefaultParagraphFont"/>
    <w:link w:val="Heading6"/>
    <w:rsid w:val="00A36C7C"/>
    <w:rPr>
      <w:rFonts w:ascii="Times New Roman" w:eastAsia="Times New Roman" w:hAnsi="Times New Roman" w:cs="Times New Roman"/>
      <w:b/>
      <w:bCs/>
    </w:rPr>
  </w:style>
  <w:style w:type="paragraph" w:styleId="Header">
    <w:name w:val="header"/>
    <w:basedOn w:val="Normal"/>
    <w:link w:val="HeaderChar"/>
    <w:rsid w:val="00A36C7C"/>
    <w:pPr>
      <w:tabs>
        <w:tab w:val="center" w:pos="4320"/>
        <w:tab w:val="right" w:pos="8640"/>
      </w:tabs>
    </w:pPr>
  </w:style>
  <w:style w:type="character" w:customStyle="1" w:styleId="HeaderChar">
    <w:name w:val="Header Char"/>
    <w:basedOn w:val="DefaultParagraphFont"/>
    <w:link w:val="Header"/>
    <w:rsid w:val="00A36C7C"/>
    <w:rPr>
      <w:rFonts w:ascii="Times New Roman" w:eastAsia="Times New Roman" w:hAnsi="Times New Roman" w:cs="Times New Roman"/>
      <w:sz w:val="20"/>
      <w:szCs w:val="20"/>
    </w:rPr>
  </w:style>
  <w:style w:type="paragraph" w:styleId="Footer">
    <w:name w:val="footer"/>
    <w:basedOn w:val="Normal"/>
    <w:link w:val="FooterChar"/>
    <w:uiPriority w:val="99"/>
    <w:rsid w:val="00A36C7C"/>
    <w:pPr>
      <w:tabs>
        <w:tab w:val="center" w:pos="4320"/>
        <w:tab w:val="right" w:pos="8640"/>
      </w:tabs>
    </w:pPr>
  </w:style>
  <w:style w:type="character" w:customStyle="1" w:styleId="FooterChar">
    <w:name w:val="Footer Char"/>
    <w:basedOn w:val="DefaultParagraphFont"/>
    <w:link w:val="Footer"/>
    <w:uiPriority w:val="99"/>
    <w:rsid w:val="00A36C7C"/>
    <w:rPr>
      <w:rFonts w:ascii="Times New Roman" w:eastAsia="Times New Roman" w:hAnsi="Times New Roman" w:cs="Times New Roman"/>
      <w:sz w:val="20"/>
      <w:szCs w:val="20"/>
    </w:rPr>
  </w:style>
  <w:style w:type="character" w:styleId="PageNumber">
    <w:name w:val="page number"/>
    <w:basedOn w:val="DefaultParagraphFont"/>
    <w:rsid w:val="00A36C7C"/>
  </w:style>
  <w:style w:type="paragraph" w:styleId="BalloonText">
    <w:name w:val="Balloon Text"/>
    <w:basedOn w:val="Normal"/>
    <w:link w:val="BalloonTextChar"/>
    <w:uiPriority w:val="99"/>
    <w:semiHidden/>
    <w:unhideWhenUsed/>
    <w:rsid w:val="00A36C7C"/>
    <w:rPr>
      <w:rFonts w:ascii="Tahoma" w:hAnsi="Tahoma" w:cs="Tahoma"/>
      <w:sz w:val="16"/>
      <w:szCs w:val="16"/>
    </w:rPr>
  </w:style>
  <w:style w:type="character" w:customStyle="1" w:styleId="BalloonTextChar">
    <w:name w:val="Balloon Text Char"/>
    <w:basedOn w:val="DefaultParagraphFont"/>
    <w:link w:val="BalloonText"/>
    <w:uiPriority w:val="99"/>
    <w:semiHidden/>
    <w:rsid w:val="00A36C7C"/>
    <w:rPr>
      <w:rFonts w:ascii="Tahoma" w:eastAsia="Times New Roman" w:hAnsi="Tahoma" w:cs="Tahoma"/>
      <w:sz w:val="16"/>
      <w:szCs w:val="16"/>
    </w:rPr>
  </w:style>
  <w:style w:type="paragraph" w:styleId="ListParagraph">
    <w:name w:val="List Paragraph"/>
    <w:basedOn w:val="Normal"/>
    <w:uiPriority w:val="34"/>
    <w:qFormat/>
    <w:rsid w:val="001B4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8E2F0-E7F9-4A87-A525-1238626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Sheko</dc:creator>
  <cp:lastModifiedBy>Megan Schuler</cp:lastModifiedBy>
  <cp:revision>11</cp:revision>
  <cp:lastPrinted>2013-02-28T19:41:00Z</cp:lastPrinted>
  <dcterms:created xsi:type="dcterms:W3CDTF">2013-02-01T20:12:00Z</dcterms:created>
  <dcterms:modified xsi:type="dcterms:W3CDTF">2013-03-23T05:03:00Z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-1461326411</vt:i4>
  </property>
</Properties>
</file>